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531" w:rsidRDefault="00A47531"/>
    <w:p w:rsidR="00A47531" w:rsidRDefault="00A47531"/>
    <w:p w:rsidR="00A47531" w:rsidRDefault="00A47531"/>
    <w:p w:rsidR="00A47531" w:rsidRDefault="00A47531"/>
    <w:p w:rsidR="00A47531" w:rsidRDefault="004308D8">
      <w:pPr>
        <w:jc w:val="center"/>
        <w:rPr>
          <w:b/>
          <w:sz w:val="52"/>
          <w:szCs w:val="52"/>
        </w:rPr>
      </w:pPr>
      <w:r>
        <w:rPr>
          <w:b/>
          <w:sz w:val="52"/>
          <w:szCs w:val="52"/>
        </w:rPr>
        <w:t>建设项目环境影响报告表</w:t>
      </w:r>
    </w:p>
    <w:p w:rsidR="00A47531" w:rsidRDefault="00A47531">
      <w:pPr>
        <w:rPr>
          <w:sz w:val="28"/>
        </w:rPr>
      </w:pPr>
    </w:p>
    <w:p w:rsidR="00A47531" w:rsidRDefault="00A47531">
      <w:pPr>
        <w:rPr>
          <w:sz w:val="28"/>
        </w:rPr>
      </w:pPr>
    </w:p>
    <w:p w:rsidR="00A47531" w:rsidRDefault="00A47531">
      <w:pPr>
        <w:rPr>
          <w:sz w:val="28"/>
        </w:rPr>
      </w:pPr>
    </w:p>
    <w:p w:rsidR="00A47531" w:rsidRDefault="00A47531">
      <w:pPr>
        <w:rPr>
          <w:sz w:val="28"/>
        </w:rPr>
      </w:pPr>
    </w:p>
    <w:p w:rsidR="00A47531" w:rsidRDefault="00A47531">
      <w:pPr>
        <w:rPr>
          <w:sz w:val="28"/>
        </w:rPr>
      </w:pPr>
    </w:p>
    <w:p w:rsidR="0077128E" w:rsidRDefault="004308D8" w:rsidP="0077128E">
      <w:pPr>
        <w:ind w:left="4176" w:hangingChars="1300" w:hanging="4176"/>
        <w:rPr>
          <w:b/>
          <w:sz w:val="32"/>
          <w:szCs w:val="32"/>
          <w:u w:val="single"/>
        </w:rPr>
      </w:pPr>
      <w:r>
        <w:rPr>
          <w:b/>
          <w:sz w:val="32"/>
          <w:szCs w:val="32"/>
        </w:rPr>
        <w:t>项目名称：</w:t>
      </w:r>
      <w:r w:rsidR="0077128E" w:rsidRPr="004B34A3">
        <w:rPr>
          <w:rFonts w:hint="eastAsia"/>
          <w:b/>
          <w:sz w:val="32"/>
          <w:szCs w:val="32"/>
          <w:u w:val="single"/>
        </w:rPr>
        <w:t>南京轩凯生物科技有限公司年产</w:t>
      </w:r>
      <w:r w:rsidR="0077128E" w:rsidRPr="004B34A3">
        <w:rPr>
          <w:rFonts w:hint="eastAsia"/>
          <w:b/>
          <w:sz w:val="32"/>
          <w:szCs w:val="32"/>
          <w:u w:val="single"/>
        </w:rPr>
        <w:t>3000</w:t>
      </w:r>
      <w:r w:rsidR="0077128E" w:rsidRPr="004B34A3">
        <w:rPr>
          <w:rFonts w:hint="eastAsia"/>
          <w:b/>
          <w:sz w:val="32"/>
          <w:szCs w:val="32"/>
          <w:u w:val="single"/>
        </w:rPr>
        <w:t>吨微生</w:t>
      </w:r>
    </w:p>
    <w:p w:rsidR="00945215" w:rsidRPr="0077128E" w:rsidRDefault="0077128E" w:rsidP="0077128E">
      <w:pPr>
        <w:ind w:firstLineChars="900" w:firstLine="2891"/>
        <w:rPr>
          <w:b/>
          <w:sz w:val="32"/>
          <w:szCs w:val="32"/>
          <w:u w:val="single"/>
        </w:rPr>
      </w:pPr>
      <w:r w:rsidRPr="004B34A3">
        <w:rPr>
          <w:rFonts w:hint="eastAsia"/>
          <w:b/>
          <w:sz w:val="32"/>
          <w:szCs w:val="32"/>
          <w:u w:val="single"/>
        </w:rPr>
        <w:t>物饲料添加剂扩建项目</w:t>
      </w:r>
    </w:p>
    <w:p w:rsidR="00A47531" w:rsidRDefault="004308D8">
      <w:pPr>
        <w:rPr>
          <w:b/>
          <w:sz w:val="32"/>
          <w:szCs w:val="32"/>
        </w:rPr>
      </w:pPr>
      <w:r>
        <w:rPr>
          <w:b/>
          <w:sz w:val="32"/>
          <w:szCs w:val="32"/>
        </w:rPr>
        <w:t>建设单位</w:t>
      </w:r>
      <w:r>
        <w:rPr>
          <w:b/>
          <w:sz w:val="32"/>
          <w:szCs w:val="32"/>
        </w:rPr>
        <w:t>(</w:t>
      </w:r>
      <w:r>
        <w:rPr>
          <w:b/>
          <w:sz w:val="32"/>
          <w:szCs w:val="32"/>
        </w:rPr>
        <w:t>盖章</w:t>
      </w:r>
      <w:r>
        <w:rPr>
          <w:b/>
          <w:sz w:val="32"/>
          <w:szCs w:val="32"/>
        </w:rPr>
        <w:t>):</w:t>
      </w:r>
      <w:r w:rsidR="007F414A" w:rsidRPr="007F414A">
        <w:rPr>
          <w:rFonts w:hint="eastAsia"/>
          <w:b/>
          <w:sz w:val="32"/>
          <w:szCs w:val="32"/>
          <w:u w:val="single"/>
        </w:rPr>
        <w:t>南京轩凯生物科技有限公司</w:t>
      </w:r>
    </w:p>
    <w:p w:rsidR="00A47531" w:rsidRDefault="00A47531">
      <w:pPr>
        <w:rPr>
          <w:b/>
          <w:bCs/>
          <w:sz w:val="32"/>
          <w:szCs w:val="32"/>
          <w:u w:val="single"/>
        </w:rPr>
      </w:pPr>
    </w:p>
    <w:p w:rsidR="00A47531" w:rsidRDefault="00A47531">
      <w:pPr>
        <w:rPr>
          <w:sz w:val="28"/>
        </w:rPr>
      </w:pPr>
    </w:p>
    <w:p w:rsidR="00A47531" w:rsidRDefault="00A47531">
      <w:pPr>
        <w:rPr>
          <w:sz w:val="28"/>
        </w:rPr>
      </w:pPr>
    </w:p>
    <w:p w:rsidR="00A47531" w:rsidRDefault="00A47531">
      <w:pPr>
        <w:rPr>
          <w:sz w:val="28"/>
        </w:rPr>
      </w:pPr>
    </w:p>
    <w:p w:rsidR="00A47531" w:rsidRDefault="00A47531">
      <w:pPr>
        <w:rPr>
          <w:sz w:val="28"/>
        </w:rPr>
      </w:pPr>
    </w:p>
    <w:p w:rsidR="00A47531" w:rsidRDefault="00A47531">
      <w:pPr>
        <w:rPr>
          <w:sz w:val="28"/>
        </w:rPr>
      </w:pPr>
    </w:p>
    <w:p w:rsidR="00A47531" w:rsidRDefault="004308D8">
      <w:pPr>
        <w:jc w:val="center"/>
        <w:rPr>
          <w:b/>
          <w:sz w:val="30"/>
          <w:szCs w:val="30"/>
        </w:rPr>
      </w:pPr>
      <w:r>
        <w:rPr>
          <w:b/>
          <w:noProof/>
          <w:sz w:val="30"/>
          <w:szCs w:val="30"/>
        </w:rPr>
        <w:drawing>
          <wp:anchor distT="0" distB="0" distL="114300" distR="114300" simplePos="0" relativeHeight="251656704" behindDoc="0" locked="0" layoutInCell="1" allowOverlap="1">
            <wp:simplePos x="0" y="0"/>
            <wp:positionH relativeFrom="column">
              <wp:posOffset>918845</wp:posOffset>
            </wp:positionH>
            <wp:positionV relativeFrom="paragraph">
              <wp:posOffset>374015</wp:posOffset>
            </wp:positionV>
            <wp:extent cx="384810" cy="372110"/>
            <wp:effectExtent l="19050" t="0" r="0" b="0"/>
            <wp:wrapNone/>
            <wp:docPr id="5" name="图片 1" descr="源恒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源恒标志"/>
                    <pic:cNvPicPr>
                      <a:picLocks noChangeAspect="1" noChangeArrowheads="1"/>
                    </pic:cNvPicPr>
                  </pic:nvPicPr>
                  <pic:blipFill>
                    <a:blip r:embed="rId9"/>
                    <a:srcRect/>
                    <a:stretch>
                      <a:fillRect/>
                    </a:stretch>
                  </pic:blipFill>
                  <pic:spPr>
                    <a:xfrm>
                      <a:off x="0" y="0"/>
                      <a:ext cx="384810" cy="372110"/>
                    </a:xfrm>
                    <a:prstGeom prst="rect">
                      <a:avLst/>
                    </a:prstGeom>
                    <a:noFill/>
                    <a:ln w="9525">
                      <a:noFill/>
                      <a:miter lim="800000"/>
                      <a:headEnd/>
                      <a:tailEnd/>
                    </a:ln>
                  </pic:spPr>
                </pic:pic>
              </a:graphicData>
            </a:graphic>
          </wp:anchor>
        </w:drawing>
      </w:r>
      <w:r>
        <w:rPr>
          <w:b/>
          <w:sz w:val="30"/>
          <w:szCs w:val="30"/>
        </w:rPr>
        <w:t>编制日期</w:t>
      </w:r>
      <w:r>
        <w:rPr>
          <w:b/>
          <w:sz w:val="30"/>
          <w:szCs w:val="30"/>
        </w:rPr>
        <w:t>: 2020</w:t>
      </w:r>
      <w:r>
        <w:rPr>
          <w:b/>
          <w:sz w:val="30"/>
          <w:szCs w:val="30"/>
        </w:rPr>
        <w:t>年</w:t>
      </w:r>
      <w:r w:rsidR="00D62883">
        <w:rPr>
          <w:rFonts w:hint="eastAsia"/>
          <w:b/>
          <w:sz w:val="30"/>
          <w:szCs w:val="30"/>
        </w:rPr>
        <w:t>7</w:t>
      </w:r>
      <w:r>
        <w:rPr>
          <w:b/>
          <w:sz w:val="30"/>
          <w:szCs w:val="30"/>
        </w:rPr>
        <w:t>月</w:t>
      </w:r>
    </w:p>
    <w:p w:rsidR="00A47531" w:rsidRDefault="004308D8">
      <w:pPr>
        <w:jc w:val="center"/>
        <w:rPr>
          <w:b/>
          <w:bCs/>
          <w:sz w:val="30"/>
          <w:szCs w:val="30"/>
        </w:rPr>
      </w:pPr>
      <w:r>
        <w:rPr>
          <w:b/>
          <w:bCs/>
          <w:sz w:val="30"/>
          <w:szCs w:val="30"/>
        </w:rPr>
        <w:t>南京源恒环境研究所有限公司</w:t>
      </w:r>
    </w:p>
    <w:p w:rsidR="00A47531" w:rsidRDefault="00A47531">
      <w:pPr>
        <w:rPr>
          <w:b/>
          <w:bCs/>
          <w:sz w:val="30"/>
        </w:rPr>
        <w:sectPr w:rsidR="00A47531">
          <w:footerReference w:type="even" r:id="rId10"/>
          <w:headerReference w:type="first" r:id="rId11"/>
          <w:footerReference w:type="first" r:id="rId12"/>
          <w:pgSz w:w="11907" w:h="16840"/>
          <w:pgMar w:top="1701" w:right="1418" w:bottom="1418" w:left="1701" w:header="851" w:footer="1134" w:gutter="0"/>
          <w:pgNumType w:start="1"/>
          <w:cols w:space="720"/>
          <w:titlePg/>
          <w:docGrid w:type="lines" w:linePitch="312"/>
        </w:sectPr>
      </w:pPr>
    </w:p>
    <w:p w:rsidR="00A47531" w:rsidRDefault="004308D8">
      <w:pPr>
        <w:tabs>
          <w:tab w:val="left" w:pos="4494"/>
        </w:tabs>
        <w:spacing w:line="480" w:lineRule="auto"/>
        <w:outlineLvl w:val="0"/>
        <w:rPr>
          <w:b/>
          <w:sz w:val="28"/>
          <w:szCs w:val="28"/>
        </w:rPr>
      </w:pPr>
      <w:r>
        <w:rPr>
          <w:b/>
          <w:sz w:val="28"/>
          <w:szCs w:val="28"/>
        </w:rPr>
        <w:lastRenderedPageBreak/>
        <w:t>表</w:t>
      </w:r>
      <w:r>
        <w:rPr>
          <w:b/>
          <w:sz w:val="28"/>
          <w:szCs w:val="28"/>
        </w:rPr>
        <w:t>1</w:t>
      </w:r>
      <w:r>
        <w:rPr>
          <w:b/>
          <w:sz w:val="28"/>
          <w:szCs w:val="28"/>
        </w:rPr>
        <w:t>建设项目基本情况</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
        <w:gridCol w:w="1506"/>
        <w:gridCol w:w="1314"/>
        <w:gridCol w:w="813"/>
        <w:gridCol w:w="1134"/>
        <w:gridCol w:w="1417"/>
        <w:gridCol w:w="1985"/>
        <w:gridCol w:w="1258"/>
      </w:tblGrid>
      <w:tr w:rsidR="00AC48FE">
        <w:trPr>
          <w:gridBefore w:val="1"/>
          <w:wBefore w:w="48" w:type="dxa"/>
          <w:trHeight w:val="354"/>
          <w:jc w:val="center"/>
        </w:trPr>
        <w:tc>
          <w:tcPr>
            <w:tcW w:w="1506" w:type="dxa"/>
            <w:vAlign w:val="center"/>
          </w:tcPr>
          <w:p w:rsidR="00AC48FE" w:rsidRDefault="00AC48FE" w:rsidP="00AC48FE">
            <w:pPr>
              <w:spacing w:line="360" w:lineRule="auto"/>
              <w:jc w:val="center"/>
              <w:rPr>
                <w:sz w:val="24"/>
              </w:rPr>
            </w:pPr>
            <w:r>
              <w:rPr>
                <w:sz w:val="24"/>
              </w:rPr>
              <w:t>项目名称</w:t>
            </w:r>
          </w:p>
        </w:tc>
        <w:tc>
          <w:tcPr>
            <w:tcW w:w="7921" w:type="dxa"/>
            <w:gridSpan w:val="6"/>
            <w:vAlign w:val="center"/>
          </w:tcPr>
          <w:p w:rsidR="00AC48FE" w:rsidRPr="0061070A" w:rsidRDefault="00AC48FE" w:rsidP="00AC48FE">
            <w:pPr>
              <w:spacing w:line="360" w:lineRule="auto"/>
              <w:jc w:val="center"/>
              <w:rPr>
                <w:rFonts w:cs="宋体"/>
                <w:sz w:val="24"/>
              </w:rPr>
            </w:pPr>
            <w:r w:rsidRPr="000C04CE">
              <w:rPr>
                <w:rFonts w:cs="宋体" w:hint="eastAsia"/>
                <w:sz w:val="24"/>
              </w:rPr>
              <w:t>南京轩凯生物科技有限公司年产</w:t>
            </w:r>
            <w:r w:rsidRPr="000C04CE">
              <w:rPr>
                <w:rFonts w:cs="宋体" w:hint="eastAsia"/>
                <w:sz w:val="24"/>
              </w:rPr>
              <w:t>3000</w:t>
            </w:r>
            <w:r w:rsidRPr="000C04CE">
              <w:rPr>
                <w:rFonts w:cs="宋体" w:hint="eastAsia"/>
                <w:sz w:val="24"/>
              </w:rPr>
              <w:t>吨微生物饲料添加剂扩建项目</w:t>
            </w:r>
          </w:p>
        </w:tc>
      </w:tr>
      <w:tr w:rsidR="00AC48FE">
        <w:trPr>
          <w:gridBefore w:val="1"/>
          <w:wBefore w:w="48" w:type="dxa"/>
          <w:trHeight w:val="176"/>
          <w:jc w:val="center"/>
        </w:trPr>
        <w:tc>
          <w:tcPr>
            <w:tcW w:w="1506" w:type="dxa"/>
            <w:vAlign w:val="center"/>
          </w:tcPr>
          <w:p w:rsidR="00AC48FE" w:rsidRDefault="00AC48FE" w:rsidP="00AC48FE">
            <w:pPr>
              <w:spacing w:line="360" w:lineRule="auto"/>
              <w:jc w:val="center"/>
              <w:rPr>
                <w:sz w:val="24"/>
              </w:rPr>
            </w:pPr>
            <w:r>
              <w:rPr>
                <w:sz w:val="24"/>
              </w:rPr>
              <w:t>建设单位</w:t>
            </w:r>
          </w:p>
        </w:tc>
        <w:tc>
          <w:tcPr>
            <w:tcW w:w="7921" w:type="dxa"/>
            <w:gridSpan w:val="6"/>
            <w:vAlign w:val="center"/>
          </w:tcPr>
          <w:p w:rsidR="00AC48FE" w:rsidRPr="0061070A" w:rsidRDefault="00AC48FE" w:rsidP="00AC48FE">
            <w:pPr>
              <w:spacing w:line="360" w:lineRule="auto"/>
              <w:jc w:val="center"/>
              <w:rPr>
                <w:rFonts w:cs="宋体"/>
                <w:sz w:val="24"/>
              </w:rPr>
            </w:pPr>
            <w:r w:rsidRPr="000C04CE">
              <w:rPr>
                <w:rFonts w:cs="宋体" w:hint="eastAsia"/>
                <w:sz w:val="24"/>
              </w:rPr>
              <w:t>南京轩凯生物科技有限公司</w:t>
            </w:r>
          </w:p>
        </w:tc>
      </w:tr>
      <w:tr w:rsidR="00AC48FE" w:rsidTr="00287D30">
        <w:trPr>
          <w:gridBefore w:val="1"/>
          <w:wBefore w:w="48" w:type="dxa"/>
          <w:trHeight w:hRule="exact" w:val="451"/>
          <w:jc w:val="center"/>
        </w:trPr>
        <w:tc>
          <w:tcPr>
            <w:tcW w:w="1506" w:type="dxa"/>
            <w:vAlign w:val="center"/>
          </w:tcPr>
          <w:p w:rsidR="00AC48FE" w:rsidRDefault="00AC48FE" w:rsidP="00AC48FE">
            <w:pPr>
              <w:spacing w:line="400" w:lineRule="exact"/>
              <w:jc w:val="center"/>
              <w:rPr>
                <w:sz w:val="24"/>
              </w:rPr>
            </w:pPr>
            <w:r>
              <w:rPr>
                <w:sz w:val="24"/>
              </w:rPr>
              <w:t>法人代表</w:t>
            </w:r>
          </w:p>
        </w:tc>
        <w:tc>
          <w:tcPr>
            <w:tcW w:w="3261" w:type="dxa"/>
            <w:gridSpan w:val="3"/>
            <w:vAlign w:val="center"/>
          </w:tcPr>
          <w:p w:rsidR="00AC48FE" w:rsidRPr="0061070A" w:rsidRDefault="000F528B" w:rsidP="00AC48FE">
            <w:pPr>
              <w:spacing w:line="400" w:lineRule="exact"/>
              <w:jc w:val="center"/>
              <w:rPr>
                <w:rFonts w:cs="宋体"/>
                <w:sz w:val="24"/>
              </w:rPr>
            </w:pPr>
            <w:r>
              <w:rPr>
                <w:rFonts w:cs="宋体" w:hint="eastAsia"/>
                <w:bCs/>
                <w:sz w:val="24"/>
              </w:rPr>
              <w:t>冯小海</w:t>
            </w:r>
          </w:p>
        </w:tc>
        <w:tc>
          <w:tcPr>
            <w:tcW w:w="1417" w:type="dxa"/>
            <w:vAlign w:val="center"/>
          </w:tcPr>
          <w:p w:rsidR="00AC48FE" w:rsidRPr="0061070A" w:rsidRDefault="00AC48FE" w:rsidP="00AC48FE">
            <w:pPr>
              <w:spacing w:line="400" w:lineRule="exact"/>
              <w:jc w:val="center"/>
              <w:rPr>
                <w:rFonts w:cs="宋体"/>
                <w:sz w:val="24"/>
              </w:rPr>
            </w:pPr>
            <w:r w:rsidRPr="0061070A">
              <w:rPr>
                <w:rFonts w:cs="宋体" w:hint="eastAsia"/>
                <w:sz w:val="24"/>
              </w:rPr>
              <w:t>联系人</w:t>
            </w:r>
          </w:p>
        </w:tc>
        <w:tc>
          <w:tcPr>
            <w:tcW w:w="3243" w:type="dxa"/>
            <w:gridSpan w:val="2"/>
            <w:shd w:val="clear" w:color="auto" w:fill="auto"/>
            <w:vAlign w:val="center"/>
          </w:tcPr>
          <w:p w:rsidR="00AC48FE" w:rsidRPr="0061070A" w:rsidRDefault="00AC48FE" w:rsidP="00AC48FE">
            <w:pPr>
              <w:spacing w:line="400" w:lineRule="exact"/>
              <w:jc w:val="center"/>
              <w:rPr>
                <w:rFonts w:cs="宋体"/>
                <w:sz w:val="24"/>
              </w:rPr>
            </w:pPr>
            <w:r w:rsidRPr="000C04CE">
              <w:rPr>
                <w:rFonts w:cs="宋体" w:hint="eastAsia"/>
                <w:bCs/>
                <w:sz w:val="24"/>
              </w:rPr>
              <w:t>殷</w:t>
            </w:r>
            <w:r w:rsidR="006945B5">
              <w:rPr>
                <w:rFonts w:cs="宋体" w:hint="eastAsia"/>
                <w:bCs/>
                <w:sz w:val="24"/>
              </w:rPr>
              <w:t>**</w:t>
            </w:r>
          </w:p>
        </w:tc>
      </w:tr>
      <w:tr w:rsidR="00AC48FE">
        <w:trPr>
          <w:gridBefore w:val="1"/>
          <w:wBefore w:w="48" w:type="dxa"/>
          <w:trHeight w:val="231"/>
          <w:jc w:val="center"/>
        </w:trPr>
        <w:tc>
          <w:tcPr>
            <w:tcW w:w="1506" w:type="dxa"/>
            <w:vAlign w:val="center"/>
          </w:tcPr>
          <w:p w:rsidR="00AC48FE" w:rsidRDefault="00AC48FE" w:rsidP="00AC48FE">
            <w:pPr>
              <w:spacing w:line="360" w:lineRule="auto"/>
              <w:jc w:val="center"/>
              <w:rPr>
                <w:sz w:val="24"/>
              </w:rPr>
            </w:pPr>
            <w:r>
              <w:rPr>
                <w:sz w:val="24"/>
              </w:rPr>
              <w:t>通讯地址</w:t>
            </w:r>
          </w:p>
        </w:tc>
        <w:tc>
          <w:tcPr>
            <w:tcW w:w="7921" w:type="dxa"/>
            <w:gridSpan w:val="6"/>
            <w:vAlign w:val="center"/>
          </w:tcPr>
          <w:p w:rsidR="00AC48FE" w:rsidRPr="0061070A" w:rsidRDefault="00AC48FE" w:rsidP="00AC48FE">
            <w:pPr>
              <w:widowControl/>
              <w:spacing w:line="360" w:lineRule="auto"/>
              <w:jc w:val="center"/>
              <w:rPr>
                <w:rFonts w:cs="宋体"/>
                <w:sz w:val="24"/>
              </w:rPr>
            </w:pPr>
            <w:r w:rsidRPr="000C04CE">
              <w:rPr>
                <w:rFonts w:cs="宋体" w:hint="eastAsia"/>
                <w:bCs/>
                <w:sz w:val="24"/>
              </w:rPr>
              <w:t>江苏省南京市江北新区医药谷星座路</w:t>
            </w:r>
            <w:r w:rsidRPr="000C04CE">
              <w:rPr>
                <w:rFonts w:cs="宋体" w:hint="eastAsia"/>
                <w:bCs/>
                <w:sz w:val="24"/>
              </w:rPr>
              <w:t>85</w:t>
            </w:r>
            <w:r w:rsidRPr="000C04CE">
              <w:rPr>
                <w:rFonts w:cs="宋体" w:hint="eastAsia"/>
                <w:bCs/>
                <w:sz w:val="24"/>
              </w:rPr>
              <w:t>号</w:t>
            </w:r>
          </w:p>
        </w:tc>
      </w:tr>
      <w:tr w:rsidR="00AC48FE" w:rsidTr="00287D30">
        <w:trPr>
          <w:gridBefore w:val="1"/>
          <w:wBefore w:w="48" w:type="dxa"/>
          <w:trHeight w:val="464"/>
          <w:jc w:val="center"/>
        </w:trPr>
        <w:tc>
          <w:tcPr>
            <w:tcW w:w="1506" w:type="dxa"/>
            <w:vAlign w:val="center"/>
          </w:tcPr>
          <w:p w:rsidR="00AC48FE" w:rsidRDefault="00AC48FE" w:rsidP="00AC48FE">
            <w:pPr>
              <w:spacing w:line="360" w:lineRule="auto"/>
              <w:jc w:val="center"/>
              <w:rPr>
                <w:sz w:val="24"/>
              </w:rPr>
            </w:pPr>
            <w:r>
              <w:rPr>
                <w:sz w:val="24"/>
              </w:rPr>
              <w:t>联系电话</w:t>
            </w:r>
          </w:p>
        </w:tc>
        <w:tc>
          <w:tcPr>
            <w:tcW w:w="2127" w:type="dxa"/>
            <w:gridSpan w:val="2"/>
            <w:vAlign w:val="center"/>
          </w:tcPr>
          <w:p w:rsidR="00AC48FE" w:rsidRPr="000C04CE" w:rsidRDefault="00AC48FE" w:rsidP="00AC48FE">
            <w:pPr>
              <w:spacing w:line="360" w:lineRule="auto"/>
              <w:jc w:val="center"/>
              <w:rPr>
                <w:rFonts w:cs="宋体"/>
                <w:sz w:val="24"/>
              </w:rPr>
            </w:pPr>
            <w:r w:rsidRPr="000C04CE">
              <w:rPr>
                <w:rFonts w:cs="宋体"/>
                <w:sz w:val="24"/>
              </w:rPr>
              <w:t>1360143</w:t>
            </w:r>
            <w:r w:rsidR="006945B5">
              <w:rPr>
                <w:rFonts w:cs="宋体" w:hint="eastAsia"/>
                <w:sz w:val="24"/>
              </w:rPr>
              <w:t>****</w:t>
            </w:r>
          </w:p>
        </w:tc>
        <w:tc>
          <w:tcPr>
            <w:tcW w:w="1134" w:type="dxa"/>
            <w:vAlign w:val="center"/>
          </w:tcPr>
          <w:p w:rsidR="00AC48FE" w:rsidRPr="0061070A" w:rsidRDefault="00AC48FE" w:rsidP="00AC48FE">
            <w:pPr>
              <w:spacing w:line="360" w:lineRule="auto"/>
              <w:jc w:val="center"/>
              <w:rPr>
                <w:rFonts w:cs="宋体"/>
                <w:sz w:val="24"/>
              </w:rPr>
            </w:pPr>
            <w:r w:rsidRPr="0061070A">
              <w:rPr>
                <w:rFonts w:cs="宋体" w:hint="eastAsia"/>
                <w:sz w:val="24"/>
              </w:rPr>
              <w:t>传真</w:t>
            </w:r>
          </w:p>
        </w:tc>
        <w:tc>
          <w:tcPr>
            <w:tcW w:w="1417" w:type="dxa"/>
            <w:vAlign w:val="center"/>
          </w:tcPr>
          <w:p w:rsidR="00AC48FE" w:rsidRPr="0061070A" w:rsidRDefault="00AC48FE" w:rsidP="00AC48FE">
            <w:pPr>
              <w:spacing w:line="360" w:lineRule="auto"/>
              <w:jc w:val="center"/>
              <w:rPr>
                <w:rFonts w:cs="宋体"/>
                <w:sz w:val="24"/>
              </w:rPr>
            </w:pPr>
            <w:r w:rsidRPr="0061070A">
              <w:rPr>
                <w:rFonts w:cs="宋体" w:hint="eastAsia"/>
                <w:sz w:val="24"/>
              </w:rPr>
              <w:t>/</w:t>
            </w:r>
          </w:p>
        </w:tc>
        <w:tc>
          <w:tcPr>
            <w:tcW w:w="1985" w:type="dxa"/>
            <w:vAlign w:val="center"/>
          </w:tcPr>
          <w:p w:rsidR="00AC48FE" w:rsidRPr="0061070A" w:rsidRDefault="00AC48FE" w:rsidP="00AC48FE">
            <w:pPr>
              <w:spacing w:line="360" w:lineRule="auto"/>
              <w:jc w:val="center"/>
              <w:rPr>
                <w:rFonts w:cs="宋体"/>
                <w:sz w:val="24"/>
              </w:rPr>
            </w:pPr>
            <w:r w:rsidRPr="0061070A">
              <w:rPr>
                <w:rFonts w:cs="宋体" w:hint="eastAsia"/>
                <w:sz w:val="24"/>
              </w:rPr>
              <w:t>邮政编码</w:t>
            </w:r>
          </w:p>
        </w:tc>
        <w:tc>
          <w:tcPr>
            <w:tcW w:w="1258" w:type="dxa"/>
            <w:vAlign w:val="center"/>
          </w:tcPr>
          <w:p w:rsidR="00AC48FE" w:rsidRPr="0061070A" w:rsidRDefault="00AC48FE" w:rsidP="00AC48FE">
            <w:pPr>
              <w:spacing w:line="360" w:lineRule="auto"/>
              <w:jc w:val="center"/>
              <w:rPr>
                <w:rFonts w:cs="宋体"/>
                <w:sz w:val="24"/>
              </w:rPr>
            </w:pPr>
            <w:r w:rsidRPr="0061070A">
              <w:rPr>
                <w:rFonts w:cs="宋体" w:hint="eastAsia"/>
                <w:sz w:val="24"/>
              </w:rPr>
              <w:t>211</w:t>
            </w:r>
            <w:r>
              <w:rPr>
                <w:rFonts w:cs="宋体"/>
                <w:sz w:val="24"/>
              </w:rPr>
              <w:t>8</w:t>
            </w:r>
            <w:r w:rsidRPr="0061070A">
              <w:rPr>
                <w:rFonts w:cs="宋体" w:hint="eastAsia"/>
                <w:sz w:val="24"/>
              </w:rPr>
              <w:t>00</w:t>
            </w:r>
          </w:p>
        </w:tc>
      </w:tr>
      <w:tr w:rsidR="00AC48FE">
        <w:trPr>
          <w:gridBefore w:val="1"/>
          <w:wBefore w:w="48" w:type="dxa"/>
          <w:trHeight w:val="400"/>
          <w:jc w:val="center"/>
        </w:trPr>
        <w:tc>
          <w:tcPr>
            <w:tcW w:w="1506" w:type="dxa"/>
            <w:vAlign w:val="center"/>
          </w:tcPr>
          <w:p w:rsidR="00AC48FE" w:rsidRDefault="00AC48FE" w:rsidP="00AC48FE">
            <w:pPr>
              <w:spacing w:line="360" w:lineRule="auto"/>
              <w:jc w:val="center"/>
              <w:rPr>
                <w:sz w:val="24"/>
              </w:rPr>
            </w:pPr>
            <w:r>
              <w:rPr>
                <w:sz w:val="24"/>
              </w:rPr>
              <w:t>建设地点</w:t>
            </w:r>
          </w:p>
        </w:tc>
        <w:tc>
          <w:tcPr>
            <w:tcW w:w="7921" w:type="dxa"/>
            <w:gridSpan w:val="6"/>
            <w:vAlign w:val="center"/>
          </w:tcPr>
          <w:p w:rsidR="00AC48FE" w:rsidRDefault="00AC48FE" w:rsidP="00AC48FE">
            <w:pPr>
              <w:spacing w:line="360" w:lineRule="auto"/>
              <w:jc w:val="center"/>
              <w:rPr>
                <w:sz w:val="24"/>
              </w:rPr>
            </w:pPr>
            <w:r w:rsidRPr="00AC48FE">
              <w:rPr>
                <w:rFonts w:hint="eastAsia"/>
                <w:sz w:val="24"/>
              </w:rPr>
              <w:t>江苏省南京市江北新区医药谷星座路</w:t>
            </w:r>
            <w:r w:rsidRPr="00AC48FE">
              <w:rPr>
                <w:rFonts w:hint="eastAsia"/>
                <w:sz w:val="24"/>
              </w:rPr>
              <w:t>85</w:t>
            </w:r>
            <w:r w:rsidRPr="00AC48FE">
              <w:rPr>
                <w:rFonts w:hint="eastAsia"/>
                <w:sz w:val="24"/>
              </w:rPr>
              <w:t>号</w:t>
            </w:r>
          </w:p>
        </w:tc>
      </w:tr>
      <w:tr w:rsidR="00AC48FE" w:rsidTr="00287D30">
        <w:trPr>
          <w:gridBefore w:val="1"/>
          <w:wBefore w:w="48" w:type="dxa"/>
          <w:trHeight w:hRule="exact" w:val="530"/>
          <w:jc w:val="center"/>
        </w:trPr>
        <w:tc>
          <w:tcPr>
            <w:tcW w:w="1506" w:type="dxa"/>
            <w:vAlign w:val="center"/>
          </w:tcPr>
          <w:p w:rsidR="00AC48FE" w:rsidRDefault="00AC48FE" w:rsidP="00AC48FE">
            <w:pPr>
              <w:spacing w:line="360" w:lineRule="auto"/>
              <w:jc w:val="center"/>
              <w:rPr>
                <w:spacing w:val="-20"/>
                <w:sz w:val="24"/>
              </w:rPr>
            </w:pPr>
            <w:r>
              <w:rPr>
                <w:sz w:val="24"/>
              </w:rPr>
              <w:t>立项审批部门</w:t>
            </w:r>
          </w:p>
        </w:tc>
        <w:tc>
          <w:tcPr>
            <w:tcW w:w="3261" w:type="dxa"/>
            <w:gridSpan w:val="3"/>
            <w:vAlign w:val="center"/>
          </w:tcPr>
          <w:p w:rsidR="00AC48FE" w:rsidRPr="0061070A" w:rsidRDefault="00AC48FE" w:rsidP="00AC48FE">
            <w:pPr>
              <w:spacing w:line="360" w:lineRule="auto"/>
              <w:jc w:val="center"/>
              <w:rPr>
                <w:rFonts w:cs="宋体"/>
                <w:sz w:val="24"/>
              </w:rPr>
            </w:pPr>
            <w:r w:rsidRPr="007D649C">
              <w:rPr>
                <w:rFonts w:cs="宋体" w:hint="eastAsia"/>
                <w:sz w:val="24"/>
              </w:rPr>
              <w:t>江北新区行政审批局</w:t>
            </w:r>
          </w:p>
        </w:tc>
        <w:tc>
          <w:tcPr>
            <w:tcW w:w="1417" w:type="dxa"/>
            <w:vAlign w:val="center"/>
          </w:tcPr>
          <w:p w:rsidR="00AC48FE" w:rsidRDefault="00AC48FE" w:rsidP="00AC48FE">
            <w:pPr>
              <w:spacing w:line="360" w:lineRule="auto"/>
              <w:jc w:val="center"/>
              <w:rPr>
                <w:sz w:val="24"/>
              </w:rPr>
            </w:pPr>
            <w:r>
              <w:rPr>
                <w:sz w:val="24"/>
              </w:rPr>
              <w:t>批准文号</w:t>
            </w:r>
          </w:p>
        </w:tc>
        <w:tc>
          <w:tcPr>
            <w:tcW w:w="3243" w:type="dxa"/>
            <w:gridSpan w:val="2"/>
            <w:vAlign w:val="center"/>
          </w:tcPr>
          <w:p w:rsidR="00AC48FE" w:rsidRDefault="0010541F" w:rsidP="00AC48FE">
            <w:pPr>
              <w:spacing w:line="360" w:lineRule="auto"/>
              <w:jc w:val="center"/>
              <w:rPr>
                <w:sz w:val="24"/>
              </w:rPr>
            </w:pPr>
            <w:r w:rsidRPr="0010541F">
              <w:rPr>
                <w:rFonts w:cs="宋体" w:hint="eastAsia"/>
                <w:sz w:val="24"/>
              </w:rPr>
              <w:t>宁新区管审备〔</w:t>
            </w:r>
            <w:r w:rsidRPr="0010541F">
              <w:rPr>
                <w:rFonts w:cs="宋体" w:hint="eastAsia"/>
                <w:sz w:val="24"/>
              </w:rPr>
              <w:t>2020</w:t>
            </w:r>
            <w:r w:rsidRPr="0010541F">
              <w:rPr>
                <w:rFonts w:cs="宋体" w:hint="eastAsia"/>
                <w:sz w:val="24"/>
              </w:rPr>
              <w:t>〕</w:t>
            </w:r>
            <w:r w:rsidRPr="0010541F">
              <w:rPr>
                <w:rFonts w:hint="eastAsia"/>
                <w:sz w:val="24"/>
              </w:rPr>
              <w:t>385</w:t>
            </w:r>
            <w:r w:rsidR="00287D30">
              <w:rPr>
                <w:rFonts w:hint="eastAsia"/>
                <w:sz w:val="24"/>
              </w:rPr>
              <w:t>号</w:t>
            </w:r>
            <w:r w:rsidRPr="0010541F">
              <w:rPr>
                <w:rFonts w:hint="eastAsia"/>
                <w:sz w:val="24"/>
              </w:rPr>
              <w:t>号</w:t>
            </w:r>
            <w:r w:rsidR="00AC48FE" w:rsidRPr="00AC48FE">
              <w:rPr>
                <w:sz w:val="24"/>
              </w:rPr>
              <w:t>-531945</w:t>
            </w:r>
          </w:p>
        </w:tc>
      </w:tr>
      <w:tr w:rsidR="00AC48FE" w:rsidTr="00287D30">
        <w:trPr>
          <w:gridBefore w:val="1"/>
          <w:wBefore w:w="48" w:type="dxa"/>
          <w:trHeight w:hRule="exact" w:val="690"/>
          <w:jc w:val="center"/>
        </w:trPr>
        <w:tc>
          <w:tcPr>
            <w:tcW w:w="1506" w:type="dxa"/>
            <w:vAlign w:val="center"/>
          </w:tcPr>
          <w:p w:rsidR="00AC48FE" w:rsidRDefault="00AC48FE" w:rsidP="00AC48FE">
            <w:pPr>
              <w:spacing w:line="360" w:lineRule="auto"/>
              <w:jc w:val="center"/>
              <w:rPr>
                <w:sz w:val="24"/>
              </w:rPr>
            </w:pPr>
            <w:r>
              <w:rPr>
                <w:sz w:val="24"/>
              </w:rPr>
              <w:t>建设性质</w:t>
            </w:r>
          </w:p>
        </w:tc>
        <w:tc>
          <w:tcPr>
            <w:tcW w:w="3261" w:type="dxa"/>
            <w:gridSpan w:val="3"/>
            <w:vAlign w:val="center"/>
          </w:tcPr>
          <w:p w:rsidR="00AC48FE" w:rsidRDefault="00AC48FE" w:rsidP="00AC48FE">
            <w:pPr>
              <w:spacing w:line="360" w:lineRule="auto"/>
              <w:jc w:val="center"/>
              <w:rPr>
                <w:sz w:val="24"/>
              </w:rPr>
            </w:pPr>
            <w:r w:rsidRPr="00AC48FE">
              <w:rPr>
                <w:rFonts w:hint="eastAsia"/>
                <w:sz w:val="24"/>
              </w:rPr>
              <w:t>扩建</w:t>
            </w:r>
          </w:p>
        </w:tc>
        <w:tc>
          <w:tcPr>
            <w:tcW w:w="1417" w:type="dxa"/>
            <w:vAlign w:val="center"/>
          </w:tcPr>
          <w:p w:rsidR="00AC48FE" w:rsidRDefault="00AC48FE" w:rsidP="00AC48FE">
            <w:pPr>
              <w:spacing w:line="280" w:lineRule="exact"/>
              <w:jc w:val="center"/>
              <w:rPr>
                <w:sz w:val="24"/>
              </w:rPr>
            </w:pPr>
            <w:r>
              <w:rPr>
                <w:sz w:val="24"/>
              </w:rPr>
              <w:t>行业类别</w:t>
            </w:r>
          </w:p>
          <w:p w:rsidR="00AC48FE" w:rsidRDefault="00AC48FE" w:rsidP="00AC48FE">
            <w:pPr>
              <w:spacing w:line="280" w:lineRule="exact"/>
              <w:jc w:val="center"/>
              <w:rPr>
                <w:sz w:val="24"/>
              </w:rPr>
            </w:pPr>
            <w:r>
              <w:rPr>
                <w:sz w:val="24"/>
              </w:rPr>
              <w:t>及代码</w:t>
            </w:r>
          </w:p>
        </w:tc>
        <w:tc>
          <w:tcPr>
            <w:tcW w:w="3243" w:type="dxa"/>
            <w:gridSpan w:val="2"/>
            <w:vAlign w:val="center"/>
          </w:tcPr>
          <w:p w:rsidR="00AC48FE" w:rsidRDefault="00AC48FE" w:rsidP="00266F7E">
            <w:pPr>
              <w:pStyle w:val="af1"/>
              <w:jc w:val="center"/>
              <w:rPr>
                <w:rFonts w:ascii="Times New Roman" w:hAnsi="Times New Roman"/>
              </w:rPr>
            </w:pPr>
            <w:r>
              <w:rPr>
                <w:rFonts w:ascii="Times New Roman" w:hAnsi="Times New Roman"/>
              </w:rPr>
              <w:t>[</w:t>
            </w:r>
            <w:r>
              <w:rPr>
                <w:rFonts w:ascii="Times New Roman" w:hAnsi="Times New Roman" w:hint="eastAsia"/>
              </w:rPr>
              <w:t>C</w:t>
            </w:r>
            <w:r w:rsidR="00266F7E">
              <w:rPr>
                <w:rFonts w:ascii="Times New Roman" w:hAnsi="Times New Roman"/>
              </w:rPr>
              <w:t>1495</w:t>
            </w:r>
            <w:r>
              <w:rPr>
                <w:rFonts w:ascii="Times New Roman" w:hAnsi="Times New Roman"/>
              </w:rPr>
              <w:t>]</w:t>
            </w:r>
            <w:r w:rsidR="00266F7E" w:rsidRPr="00266F7E">
              <w:rPr>
                <w:rFonts w:ascii="Times New Roman" w:hAnsi="Times New Roman" w:hint="eastAsia"/>
              </w:rPr>
              <w:t>食品及饲料添加剂制造</w:t>
            </w:r>
          </w:p>
        </w:tc>
      </w:tr>
      <w:tr w:rsidR="00AC48FE" w:rsidTr="00287D30">
        <w:trPr>
          <w:gridBefore w:val="1"/>
          <w:wBefore w:w="48" w:type="dxa"/>
          <w:trHeight w:hRule="exact" w:val="664"/>
          <w:jc w:val="center"/>
        </w:trPr>
        <w:tc>
          <w:tcPr>
            <w:tcW w:w="1506" w:type="dxa"/>
            <w:vAlign w:val="center"/>
          </w:tcPr>
          <w:p w:rsidR="00AC48FE" w:rsidRDefault="00AC48FE" w:rsidP="00AC48FE">
            <w:pPr>
              <w:spacing w:line="480" w:lineRule="auto"/>
              <w:jc w:val="center"/>
              <w:rPr>
                <w:sz w:val="24"/>
              </w:rPr>
            </w:pPr>
            <w:r>
              <w:rPr>
                <w:sz w:val="24"/>
              </w:rPr>
              <w:t>占地面积</w:t>
            </w:r>
          </w:p>
          <w:p w:rsidR="00AC48FE" w:rsidRDefault="00AC48FE" w:rsidP="00AC48FE">
            <w:pPr>
              <w:spacing w:line="360" w:lineRule="auto"/>
              <w:jc w:val="center"/>
              <w:rPr>
                <w:sz w:val="24"/>
              </w:rPr>
            </w:pPr>
          </w:p>
        </w:tc>
        <w:tc>
          <w:tcPr>
            <w:tcW w:w="3261" w:type="dxa"/>
            <w:gridSpan w:val="3"/>
            <w:vAlign w:val="center"/>
          </w:tcPr>
          <w:p w:rsidR="00AC48FE" w:rsidRDefault="00AC48FE" w:rsidP="00287D30">
            <w:pPr>
              <w:spacing w:line="360" w:lineRule="auto"/>
              <w:jc w:val="center"/>
              <w:rPr>
                <w:sz w:val="24"/>
              </w:rPr>
            </w:pPr>
            <w:r>
              <w:rPr>
                <w:sz w:val="24"/>
              </w:rPr>
              <w:t>16493</w:t>
            </w:r>
            <w:r>
              <w:rPr>
                <w:rFonts w:hint="eastAsia"/>
                <w:sz w:val="24"/>
              </w:rPr>
              <w:t>m</w:t>
            </w:r>
            <w:r w:rsidRPr="00AC48FE">
              <w:rPr>
                <w:sz w:val="24"/>
                <w:vertAlign w:val="superscript"/>
              </w:rPr>
              <w:t>2</w:t>
            </w:r>
          </w:p>
        </w:tc>
        <w:tc>
          <w:tcPr>
            <w:tcW w:w="1417" w:type="dxa"/>
            <w:vAlign w:val="center"/>
          </w:tcPr>
          <w:p w:rsidR="00AC48FE" w:rsidRDefault="00AC48FE" w:rsidP="00AC48FE">
            <w:pPr>
              <w:jc w:val="center"/>
              <w:rPr>
                <w:sz w:val="24"/>
              </w:rPr>
            </w:pPr>
            <w:r>
              <w:rPr>
                <w:sz w:val="24"/>
              </w:rPr>
              <w:t>绿化面积（</w:t>
            </w:r>
            <w:r>
              <w:rPr>
                <w:sz w:val="24"/>
              </w:rPr>
              <w:t>m</w:t>
            </w:r>
            <w:r>
              <w:rPr>
                <w:sz w:val="24"/>
                <w:vertAlign w:val="superscript"/>
              </w:rPr>
              <w:t>2</w:t>
            </w:r>
            <w:r>
              <w:rPr>
                <w:sz w:val="24"/>
              </w:rPr>
              <w:t>）</w:t>
            </w:r>
          </w:p>
        </w:tc>
        <w:tc>
          <w:tcPr>
            <w:tcW w:w="3243" w:type="dxa"/>
            <w:gridSpan w:val="2"/>
            <w:vAlign w:val="center"/>
          </w:tcPr>
          <w:p w:rsidR="00AC48FE" w:rsidRDefault="00AC48FE" w:rsidP="00287D30">
            <w:pPr>
              <w:spacing w:line="360" w:lineRule="auto"/>
              <w:jc w:val="center"/>
              <w:rPr>
                <w:sz w:val="24"/>
              </w:rPr>
            </w:pPr>
            <w:r>
              <w:rPr>
                <w:sz w:val="24"/>
              </w:rPr>
              <w:t>3299</w:t>
            </w:r>
            <w:r>
              <w:rPr>
                <w:rFonts w:hint="eastAsia"/>
                <w:sz w:val="24"/>
              </w:rPr>
              <w:t xml:space="preserve"> m</w:t>
            </w:r>
            <w:r w:rsidRPr="00AC48FE">
              <w:rPr>
                <w:sz w:val="24"/>
                <w:vertAlign w:val="superscript"/>
              </w:rPr>
              <w:t>2</w:t>
            </w:r>
          </w:p>
        </w:tc>
      </w:tr>
      <w:tr w:rsidR="00AC48FE" w:rsidTr="00287D30">
        <w:trPr>
          <w:gridBefore w:val="1"/>
          <w:wBefore w:w="48" w:type="dxa"/>
          <w:trHeight w:hRule="exact" w:val="702"/>
          <w:jc w:val="center"/>
        </w:trPr>
        <w:tc>
          <w:tcPr>
            <w:tcW w:w="1506" w:type="dxa"/>
            <w:vAlign w:val="center"/>
          </w:tcPr>
          <w:p w:rsidR="00AC48FE" w:rsidRDefault="00AC48FE" w:rsidP="00AC48FE">
            <w:pPr>
              <w:widowControl/>
              <w:adjustRightInd w:val="0"/>
              <w:snapToGrid w:val="0"/>
              <w:jc w:val="center"/>
              <w:rPr>
                <w:kern w:val="0"/>
                <w:sz w:val="24"/>
              </w:rPr>
            </w:pPr>
            <w:r>
              <w:rPr>
                <w:kern w:val="0"/>
                <w:sz w:val="24"/>
              </w:rPr>
              <w:t>总投资（万）</w:t>
            </w:r>
          </w:p>
        </w:tc>
        <w:tc>
          <w:tcPr>
            <w:tcW w:w="1314" w:type="dxa"/>
            <w:vAlign w:val="center"/>
          </w:tcPr>
          <w:p w:rsidR="00AC48FE" w:rsidRDefault="00AC48FE" w:rsidP="00AC48FE">
            <w:pPr>
              <w:widowControl/>
              <w:adjustRightInd w:val="0"/>
              <w:snapToGrid w:val="0"/>
              <w:jc w:val="center"/>
              <w:rPr>
                <w:kern w:val="0"/>
                <w:sz w:val="24"/>
              </w:rPr>
            </w:pPr>
            <w:r>
              <w:rPr>
                <w:kern w:val="0"/>
                <w:sz w:val="24"/>
              </w:rPr>
              <w:t>1</w:t>
            </w:r>
            <w:r>
              <w:rPr>
                <w:rFonts w:hint="eastAsia"/>
                <w:kern w:val="0"/>
                <w:sz w:val="24"/>
              </w:rPr>
              <w:t>0</w:t>
            </w:r>
          </w:p>
        </w:tc>
        <w:tc>
          <w:tcPr>
            <w:tcW w:w="1947" w:type="dxa"/>
            <w:gridSpan w:val="2"/>
            <w:vAlign w:val="center"/>
          </w:tcPr>
          <w:p w:rsidR="00AC48FE" w:rsidRPr="001D230B" w:rsidRDefault="00AC48FE" w:rsidP="00AC48FE">
            <w:pPr>
              <w:widowControl/>
              <w:adjustRightInd w:val="0"/>
              <w:snapToGrid w:val="0"/>
              <w:jc w:val="center"/>
              <w:rPr>
                <w:kern w:val="0"/>
                <w:sz w:val="24"/>
              </w:rPr>
            </w:pPr>
            <w:r w:rsidRPr="001D230B">
              <w:rPr>
                <w:kern w:val="0"/>
                <w:sz w:val="24"/>
              </w:rPr>
              <w:t>其中：环保投资（万元）</w:t>
            </w:r>
          </w:p>
        </w:tc>
        <w:tc>
          <w:tcPr>
            <w:tcW w:w="1417" w:type="dxa"/>
            <w:vAlign w:val="center"/>
          </w:tcPr>
          <w:p w:rsidR="00AC48FE" w:rsidRPr="001D230B" w:rsidRDefault="00D63A2A" w:rsidP="00AC48FE">
            <w:pPr>
              <w:widowControl/>
              <w:adjustRightInd w:val="0"/>
              <w:snapToGrid w:val="0"/>
              <w:jc w:val="center"/>
              <w:rPr>
                <w:kern w:val="0"/>
                <w:sz w:val="24"/>
              </w:rPr>
            </w:pPr>
            <w:r>
              <w:rPr>
                <w:rFonts w:hint="eastAsia"/>
                <w:kern w:val="0"/>
                <w:sz w:val="24"/>
              </w:rPr>
              <w:t>2</w:t>
            </w:r>
          </w:p>
        </w:tc>
        <w:tc>
          <w:tcPr>
            <w:tcW w:w="1985" w:type="dxa"/>
            <w:vAlign w:val="center"/>
          </w:tcPr>
          <w:p w:rsidR="00AC48FE" w:rsidRPr="001D230B" w:rsidRDefault="00AC48FE" w:rsidP="00AC48FE">
            <w:pPr>
              <w:widowControl/>
              <w:adjustRightInd w:val="0"/>
              <w:snapToGrid w:val="0"/>
              <w:jc w:val="center"/>
              <w:rPr>
                <w:kern w:val="0"/>
                <w:sz w:val="24"/>
              </w:rPr>
            </w:pPr>
            <w:r w:rsidRPr="001D230B">
              <w:rPr>
                <w:kern w:val="0"/>
                <w:sz w:val="24"/>
              </w:rPr>
              <w:t>环保投资占总投资比例</w:t>
            </w:r>
          </w:p>
        </w:tc>
        <w:tc>
          <w:tcPr>
            <w:tcW w:w="1258" w:type="dxa"/>
            <w:vAlign w:val="center"/>
          </w:tcPr>
          <w:p w:rsidR="00AC48FE" w:rsidRDefault="00D63A2A" w:rsidP="00AC48FE">
            <w:pPr>
              <w:widowControl/>
              <w:adjustRightInd w:val="0"/>
              <w:snapToGrid w:val="0"/>
              <w:jc w:val="center"/>
              <w:rPr>
                <w:kern w:val="0"/>
                <w:sz w:val="24"/>
              </w:rPr>
            </w:pPr>
            <w:r w:rsidRPr="00D63A2A">
              <w:rPr>
                <w:rFonts w:hint="eastAsia"/>
                <w:kern w:val="0"/>
                <w:sz w:val="24"/>
              </w:rPr>
              <w:t>20</w:t>
            </w:r>
            <w:r w:rsidR="00AC48FE" w:rsidRPr="00D63A2A">
              <w:rPr>
                <w:rFonts w:hint="eastAsia"/>
                <w:kern w:val="0"/>
                <w:sz w:val="24"/>
              </w:rPr>
              <w:t>%</w:t>
            </w:r>
          </w:p>
        </w:tc>
      </w:tr>
      <w:tr w:rsidR="00AC48FE">
        <w:trPr>
          <w:gridBefore w:val="1"/>
          <w:wBefore w:w="48" w:type="dxa"/>
          <w:trHeight w:val="548"/>
          <w:jc w:val="center"/>
        </w:trPr>
        <w:tc>
          <w:tcPr>
            <w:tcW w:w="1506" w:type="dxa"/>
            <w:vAlign w:val="center"/>
          </w:tcPr>
          <w:p w:rsidR="00AC48FE" w:rsidRDefault="00AC48FE" w:rsidP="00AC48FE">
            <w:pPr>
              <w:widowControl/>
              <w:adjustRightInd w:val="0"/>
              <w:snapToGrid w:val="0"/>
              <w:jc w:val="center"/>
              <w:rPr>
                <w:kern w:val="0"/>
                <w:sz w:val="24"/>
              </w:rPr>
            </w:pPr>
            <w:r>
              <w:rPr>
                <w:kern w:val="0"/>
                <w:sz w:val="24"/>
              </w:rPr>
              <w:t>评价经费</w:t>
            </w:r>
          </w:p>
          <w:p w:rsidR="00AC48FE" w:rsidRDefault="00AC48FE" w:rsidP="00AC48FE">
            <w:pPr>
              <w:widowControl/>
              <w:adjustRightInd w:val="0"/>
              <w:snapToGrid w:val="0"/>
              <w:jc w:val="center"/>
              <w:rPr>
                <w:kern w:val="0"/>
                <w:sz w:val="24"/>
              </w:rPr>
            </w:pPr>
            <w:r>
              <w:rPr>
                <w:kern w:val="0"/>
                <w:sz w:val="24"/>
              </w:rPr>
              <w:t>（万元）</w:t>
            </w:r>
          </w:p>
        </w:tc>
        <w:tc>
          <w:tcPr>
            <w:tcW w:w="1314" w:type="dxa"/>
            <w:vAlign w:val="center"/>
          </w:tcPr>
          <w:p w:rsidR="00AC48FE" w:rsidRDefault="00AC48FE" w:rsidP="00AC48FE">
            <w:pPr>
              <w:spacing w:line="360" w:lineRule="auto"/>
              <w:jc w:val="center"/>
              <w:rPr>
                <w:kern w:val="0"/>
                <w:sz w:val="24"/>
              </w:rPr>
            </w:pPr>
            <w:r>
              <w:rPr>
                <w:kern w:val="0"/>
                <w:sz w:val="24"/>
              </w:rPr>
              <w:t>/</w:t>
            </w:r>
          </w:p>
        </w:tc>
        <w:tc>
          <w:tcPr>
            <w:tcW w:w="1947" w:type="dxa"/>
            <w:gridSpan w:val="2"/>
            <w:vAlign w:val="center"/>
          </w:tcPr>
          <w:p w:rsidR="00AC48FE" w:rsidRPr="001D230B" w:rsidRDefault="00AC48FE" w:rsidP="00AC48FE">
            <w:pPr>
              <w:spacing w:line="480" w:lineRule="auto"/>
              <w:jc w:val="center"/>
              <w:rPr>
                <w:kern w:val="0"/>
                <w:sz w:val="24"/>
              </w:rPr>
            </w:pPr>
            <w:r w:rsidRPr="001D230B">
              <w:rPr>
                <w:kern w:val="0"/>
                <w:sz w:val="24"/>
              </w:rPr>
              <w:t>预计投产日期</w:t>
            </w:r>
          </w:p>
        </w:tc>
        <w:tc>
          <w:tcPr>
            <w:tcW w:w="4660" w:type="dxa"/>
            <w:gridSpan w:val="3"/>
            <w:vAlign w:val="center"/>
          </w:tcPr>
          <w:p w:rsidR="00AC48FE" w:rsidRPr="001D230B" w:rsidRDefault="00AC48FE" w:rsidP="00AC48FE">
            <w:pPr>
              <w:spacing w:line="480" w:lineRule="auto"/>
              <w:jc w:val="center"/>
              <w:rPr>
                <w:kern w:val="0"/>
                <w:sz w:val="24"/>
              </w:rPr>
            </w:pPr>
          </w:p>
        </w:tc>
      </w:tr>
      <w:tr w:rsidR="00AC48FE">
        <w:trPr>
          <w:gridBefore w:val="1"/>
          <w:wBefore w:w="48" w:type="dxa"/>
          <w:trHeight w:hRule="exact" w:val="1075"/>
          <w:jc w:val="center"/>
        </w:trPr>
        <w:tc>
          <w:tcPr>
            <w:tcW w:w="9427" w:type="dxa"/>
            <w:gridSpan w:val="7"/>
            <w:vAlign w:val="center"/>
          </w:tcPr>
          <w:p w:rsidR="00AC48FE" w:rsidRPr="00A912CC" w:rsidRDefault="00AC48FE" w:rsidP="00AC48FE">
            <w:pPr>
              <w:spacing w:line="360" w:lineRule="auto"/>
              <w:jc w:val="left"/>
              <w:rPr>
                <w:b/>
                <w:spacing w:val="-8"/>
                <w:sz w:val="24"/>
              </w:rPr>
            </w:pPr>
            <w:r w:rsidRPr="00A912CC">
              <w:rPr>
                <w:b/>
                <w:spacing w:val="-8"/>
                <w:sz w:val="24"/>
              </w:rPr>
              <w:t>原辅材料（包括名称、用量）及主要设施规格、数量</w:t>
            </w:r>
          </w:p>
          <w:p w:rsidR="00AC48FE" w:rsidRDefault="00AC48FE" w:rsidP="00AC48FE">
            <w:pPr>
              <w:rPr>
                <w:sz w:val="24"/>
              </w:rPr>
            </w:pPr>
            <w:r w:rsidRPr="00A912CC">
              <w:rPr>
                <w:sz w:val="24"/>
              </w:rPr>
              <w:t>主要原辅材料及其性质见表</w:t>
            </w:r>
            <w:r w:rsidRPr="00A912CC">
              <w:rPr>
                <w:sz w:val="24"/>
              </w:rPr>
              <w:t>1-1</w:t>
            </w:r>
            <w:r w:rsidRPr="00A912CC">
              <w:rPr>
                <w:sz w:val="24"/>
              </w:rPr>
              <w:t>和表</w:t>
            </w:r>
            <w:r w:rsidRPr="00A912CC">
              <w:rPr>
                <w:sz w:val="24"/>
              </w:rPr>
              <w:t>1-2</w:t>
            </w:r>
            <w:r w:rsidRPr="00A912CC">
              <w:rPr>
                <w:sz w:val="24"/>
              </w:rPr>
              <w:t>，主要生产设备见表</w:t>
            </w:r>
            <w:r w:rsidRPr="00A912CC">
              <w:rPr>
                <w:sz w:val="24"/>
              </w:rPr>
              <w:t>1-3</w:t>
            </w:r>
            <w:r w:rsidRPr="00A912CC">
              <w:rPr>
                <w:sz w:val="24"/>
              </w:rPr>
              <w:t>。</w:t>
            </w:r>
          </w:p>
        </w:tc>
      </w:tr>
      <w:tr w:rsidR="00AC48FE">
        <w:trPr>
          <w:gridBefore w:val="1"/>
          <w:wBefore w:w="48" w:type="dxa"/>
          <w:trHeight w:hRule="exact" w:val="2551"/>
          <w:jc w:val="center"/>
        </w:trPr>
        <w:tc>
          <w:tcPr>
            <w:tcW w:w="9427" w:type="dxa"/>
            <w:gridSpan w:val="7"/>
            <w:vAlign w:val="center"/>
          </w:tcPr>
          <w:p w:rsidR="00AC48FE" w:rsidRDefault="00AC48FE" w:rsidP="00AC48FE">
            <w:pPr>
              <w:spacing w:line="360" w:lineRule="auto"/>
              <w:rPr>
                <w:b/>
                <w:sz w:val="24"/>
              </w:rPr>
            </w:pPr>
            <w:r>
              <w:rPr>
                <w:b/>
                <w:sz w:val="24"/>
              </w:rPr>
              <w:t>水及能源消耗量</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302"/>
              <w:gridCol w:w="2303"/>
              <w:gridCol w:w="2303"/>
              <w:gridCol w:w="2303"/>
            </w:tblGrid>
            <w:tr w:rsidR="00AC48FE">
              <w:trPr>
                <w:trHeight w:val="340"/>
              </w:trPr>
              <w:tc>
                <w:tcPr>
                  <w:tcW w:w="1250" w:type="pct"/>
                  <w:tcBorders>
                    <w:top w:val="single" w:sz="12" w:space="0" w:color="auto"/>
                    <w:bottom w:val="single" w:sz="12" w:space="0" w:color="auto"/>
                  </w:tcBorders>
                  <w:shd w:val="clear" w:color="auto" w:fill="auto"/>
                  <w:vAlign w:val="center"/>
                </w:tcPr>
                <w:p w:rsidR="00AC48FE" w:rsidRDefault="00AC48FE" w:rsidP="00AC48FE">
                  <w:pPr>
                    <w:spacing w:line="360" w:lineRule="auto"/>
                    <w:jc w:val="center"/>
                    <w:rPr>
                      <w:b/>
                      <w:spacing w:val="-8"/>
                      <w:sz w:val="24"/>
                    </w:rPr>
                  </w:pPr>
                  <w:r>
                    <w:rPr>
                      <w:b/>
                      <w:spacing w:val="-8"/>
                      <w:sz w:val="24"/>
                    </w:rPr>
                    <w:t>名称</w:t>
                  </w:r>
                </w:p>
              </w:tc>
              <w:tc>
                <w:tcPr>
                  <w:tcW w:w="1250" w:type="pct"/>
                  <w:tcBorders>
                    <w:top w:val="single" w:sz="12" w:space="0" w:color="auto"/>
                    <w:bottom w:val="single" w:sz="12" w:space="0" w:color="auto"/>
                  </w:tcBorders>
                  <w:shd w:val="clear" w:color="auto" w:fill="auto"/>
                  <w:vAlign w:val="center"/>
                </w:tcPr>
                <w:p w:rsidR="00AC48FE" w:rsidRDefault="00AC48FE" w:rsidP="00AC48FE">
                  <w:pPr>
                    <w:spacing w:line="360" w:lineRule="auto"/>
                    <w:jc w:val="center"/>
                    <w:rPr>
                      <w:b/>
                      <w:spacing w:val="-8"/>
                      <w:sz w:val="24"/>
                    </w:rPr>
                  </w:pPr>
                  <w:r>
                    <w:rPr>
                      <w:b/>
                      <w:spacing w:val="-8"/>
                      <w:sz w:val="24"/>
                    </w:rPr>
                    <w:t>消耗量</w:t>
                  </w:r>
                </w:p>
              </w:tc>
              <w:tc>
                <w:tcPr>
                  <w:tcW w:w="1250" w:type="pct"/>
                  <w:tcBorders>
                    <w:top w:val="single" w:sz="12" w:space="0" w:color="auto"/>
                    <w:bottom w:val="single" w:sz="12" w:space="0" w:color="auto"/>
                  </w:tcBorders>
                  <w:shd w:val="clear" w:color="auto" w:fill="auto"/>
                  <w:vAlign w:val="center"/>
                </w:tcPr>
                <w:p w:rsidR="00AC48FE" w:rsidRDefault="00AC48FE" w:rsidP="00AC48FE">
                  <w:pPr>
                    <w:jc w:val="center"/>
                    <w:rPr>
                      <w:b/>
                      <w:sz w:val="24"/>
                    </w:rPr>
                  </w:pPr>
                  <w:r>
                    <w:rPr>
                      <w:b/>
                      <w:sz w:val="24"/>
                    </w:rPr>
                    <w:t>名称</w:t>
                  </w:r>
                </w:p>
              </w:tc>
              <w:tc>
                <w:tcPr>
                  <w:tcW w:w="1250" w:type="pct"/>
                  <w:tcBorders>
                    <w:top w:val="single" w:sz="12" w:space="0" w:color="auto"/>
                    <w:bottom w:val="single" w:sz="12" w:space="0" w:color="auto"/>
                  </w:tcBorders>
                  <w:shd w:val="clear" w:color="auto" w:fill="auto"/>
                  <w:vAlign w:val="center"/>
                </w:tcPr>
                <w:p w:rsidR="00AC48FE" w:rsidRDefault="00AC48FE" w:rsidP="00AC48FE">
                  <w:pPr>
                    <w:jc w:val="center"/>
                    <w:rPr>
                      <w:b/>
                      <w:sz w:val="24"/>
                    </w:rPr>
                  </w:pPr>
                  <w:r>
                    <w:rPr>
                      <w:b/>
                      <w:sz w:val="24"/>
                    </w:rPr>
                    <w:t>消耗量</w:t>
                  </w:r>
                </w:p>
              </w:tc>
            </w:tr>
            <w:tr w:rsidR="00AC48FE">
              <w:trPr>
                <w:trHeight w:val="340"/>
              </w:trPr>
              <w:tc>
                <w:tcPr>
                  <w:tcW w:w="1250" w:type="pct"/>
                  <w:tcBorders>
                    <w:top w:val="single" w:sz="12" w:space="0" w:color="auto"/>
                  </w:tcBorders>
                  <w:shd w:val="clear" w:color="auto" w:fill="auto"/>
                  <w:vAlign w:val="center"/>
                </w:tcPr>
                <w:p w:rsidR="00AC48FE" w:rsidRPr="00A912CC" w:rsidRDefault="00AC48FE" w:rsidP="00AC48FE">
                  <w:pPr>
                    <w:spacing w:line="360" w:lineRule="auto"/>
                    <w:jc w:val="center"/>
                    <w:rPr>
                      <w:spacing w:val="-8"/>
                      <w:sz w:val="24"/>
                    </w:rPr>
                  </w:pPr>
                  <w:r w:rsidRPr="00A912CC">
                    <w:rPr>
                      <w:spacing w:val="-8"/>
                      <w:sz w:val="24"/>
                    </w:rPr>
                    <w:t>水（吨</w:t>
                  </w:r>
                  <w:r w:rsidRPr="00A912CC">
                    <w:rPr>
                      <w:spacing w:val="-8"/>
                      <w:sz w:val="24"/>
                    </w:rPr>
                    <w:t>/</w:t>
                  </w:r>
                  <w:r w:rsidRPr="00A912CC">
                    <w:rPr>
                      <w:spacing w:val="-8"/>
                      <w:sz w:val="24"/>
                    </w:rPr>
                    <w:t>年）</w:t>
                  </w:r>
                </w:p>
              </w:tc>
              <w:tc>
                <w:tcPr>
                  <w:tcW w:w="1250" w:type="pct"/>
                  <w:tcBorders>
                    <w:top w:val="single" w:sz="12" w:space="0" w:color="auto"/>
                  </w:tcBorders>
                  <w:shd w:val="clear" w:color="auto" w:fill="auto"/>
                  <w:vAlign w:val="center"/>
                </w:tcPr>
                <w:p w:rsidR="00AC48FE" w:rsidRPr="00A912CC" w:rsidRDefault="00D63A2A" w:rsidP="00AC48FE">
                  <w:pPr>
                    <w:spacing w:line="360" w:lineRule="auto"/>
                    <w:jc w:val="center"/>
                    <w:rPr>
                      <w:spacing w:val="-8"/>
                      <w:sz w:val="24"/>
                    </w:rPr>
                  </w:pPr>
                  <w:r>
                    <w:rPr>
                      <w:rFonts w:hint="eastAsia"/>
                      <w:spacing w:val="-8"/>
                      <w:sz w:val="24"/>
                    </w:rPr>
                    <w:t>2306.2</w:t>
                  </w:r>
                </w:p>
              </w:tc>
              <w:tc>
                <w:tcPr>
                  <w:tcW w:w="1250" w:type="pct"/>
                  <w:tcBorders>
                    <w:top w:val="single" w:sz="12" w:space="0" w:color="auto"/>
                  </w:tcBorders>
                  <w:shd w:val="clear" w:color="auto" w:fill="auto"/>
                  <w:vAlign w:val="center"/>
                </w:tcPr>
                <w:p w:rsidR="00AC48FE" w:rsidRDefault="00AC48FE" w:rsidP="00AC48FE">
                  <w:pPr>
                    <w:jc w:val="center"/>
                    <w:rPr>
                      <w:sz w:val="24"/>
                    </w:rPr>
                  </w:pPr>
                  <w:r>
                    <w:rPr>
                      <w:sz w:val="24"/>
                    </w:rPr>
                    <w:t>燃油（吨</w:t>
                  </w:r>
                  <w:r>
                    <w:rPr>
                      <w:sz w:val="24"/>
                    </w:rPr>
                    <w:t>/</w:t>
                  </w:r>
                  <w:r>
                    <w:rPr>
                      <w:sz w:val="24"/>
                    </w:rPr>
                    <w:t>年）</w:t>
                  </w:r>
                </w:p>
              </w:tc>
              <w:tc>
                <w:tcPr>
                  <w:tcW w:w="1250" w:type="pct"/>
                  <w:tcBorders>
                    <w:top w:val="single" w:sz="12" w:space="0" w:color="auto"/>
                  </w:tcBorders>
                  <w:shd w:val="clear" w:color="auto" w:fill="auto"/>
                  <w:vAlign w:val="center"/>
                </w:tcPr>
                <w:p w:rsidR="00AC48FE" w:rsidRDefault="00AC48FE" w:rsidP="00AC48FE">
                  <w:pPr>
                    <w:jc w:val="center"/>
                    <w:rPr>
                      <w:sz w:val="24"/>
                    </w:rPr>
                  </w:pPr>
                  <w:r>
                    <w:rPr>
                      <w:sz w:val="24"/>
                    </w:rPr>
                    <w:t>/</w:t>
                  </w:r>
                </w:p>
              </w:tc>
            </w:tr>
            <w:tr w:rsidR="00AC48FE">
              <w:trPr>
                <w:trHeight w:val="141"/>
              </w:trPr>
              <w:tc>
                <w:tcPr>
                  <w:tcW w:w="1250" w:type="pct"/>
                  <w:shd w:val="clear" w:color="auto" w:fill="auto"/>
                  <w:vAlign w:val="center"/>
                </w:tcPr>
                <w:p w:rsidR="00AC48FE" w:rsidRPr="00DD158C" w:rsidRDefault="00AC48FE" w:rsidP="00AC48FE">
                  <w:pPr>
                    <w:spacing w:line="360" w:lineRule="auto"/>
                    <w:jc w:val="center"/>
                    <w:rPr>
                      <w:spacing w:val="-8"/>
                      <w:sz w:val="24"/>
                    </w:rPr>
                  </w:pPr>
                  <w:r w:rsidRPr="00DD158C">
                    <w:rPr>
                      <w:spacing w:val="-8"/>
                      <w:sz w:val="24"/>
                    </w:rPr>
                    <w:t>电（千瓦时</w:t>
                  </w:r>
                  <w:r w:rsidRPr="00DD158C">
                    <w:rPr>
                      <w:spacing w:val="-8"/>
                      <w:sz w:val="24"/>
                    </w:rPr>
                    <w:t>/</w:t>
                  </w:r>
                  <w:r w:rsidRPr="00DD158C">
                    <w:rPr>
                      <w:spacing w:val="-8"/>
                      <w:sz w:val="24"/>
                    </w:rPr>
                    <w:t>年）</w:t>
                  </w:r>
                </w:p>
              </w:tc>
              <w:tc>
                <w:tcPr>
                  <w:tcW w:w="1250" w:type="pct"/>
                  <w:shd w:val="clear" w:color="auto" w:fill="auto"/>
                  <w:vAlign w:val="center"/>
                </w:tcPr>
                <w:p w:rsidR="00AC48FE" w:rsidRPr="00DD158C" w:rsidRDefault="00943630" w:rsidP="00AC48FE">
                  <w:pPr>
                    <w:spacing w:line="360" w:lineRule="auto"/>
                    <w:jc w:val="center"/>
                    <w:rPr>
                      <w:spacing w:val="-8"/>
                      <w:sz w:val="24"/>
                    </w:rPr>
                  </w:pPr>
                  <w:r>
                    <w:rPr>
                      <w:rFonts w:hint="eastAsia"/>
                      <w:spacing w:val="-8"/>
                      <w:sz w:val="24"/>
                    </w:rPr>
                    <w:t>50</w:t>
                  </w:r>
                  <w:r>
                    <w:rPr>
                      <w:rFonts w:hint="eastAsia"/>
                      <w:spacing w:val="-8"/>
                      <w:sz w:val="24"/>
                    </w:rPr>
                    <w:t>万</w:t>
                  </w:r>
                </w:p>
              </w:tc>
              <w:tc>
                <w:tcPr>
                  <w:tcW w:w="1250" w:type="pct"/>
                  <w:shd w:val="clear" w:color="auto" w:fill="auto"/>
                  <w:vAlign w:val="center"/>
                </w:tcPr>
                <w:p w:rsidR="00AC48FE" w:rsidRDefault="00AC48FE" w:rsidP="00AC48FE">
                  <w:pPr>
                    <w:jc w:val="center"/>
                    <w:rPr>
                      <w:spacing w:val="-16"/>
                      <w:sz w:val="24"/>
                    </w:rPr>
                  </w:pPr>
                  <w:r>
                    <w:rPr>
                      <w:spacing w:val="-16"/>
                      <w:sz w:val="24"/>
                    </w:rPr>
                    <w:t>燃气（标立方米</w:t>
                  </w:r>
                  <w:r>
                    <w:rPr>
                      <w:spacing w:val="-16"/>
                      <w:sz w:val="24"/>
                    </w:rPr>
                    <w:t>/</w:t>
                  </w:r>
                  <w:r>
                    <w:rPr>
                      <w:spacing w:val="-16"/>
                      <w:sz w:val="24"/>
                    </w:rPr>
                    <w:t>年）</w:t>
                  </w:r>
                </w:p>
              </w:tc>
              <w:tc>
                <w:tcPr>
                  <w:tcW w:w="1250" w:type="pct"/>
                  <w:shd w:val="clear" w:color="auto" w:fill="auto"/>
                  <w:vAlign w:val="center"/>
                </w:tcPr>
                <w:p w:rsidR="00AC48FE" w:rsidRDefault="00AC48FE" w:rsidP="00AC48FE">
                  <w:pPr>
                    <w:jc w:val="center"/>
                    <w:rPr>
                      <w:sz w:val="24"/>
                    </w:rPr>
                  </w:pPr>
                  <w:r>
                    <w:rPr>
                      <w:sz w:val="24"/>
                    </w:rPr>
                    <w:t>/</w:t>
                  </w:r>
                </w:p>
              </w:tc>
            </w:tr>
            <w:tr w:rsidR="00AC48FE">
              <w:trPr>
                <w:trHeight w:val="340"/>
              </w:trPr>
              <w:tc>
                <w:tcPr>
                  <w:tcW w:w="1250" w:type="pct"/>
                  <w:shd w:val="clear" w:color="auto" w:fill="auto"/>
                  <w:vAlign w:val="center"/>
                </w:tcPr>
                <w:p w:rsidR="00AC48FE" w:rsidRDefault="00AC48FE" w:rsidP="00AC48FE">
                  <w:pPr>
                    <w:spacing w:line="360" w:lineRule="auto"/>
                    <w:jc w:val="center"/>
                    <w:rPr>
                      <w:spacing w:val="-8"/>
                      <w:sz w:val="24"/>
                    </w:rPr>
                  </w:pPr>
                  <w:r>
                    <w:rPr>
                      <w:spacing w:val="-8"/>
                      <w:sz w:val="24"/>
                    </w:rPr>
                    <w:t>燃煤（吨</w:t>
                  </w:r>
                  <w:r>
                    <w:rPr>
                      <w:spacing w:val="-8"/>
                      <w:sz w:val="24"/>
                    </w:rPr>
                    <w:t>/</w:t>
                  </w:r>
                  <w:r>
                    <w:rPr>
                      <w:spacing w:val="-8"/>
                      <w:sz w:val="24"/>
                    </w:rPr>
                    <w:t>年）</w:t>
                  </w:r>
                </w:p>
              </w:tc>
              <w:tc>
                <w:tcPr>
                  <w:tcW w:w="1250" w:type="pct"/>
                  <w:shd w:val="clear" w:color="auto" w:fill="auto"/>
                  <w:vAlign w:val="center"/>
                </w:tcPr>
                <w:p w:rsidR="00AC48FE" w:rsidRDefault="00AC48FE" w:rsidP="00AC48FE">
                  <w:pPr>
                    <w:spacing w:line="360" w:lineRule="auto"/>
                    <w:jc w:val="center"/>
                    <w:rPr>
                      <w:spacing w:val="-8"/>
                      <w:sz w:val="24"/>
                    </w:rPr>
                  </w:pPr>
                  <w:r>
                    <w:rPr>
                      <w:spacing w:val="-8"/>
                      <w:sz w:val="24"/>
                    </w:rPr>
                    <w:t>/</w:t>
                  </w:r>
                </w:p>
              </w:tc>
              <w:tc>
                <w:tcPr>
                  <w:tcW w:w="1250" w:type="pct"/>
                  <w:shd w:val="clear" w:color="auto" w:fill="auto"/>
                  <w:vAlign w:val="center"/>
                </w:tcPr>
                <w:p w:rsidR="00AC48FE" w:rsidRDefault="00AC48FE" w:rsidP="00AC48FE">
                  <w:pPr>
                    <w:jc w:val="center"/>
                    <w:rPr>
                      <w:sz w:val="24"/>
                    </w:rPr>
                  </w:pPr>
                  <w:r>
                    <w:rPr>
                      <w:sz w:val="24"/>
                    </w:rPr>
                    <w:t>蒸汽（吨</w:t>
                  </w:r>
                  <w:r>
                    <w:rPr>
                      <w:sz w:val="24"/>
                    </w:rPr>
                    <w:t>/</w:t>
                  </w:r>
                  <w:r>
                    <w:rPr>
                      <w:sz w:val="24"/>
                    </w:rPr>
                    <w:t>年）</w:t>
                  </w:r>
                </w:p>
              </w:tc>
              <w:tc>
                <w:tcPr>
                  <w:tcW w:w="1250" w:type="pct"/>
                  <w:shd w:val="clear" w:color="auto" w:fill="auto"/>
                  <w:vAlign w:val="center"/>
                </w:tcPr>
                <w:p w:rsidR="00AC48FE" w:rsidRDefault="00D63A2A" w:rsidP="00AC48FE">
                  <w:pPr>
                    <w:jc w:val="center"/>
                    <w:rPr>
                      <w:sz w:val="24"/>
                    </w:rPr>
                  </w:pPr>
                  <w:r>
                    <w:rPr>
                      <w:rFonts w:hint="eastAsia"/>
                      <w:sz w:val="24"/>
                    </w:rPr>
                    <w:t>800</w:t>
                  </w:r>
                </w:p>
              </w:tc>
            </w:tr>
          </w:tbl>
          <w:p w:rsidR="00AC48FE" w:rsidRDefault="00AC48FE" w:rsidP="00AC48FE">
            <w:pPr>
              <w:spacing w:line="360" w:lineRule="auto"/>
              <w:jc w:val="left"/>
              <w:rPr>
                <w:b/>
                <w:spacing w:val="-8"/>
                <w:sz w:val="24"/>
              </w:rPr>
            </w:pPr>
          </w:p>
        </w:tc>
      </w:tr>
      <w:tr w:rsidR="00AC48FE">
        <w:trPr>
          <w:gridBefore w:val="1"/>
          <w:wBefore w:w="48" w:type="dxa"/>
          <w:trHeight w:hRule="exact" w:val="1853"/>
          <w:jc w:val="center"/>
        </w:trPr>
        <w:tc>
          <w:tcPr>
            <w:tcW w:w="9427" w:type="dxa"/>
            <w:gridSpan w:val="7"/>
          </w:tcPr>
          <w:p w:rsidR="00AC48FE" w:rsidRDefault="00AC48FE" w:rsidP="00AC48FE">
            <w:pPr>
              <w:spacing w:line="360" w:lineRule="auto"/>
              <w:rPr>
                <w:b/>
                <w:sz w:val="24"/>
              </w:rPr>
            </w:pPr>
            <w:r>
              <w:rPr>
                <w:b/>
                <w:sz w:val="24"/>
              </w:rPr>
              <w:t>废水排放量及排放去向</w:t>
            </w:r>
          </w:p>
          <w:p w:rsidR="00AC48FE" w:rsidRDefault="00A90367" w:rsidP="00AC48FE">
            <w:pPr>
              <w:spacing w:line="360" w:lineRule="auto"/>
              <w:ind w:firstLineChars="200" w:firstLine="480"/>
              <w:rPr>
                <w:sz w:val="24"/>
              </w:rPr>
            </w:pPr>
            <w:r w:rsidRPr="00A90367">
              <w:rPr>
                <w:rFonts w:hint="eastAsia"/>
                <w:sz w:val="24"/>
              </w:rPr>
              <w:t>本次扩建项目主要废水为</w:t>
            </w:r>
            <w:r w:rsidR="000412A6">
              <w:rPr>
                <w:rFonts w:hint="eastAsia"/>
                <w:sz w:val="24"/>
              </w:rPr>
              <w:t>工艺</w:t>
            </w:r>
            <w:r w:rsidR="00D63A2A">
              <w:rPr>
                <w:rFonts w:hint="eastAsia"/>
                <w:sz w:val="24"/>
              </w:rPr>
              <w:t>冷凝</w:t>
            </w:r>
            <w:r w:rsidR="000412A6">
              <w:rPr>
                <w:rFonts w:hint="eastAsia"/>
                <w:sz w:val="24"/>
              </w:rPr>
              <w:t>废水、</w:t>
            </w:r>
            <w:r w:rsidRPr="00A90367">
              <w:rPr>
                <w:rFonts w:hint="eastAsia"/>
                <w:sz w:val="24"/>
              </w:rPr>
              <w:t>设备冲洗废水、废气处理废水。废水排放量为</w:t>
            </w:r>
            <w:r w:rsidR="00D63A2A" w:rsidRPr="00D63A2A">
              <w:rPr>
                <w:rFonts w:hint="eastAsia"/>
                <w:sz w:val="24"/>
              </w:rPr>
              <w:t>100</w:t>
            </w:r>
            <w:r w:rsidRPr="00D63A2A">
              <w:rPr>
                <w:rFonts w:hint="eastAsia"/>
                <w:sz w:val="24"/>
              </w:rPr>
              <w:t>0t/a</w:t>
            </w:r>
            <w:r w:rsidRPr="00D63A2A">
              <w:rPr>
                <w:rFonts w:hint="eastAsia"/>
                <w:sz w:val="24"/>
              </w:rPr>
              <w:t>。</w:t>
            </w:r>
            <w:r w:rsidRPr="00A90367">
              <w:rPr>
                <w:rFonts w:hint="eastAsia"/>
                <w:sz w:val="24"/>
              </w:rPr>
              <w:t>生产废水收集后经厂内污水处理站处理，达到接管要求后排入高新区北部污水处理厂集中处理，达标后排入朱家山河。</w:t>
            </w:r>
          </w:p>
          <w:p w:rsidR="00AC48FE" w:rsidRDefault="00AC48FE" w:rsidP="00AC48FE">
            <w:pPr>
              <w:spacing w:line="360" w:lineRule="auto"/>
              <w:ind w:firstLineChars="200" w:firstLine="480"/>
              <w:rPr>
                <w:sz w:val="24"/>
              </w:rPr>
            </w:pPr>
          </w:p>
        </w:tc>
      </w:tr>
      <w:tr w:rsidR="00AC48FE">
        <w:trPr>
          <w:gridBefore w:val="1"/>
          <w:wBefore w:w="48" w:type="dxa"/>
          <w:trHeight w:hRule="exact" w:val="1286"/>
          <w:jc w:val="center"/>
        </w:trPr>
        <w:tc>
          <w:tcPr>
            <w:tcW w:w="9427" w:type="dxa"/>
            <w:gridSpan w:val="7"/>
          </w:tcPr>
          <w:p w:rsidR="00AC48FE" w:rsidRDefault="00AC48FE" w:rsidP="00AC48FE">
            <w:pPr>
              <w:spacing w:line="360" w:lineRule="auto"/>
              <w:rPr>
                <w:b/>
                <w:sz w:val="24"/>
              </w:rPr>
            </w:pPr>
            <w:r>
              <w:rPr>
                <w:b/>
                <w:sz w:val="24"/>
              </w:rPr>
              <w:t>放射性同位素和伴有电磁辐射的设施的使用情况</w:t>
            </w:r>
          </w:p>
          <w:p w:rsidR="00AC48FE" w:rsidRDefault="00AC48FE" w:rsidP="00AC48FE">
            <w:pPr>
              <w:spacing w:line="360" w:lineRule="auto"/>
              <w:ind w:firstLineChars="200" w:firstLine="480"/>
              <w:rPr>
                <w:sz w:val="24"/>
              </w:rPr>
            </w:pPr>
            <w:r>
              <w:rPr>
                <w:sz w:val="24"/>
              </w:rPr>
              <w:t>无。</w:t>
            </w:r>
          </w:p>
        </w:tc>
      </w:tr>
      <w:tr w:rsidR="00AC48FE">
        <w:trPr>
          <w:trHeight w:val="11472"/>
          <w:jc w:val="center"/>
        </w:trPr>
        <w:tc>
          <w:tcPr>
            <w:tcW w:w="9475" w:type="dxa"/>
            <w:gridSpan w:val="8"/>
            <w:tcBorders>
              <w:bottom w:val="single" w:sz="4" w:space="0" w:color="auto"/>
            </w:tcBorders>
          </w:tcPr>
          <w:p w:rsidR="00AC48FE" w:rsidRDefault="00AC48FE" w:rsidP="00AC48FE">
            <w:pPr>
              <w:pStyle w:val="afc"/>
              <w:spacing w:line="360" w:lineRule="auto"/>
              <w:jc w:val="left"/>
              <w:rPr>
                <w:rFonts w:ascii="Times New Roman" w:hAnsi="Times New Roman"/>
                <w:b/>
                <w:sz w:val="24"/>
                <w:szCs w:val="24"/>
              </w:rPr>
            </w:pPr>
            <w:r>
              <w:rPr>
                <w:rFonts w:ascii="Times New Roman" w:hAnsi="Times New Roman"/>
                <w:b/>
                <w:sz w:val="24"/>
                <w:szCs w:val="24"/>
              </w:rPr>
              <w:lastRenderedPageBreak/>
              <w:t>原辅材料及主要设备：</w:t>
            </w:r>
          </w:p>
          <w:p w:rsidR="00AC48FE" w:rsidRDefault="00AC48FE" w:rsidP="00AC48FE">
            <w:pPr>
              <w:pStyle w:val="afc"/>
              <w:spacing w:line="360" w:lineRule="auto"/>
              <w:ind w:firstLineChars="200" w:firstLine="480"/>
              <w:jc w:val="left"/>
              <w:rPr>
                <w:rFonts w:ascii="Times New Roman" w:hAnsi="Times New Roman"/>
                <w:sz w:val="24"/>
                <w:szCs w:val="24"/>
              </w:rPr>
            </w:pPr>
            <w:r>
              <w:rPr>
                <w:rFonts w:ascii="Times New Roman" w:hAnsi="Times New Roman"/>
                <w:sz w:val="24"/>
                <w:szCs w:val="24"/>
              </w:rPr>
              <w:t>建设项目主要原辅材料见表</w:t>
            </w:r>
            <w:r>
              <w:rPr>
                <w:rFonts w:ascii="Times New Roman" w:hAnsi="Times New Roman"/>
                <w:sz w:val="24"/>
                <w:szCs w:val="24"/>
              </w:rPr>
              <w:t>1-1</w:t>
            </w:r>
            <w:r>
              <w:rPr>
                <w:rFonts w:ascii="Times New Roman" w:hAnsi="Times New Roman"/>
                <w:sz w:val="24"/>
                <w:szCs w:val="24"/>
              </w:rPr>
              <w:t>。</w:t>
            </w:r>
          </w:p>
          <w:p w:rsidR="00AC48FE" w:rsidRDefault="00AC48FE" w:rsidP="00AC48FE">
            <w:pPr>
              <w:spacing w:line="360" w:lineRule="auto"/>
              <w:jc w:val="center"/>
              <w:rPr>
                <w:b/>
                <w:szCs w:val="21"/>
              </w:rPr>
            </w:pPr>
            <w:r w:rsidRPr="00943630">
              <w:rPr>
                <w:b/>
                <w:szCs w:val="21"/>
              </w:rPr>
              <w:t>表</w:t>
            </w:r>
            <w:r w:rsidRPr="00943630">
              <w:rPr>
                <w:b/>
                <w:szCs w:val="21"/>
              </w:rPr>
              <w:t>1-1</w:t>
            </w:r>
            <w:r w:rsidRPr="00943630">
              <w:rPr>
                <w:b/>
                <w:szCs w:val="21"/>
              </w:rPr>
              <w:t>主要原辅材料消耗表</w:t>
            </w:r>
          </w:p>
          <w:p w:rsidR="00AC48FE" w:rsidRPr="000F528B" w:rsidRDefault="00AC48FE" w:rsidP="000905DA">
            <w:pPr>
              <w:pStyle w:val="afc"/>
              <w:spacing w:line="360" w:lineRule="auto"/>
              <w:ind w:firstLineChars="200" w:firstLine="480"/>
              <w:jc w:val="left"/>
              <w:rPr>
                <w:rFonts w:ascii="Times New Roman" w:hAnsi="Times New Roman"/>
                <w:snapToGrid/>
                <w:kern w:val="2"/>
                <w:sz w:val="24"/>
                <w:szCs w:val="24"/>
              </w:rPr>
            </w:pPr>
            <w:r w:rsidRPr="000F528B">
              <w:rPr>
                <w:rFonts w:ascii="Times New Roman" w:hAnsi="Times New Roman"/>
                <w:snapToGrid/>
                <w:kern w:val="2"/>
                <w:sz w:val="24"/>
                <w:szCs w:val="24"/>
              </w:rPr>
              <w:t>建设项目原辅材料理化特性见表</w:t>
            </w:r>
            <w:r w:rsidRPr="000F528B">
              <w:rPr>
                <w:rFonts w:ascii="Times New Roman" w:hAnsi="Times New Roman"/>
                <w:snapToGrid/>
                <w:kern w:val="2"/>
                <w:sz w:val="24"/>
                <w:szCs w:val="24"/>
              </w:rPr>
              <w:t>1-2</w:t>
            </w:r>
            <w:r w:rsidRPr="000F528B">
              <w:rPr>
                <w:rFonts w:ascii="Times New Roman" w:hAnsi="Times New Roman"/>
                <w:snapToGrid/>
                <w:kern w:val="2"/>
                <w:sz w:val="24"/>
                <w:szCs w:val="24"/>
              </w:rPr>
              <w:t>。</w:t>
            </w:r>
          </w:p>
          <w:p w:rsidR="00AC48FE" w:rsidRPr="000F528B" w:rsidRDefault="00AC48FE" w:rsidP="00AC48FE">
            <w:pPr>
              <w:pStyle w:val="afc"/>
              <w:spacing w:line="360" w:lineRule="auto"/>
              <w:rPr>
                <w:rFonts w:ascii="Times New Roman" w:hAnsi="Times New Roman"/>
                <w:b/>
                <w:snapToGrid/>
                <w:kern w:val="2"/>
                <w:szCs w:val="21"/>
              </w:rPr>
            </w:pPr>
            <w:r w:rsidRPr="000F528B">
              <w:rPr>
                <w:rFonts w:ascii="Times New Roman" w:hAnsi="Times New Roman"/>
                <w:b/>
                <w:snapToGrid/>
                <w:kern w:val="2"/>
                <w:szCs w:val="21"/>
              </w:rPr>
              <w:t>表</w:t>
            </w:r>
            <w:r w:rsidRPr="000F528B">
              <w:rPr>
                <w:rFonts w:ascii="Times New Roman" w:hAnsi="Times New Roman"/>
                <w:b/>
                <w:snapToGrid/>
                <w:kern w:val="2"/>
                <w:szCs w:val="21"/>
              </w:rPr>
              <w:t>1-2</w:t>
            </w:r>
            <w:r w:rsidRPr="000F528B">
              <w:rPr>
                <w:rFonts w:ascii="Times New Roman" w:hAnsi="Times New Roman"/>
                <w:b/>
                <w:snapToGrid/>
                <w:kern w:val="2"/>
                <w:szCs w:val="21"/>
              </w:rPr>
              <w:t>原辅材料理化特性、毒性毒理</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16"/>
              <w:gridCol w:w="5310"/>
              <w:gridCol w:w="1481"/>
              <w:gridCol w:w="1352"/>
            </w:tblGrid>
            <w:tr w:rsidR="000F528B" w:rsidRPr="000F528B" w:rsidTr="00DC37E8">
              <w:trPr>
                <w:trHeight w:val="340"/>
                <w:tblHeader/>
                <w:jc w:val="center"/>
              </w:trPr>
              <w:tc>
                <w:tcPr>
                  <w:tcW w:w="1116" w:type="dxa"/>
                  <w:tcBorders>
                    <w:top w:val="single" w:sz="12" w:space="0" w:color="auto"/>
                    <w:bottom w:val="single" w:sz="4" w:space="0" w:color="auto"/>
                  </w:tcBorders>
                  <w:vAlign w:val="center"/>
                </w:tcPr>
                <w:p w:rsidR="000F528B" w:rsidRPr="000F528B" w:rsidRDefault="000F528B" w:rsidP="00DC37E8">
                  <w:pPr>
                    <w:pStyle w:val="aff7"/>
                    <w:spacing w:line="240" w:lineRule="auto"/>
                    <w:rPr>
                      <w:b/>
                      <w:bCs/>
                      <w:color w:val="auto"/>
                      <w:sz w:val="21"/>
                    </w:rPr>
                  </w:pPr>
                  <w:r w:rsidRPr="000F528B">
                    <w:rPr>
                      <w:b/>
                      <w:bCs/>
                      <w:color w:val="auto"/>
                      <w:sz w:val="21"/>
                    </w:rPr>
                    <w:t>名称</w:t>
                  </w:r>
                </w:p>
              </w:tc>
              <w:tc>
                <w:tcPr>
                  <w:tcW w:w="5310" w:type="dxa"/>
                  <w:tcBorders>
                    <w:top w:val="single" w:sz="12" w:space="0" w:color="auto"/>
                    <w:bottom w:val="single" w:sz="4" w:space="0" w:color="auto"/>
                  </w:tcBorders>
                  <w:vAlign w:val="center"/>
                </w:tcPr>
                <w:p w:rsidR="000F528B" w:rsidRPr="000F528B" w:rsidRDefault="000F528B" w:rsidP="00DC37E8">
                  <w:pPr>
                    <w:pStyle w:val="aff7"/>
                    <w:spacing w:line="240" w:lineRule="auto"/>
                    <w:rPr>
                      <w:b/>
                      <w:bCs/>
                      <w:color w:val="auto"/>
                      <w:sz w:val="21"/>
                    </w:rPr>
                  </w:pPr>
                  <w:r w:rsidRPr="000F528B">
                    <w:rPr>
                      <w:b/>
                      <w:bCs/>
                      <w:color w:val="auto"/>
                      <w:sz w:val="21"/>
                    </w:rPr>
                    <w:t>理化特性</w:t>
                  </w:r>
                </w:p>
              </w:tc>
              <w:tc>
                <w:tcPr>
                  <w:tcW w:w="1481" w:type="dxa"/>
                  <w:tcBorders>
                    <w:top w:val="single" w:sz="12" w:space="0" w:color="auto"/>
                    <w:bottom w:val="single" w:sz="4" w:space="0" w:color="auto"/>
                  </w:tcBorders>
                  <w:vAlign w:val="center"/>
                </w:tcPr>
                <w:p w:rsidR="000F528B" w:rsidRPr="000F528B" w:rsidRDefault="000F528B" w:rsidP="00DC37E8">
                  <w:pPr>
                    <w:pStyle w:val="aff7"/>
                    <w:spacing w:line="240" w:lineRule="auto"/>
                    <w:rPr>
                      <w:b/>
                      <w:bCs/>
                      <w:color w:val="auto"/>
                      <w:sz w:val="21"/>
                    </w:rPr>
                  </w:pPr>
                  <w:r w:rsidRPr="000F528B">
                    <w:rPr>
                      <w:b/>
                      <w:bCs/>
                      <w:color w:val="auto"/>
                      <w:sz w:val="21"/>
                    </w:rPr>
                    <w:t>燃烧爆炸性</w:t>
                  </w:r>
                </w:p>
              </w:tc>
              <w:tc>
                <w:tcPr>
                  <w:tcW w:w="1352" w:type="dxa"/>
                  <w:tcBorders>
                    <w:top w:val="single" w:sz="12" w:space="0" w:color="auto"/>
                    <w:bottom w:val="single" w:sz="4" w:space="0" w:color="auto"/>
                  </w:tcBorders>
                  <w:vAlign w:val="center"/>
                </w:tcPr>
                <w:p w:rsidR="000F528B" w:rsidRPr="000F528B" w:rsidRDefault="000F528B" w:rsidP="00DC37E8">
                  <w:pPr>
                    <w:pStyle w:val="aff7"/>
                    <w:spacing w:line="240" w:lineRule="auto"/>
                    <w:rPr>
                      <w:b/>
                      <w:bCs/>
                      <w:color w:val="auto"/>
                      <w:sz w:val="21"/>
                    </w:rPr>
                  </w:pPr>
                  <w:r w:rsidRPr="000F528B">
                    <w:rPr>
                      <w:b/>
                      <w:bCs/>
                      <w:color w:val="auto"/>
                      <w:sz w:val="21"/>
                    </w:rPr>
                    <w:t>毒性毒理</w:t>
                  </w:r>
                </w:p>
              </w:tc>
            </w:tr>
            <w:tr w:rsidR="000F528B" w:rsidRPr="000F528B" w:rsidTr="00DC37E8">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rFonts w:hint="eastAsia"/>
                      <w:szCs w:val="21"/>
                    </w:rPr>
                    <w:t>葡萄糖</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szCs w:val="21"/>
                    </w:rPr>
                    <w:t>无色晶体，有甜味但甜味不如蔗糖，易溶于水，微溶于乙醇，不溶于乙醚，相对密度（水</w:t>
                  </w:r>
                  <w:r w:rsidRPr="000F528B">
                    <w:rPr>
                      <w:szCs w:val="21"/>
                    </w:rPr>
                    <w:t>=1</w:t>
                  </w:r>
                  <w:r w:rsidRPr="000F528B">
                    <w:rPr>
                      <w:szCs w:val="21"/>
                    </w:rPr>
                    <w:t>）</w:t>
                  </w:r>
                  <w:r w:rsidRPr="000F528B">
                    <w:rPr>
                      <w:szCs w:val="21"/>
                    </w:rPr>
                    <w:t>1.54</w:t>
                  </w:r>
                  <w:r w:rsidRPr="000F528B">
                    <w:rPr>
                      <w:szCs w:val="21"/>
                    </w:rPr>
                    <w:t>，熔点</w:t>
                  </w:r>
                  <w:r w:rsidRPr="000F528B">
                    <w:rPr>
                      <w:szCs w:val="21"/>
                    </w:rPr>
                    <w:t>146℃</w:t>
                  </w:r>
                  <w:r w:rsidRPr="000F528B">
                    <w:rPr>
                      <w:szCs w:val="21"/>
                    </w:rPr>
                    <w:t>，沸点</w:t>
                  </w:r>
                  <w:r w:rsidRPr="000F528B">
                    <w:rPr>
                      <w:szCs w:val="21"/>
                    </w:rPr>
                    <w:t>410.8℃</w:t>
                  </w:r>
                  <w:r w:rsidRPr="000F528B">
                    <w:rPr>
                      <w:szCs w:val="21"/>
                    </w:rPr>
                    <w:t>。是自然界分布最广且最为重要的一种单糖，它是一种多羟基醛。</w:t>
                  </w:r>
                </w:p>
              </w:tc>
              <w:tc>
                <w:tcPr>
                  <w:tcW w:w="1481"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rFonts w:cs="宋体"/>
                      <w:sz w:val="21"/>
                      <w:szCs w:val="21"/>
                    </w:rPr>
                  </w:pPr>
                  <w:r w:rsidRPr="000F528B">
                    <w:rPr>
                      <w:rFonts w:cs="宋体" w:hint="eastAsia"/>
                      <w:sz w:val="21"/>
                      <w:szCs w:val="21"/>
                    </w:rPr>
                    <w:t>不燃</w:t>
                  </w:r>
                </w:p>
              </w:tc>
              <w:tc>
                <w:tcPr>
                  <w:tcW w:w="1352"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rFonts w:cs="宋体"/>
                      <w:sz w:val="21"/>
                      <w:szCs w:val="21"/>
                    </w:rPr>
                  </w:pPr>
                  <w:r w:rsidRPr="000F528B">
                    <w:rPr>
                      <w:rFonts w:hint="eastAsia"/>
                      <w:bCs/>
                      <w:sz w:val="21"/>
                      <w:szCs w:val="21"/>
                    </w:rPr>
                    <w:t>无毒</w:t>
                  </w:r>
                </w:p>
              </w:tc>
            </w:tr>
            <w:tr w:rsidR="000F528B" w:rsidRPr="000F528B" w:rsidTr="00DC37E8">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氯化钠</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szCs w:val="21"/>
                    </w:rPr>
                    <w:t>白色晶体，味咸，易溶于水，难溶于乙醇，相对密度（水</w:t>
                  </w:r>
                  <w:r w:rsidRPr="000F528B">
                    <w:rPr>
                      <w:szCs w:val="21"/>
                    </w:rPr>
                    <w:t>=1</w:t>
                  </w:r>
                  <w:r w:rsidRPr="000F528B">
                    <w:rPr>
                      <w:szCs w:val="21"/>
                    </w:rPr>
                    <w:t>）</w:t>
                  </w:r>
                  <w:r w:rsidRPr="000F528B">
                    <w:rPr>
                      <w:szCs w:val="21"/>
                    </w:rPr>
                    <w:t>2.165</w:t>
                  </w:r>
                  <w:r w:rsidRPr="000F528B">
                    <w:rPr>
                      <w:szCs w:val="21"/>
                    </w:rPr>
                    <w:t>，熔点</w:t>
                  </w:r>
                  <w:r w:rsidRPr="000F528B">
                    <w:rPr>
                      <w:szCs w:val="21"/>
                    </w:rPr>
                    <w:t>801℃</w:t>
                  </w:r>
                  <w:r w:rsidRPr="000F528B">
                    <w:rPr>
                      <w:szCs w:val="21"/>
                    </w:rPr>
                    <w:t>，沸点</w:t>
                  </w:r>
                  <w:r w:rsidRPr="000F528B">
                    <w:rPr>
                      <w:szCs w:val="21"/>
                    </w:rPr>
                    <w:t>1413℃</w:t>
                  </w:r>
                  <w:r w:rsidRPr="000F528B">
                    <w:rPr>
                      <w:szCs w:val="21"/>
                    </w:rPr>
                    <w:t>。本品通常不属于危险品，但是在浓度特别低的情况下，和某些气体混合，可能出现爆炸、燃烧等特殊而剧烈的化学变化，造成危险</w:t>
                  </w:r>
                </w:p>
              </w:tc>
              <w:tc>
                <w:tcPr>
                  <w:tcW w:w="1481"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不燃</w:t>
                  </w:r>
                </w:p>
              </w:tc>
              <w:tc>
                <w:tcPr>
                  <w:tcW w:w="1352"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无毒</w:t>
                  </w:r>
                </w:p>
              </w:tc>
            </w:tr>
            <w:tr w:rsidR="000F528B" w:rsidRPr="000F528B" w:rsidTr="00DC37E8">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磷酸氢二钠</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szCs w:val="21"/>
                    </w:rPr>
                    <w:t>无色透明单斜晶系棱形晶体。相对密度</w:t>
                  </w:r>
                  <w:r w:rsidRPr="000F528B">
                    <w:rPr>
                      <w:szCs w:val="21"/>
                    </w:rPr>
                    <w:t>1.52</w:t>
                  </w:r>
                  <w:r w:rsidRPr="000F528B">
                    <w:rPr>
                      <w:szCs w:val="21"/>
                    </w:rPr>
                    <w:t>。熔点</w:t>
                  </w:r>
                  <w:r w:rsidRPr="000F528B">
                    <w:rPr>
                      <w:szCs w:val="21"/>
                    </w:rPr>
                    <w:t>34.6℃</w:t>
                  </w:r>
                  <w:r w:rsidRPr="000F528B">
                    <w:rPr>
                      <w:szCs w:val="21"/>
                    </w:rPr>
                    <w:t>。在空气中迅速风化。溶于水。水溶液呈碱性。不溶于乙醇。在高于</w:t>
                  </w:r>
                  <w:r w:rsidRPr="000F528B">
                    <w:rPr>
                      <w:szCs w:val="21"/>
                    </w:rPr>
                    <w:t>30℃</w:t>
                  </w:r>
                  <w:r w:rsidRPr="000F528B">
                    <w:rPr>
                      <w:szCs w:val="21"/>
                    </w:rPr>
                    <w:t>的温度下在水溶液中结晶成七水合物</w:t>
                  </w:r>
                  <w:r w:rsidRPr="000F528B">
                    <w:rPr>
                      <w:szCs w:val="21"/>
                    </w:rPr>
                    <w:t>(Na</w:t>
                  </w:r>
                  <w:r w:rsidRPr="000F528B">
                    <w:rPr>
                      <w:szCs w:val="21"/>
                      <w:vertAlign w:val="subscript"/>
                    </w:rPr>
                    <w:t>2</w:t>
                  </w:r>
                  <w:r w:rsidRPr="000F528B">
                    <w:rPr>
                      <w:szCs w:val="21"/>
                    </w:rPr>
                    <w:t>HPO</w:t>
                  </w:r>
                  <w:r w:rsidRPr="000F528B">
                    <w:rPr>
                      <w:szCs w:val="21"/>
                      <w:vertAlign w:val="subscript"/>
                    </w:rPr>
                    <w:t>4</w:t>
                  </w:r>
                  <w:r w:rsidRPr="000F528B">
                    <w:rPr>
                      <w:szCs w:val="21"/>
                    </w:rPr>
                    <w:t>·7H</w:t>
                  </w:r>
                  <w:r w:rsidRPr="000F528B">
                    <w:rPr>
                      <w:szCs w:val="21"/>
                      <w:vertAlign w:val="subscript"/>
                    </w:rPr>
                    <w:t>2</w:t>
                  </w:r>
                  <w:r w:rsidRPr="000F528B">
                    <w:rPr>
                      <w:szCs w:val="21"/>
                    </w:rPr>
                    <w:t>O)</w:t>
                  </w:r>
                  <w:r w:rsidRPr="000F528B">
                    <w:rPr>
                      <w:szCs w:val="21"/>
                    </w:rPr>
                    <w:t>，</w:t>
                  </w:r>
                  <w:r w:rsidRPr="000F528B">
                    <w:rPr>
                      <w:szCs w:val="21"/>
                    </w:rPr>
                    <w:t>100℃</w:t>
                  </w:r>
                  <w:r w:rsidRPr="000F528B">
                    <w:rPr>
                      <w:szCs w:val="21"/>
                    </w:rPr>
                    <w:t>时失去全部结晶水而成无水物</w:t>
                  </w:r>
                  <w:r w:rsidRPr="000F528B">
                    <w:rPr>
                      <w:szCs w:val="21"/>
                    </w:rPr>
                    <w:t>(Na</w:t>
                  </w:r>
                  <w:r w:rsidRPr="000F528B">
                    <w:rPr>
                      <w:szCs w:val="21"/>
                      <w:vertAlign w:val="subscript"/>
                    </w:rPr>
                    <w:t>2</w:t>
                  </w:r>
                  <w:r w:rsidRPr="000F528B">
                    <w:rPr>
                      <w:szCs w:val="21"/>
                    </w:rPr>
                    <w:t>HPO</w:t>
                  </w:r>
                  <w:r w:rsidRPr="000F528B">
                    <w:rPr>
                      <w:szCs w:val="21"/>
                      <w:vertAlign w:val="subscript"/>
                    </w:rPr>
                    <w:t>4</w:t>
                  </w:r>
                  <w:r w:rsidRPr="000F528B">
                    <w:rPr>
                      <w:szCs w:val="21"/>
                    </w:rPr>
                    <w:t>)</w:t>
                  </w:r>
                  <w:r w:rsidRPr="000F528B">
                    <w:rPr>
                      <w:szCs w:val="21"/>
                    </w:rPr>
                    <w:t>。</w:t>
                  </w:r>
                  <w:r w:rsidRPr="000F528B">
                    <w:rPr>
                      <w:szCs w:val="21"/>
                    </w:rPr>
                    <w:t>250℃</w:t>
                  </w:r>
                  <w:r w:rsidRPr="000F528B">
                    <w:rPr>
                      <w:szCs w:val="21"/>
                    </w:rPr>
                    <w:t>时分解成焦磷酸钠。</w:t>
                  </w:r>
                </w:p>
              </w:tc>
              <w:tc>
                <w:tcPr>
                  <w:tcW w:w="1481"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不燃</w:t>
                  </w:r>
                </w:p>
              </w:tc>
              <w:tc>
                <w:tcPr>
                  <w:tcW w:w="1352"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rFonts w:cs="宋体"/>
                      <w:sz w:val="21"/>
                      <w:szCs w:val="21"/>
                    </w:rPr>
                  </w:pPr>
                  <w:r w:rsidRPr="000F528B">
                    <w:rPr>
                      <w:rFonts w:hint="eastAsia"/>
                      <w:bCs/>
                      <w:sz w:val="21"/>
                      <w:szCs w:val="21"/>
                    </w:rPr>
                    <w:t>无毒</w:t>
                  </w:r>
                </w:p>
              </w:tc>
            </w:tr>
            <w:tr w:rsidR="000F528B" w:rsidRPr="000F528B" w:rsidTr="000F528B">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磷酸二氢钾</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rFonts w:hint="eastAsia"/>
                      <w:szCs w:val="21"/>
                    </w:rPr>
                    <w:t>无机化合物，外观为白色结晶或无定形白色粉末，易溶于水，水溶液呈微碱性，微溶于醇，有吸湿性，温度较高时自溶。相对密度为</w:t>
                  </w:r>
                  <w:r w:rsidRPr="000F528B">
                    <w:rPr>
                      <w:rFonts w:hint="eastAsia"/>
                      <w:szCs w:val="21"/>
                    </w:rPr>
                    <w:t>2.338</w:t>
                  </w:r>
                  <w:r w:rsidRPr="000F528B">
                    <w:rPr>
                      <w:rFonts w:hint="eastAsia"/>
                      <w:szCs w:val="21"/>
                    </w:rPr>
                    <w:t>，</w:t>
                  </w:r>
                  <w:r w:rsidRPr="000F528B">
                    <w:rPr>
                      <w:rFonts w:hint="eastAsia"/>
                      <w:szCs w:val="21"/>
                    </w:rPr>
                    <w:t>204</w:t>
                  </w:r>
                  <w:r w:rsidRPr="000F528B">
                    <w:rPr>
                      <w:rFonts w:hint="eastAsia"/>
                      <w:szCs w:val="21"/>
                    </w:rPr>
                    <w:t>℃时分子内部脱水转化为焦磷酸钾。</w:t>
                  </w:r>
                  <w:r w:rsidRPr="000F528B">
                    <w:rPr>
                      <w:rFonts w:hint="eastAsia"/>
                      <w:szCs w:val="21"/>
                    </w:rPr>
                    <w:t>1%</w:t>
                  </w:r>
                  <w:r w:rsidRPr="000F528B">
                    <w:rPr>
                      <w:rFonts w:hint="eastAsia"/>
                      <w:szCs w:val="21"/>
                    </w:rPr>
                    <w:t>水溶液的</w:t>
                  </w:r>
                  <w:r w:rsidRPr="000F528B">
                    <w:rPr>
                      <w:rFonts w:hint="eastAsia"/>
                      <w:szCs w:val="21"/>
                    </w:rPr>
                    <w:t>pH</w:t>
                  </w:r>
                  <w:r w:rsidRPr="000F528B">
                    <w:rPr>
                      <w:rFonts w:hint="eastAsia"/>
                      <w:szCs w:val="21"/>
                    </w:rPr>
                    <w:t>值为</w:t>
                  </w:r>
                  <w:r w:rsidRPr="000F528B">
                    <w:rPr>
                      <w:rFonts w:hint="eastAsia"/>
                      <w:szCs w:val="21"/>
                    </w:rPr>
                    <w:t>8.9</w:t>
                  </w:r>
                  <w:r w:rsidRPr="000F528B">
                    <w:rPr>
                      <w:rFonts w:hint="eastAsia"/>
                      <w:szCs w:val="21"/>
                    </w:rPr>
                    <w:t>。相对密度（水</w:t>
                  </w:r>
                  <w:r w:rsidRPr="000F528B">
                    <w:rPr>
                      <w:rFonts w:hint="eastAsia"/>
                      <w:szCs w:val="21"/>
                    </w:rPr>
                    <w:t>=1</w:t>
                  </w:r>
                  <w:r w:rsidRPr="000F528B">
                    <w:rPr>
                      <w:rFonts w:hint="eastAsia"/>
                      <w:szCs w:val="21"/>
                    </w:rPr>
                    <w:t>）</w:t>
                  </w:r>
                  <w:r w:rsidRPr="000F528B">
                    <w:rPr>
                      <w:rFonts w:hint="eastAsia"/>
                      <w:szCs w:val="21"/>
                    </w:rPr>
                    <w:t>2.44</w:t>
                  </w:r>
                  <w:r w:rsidRPr="000F528B">
                    <w:rPr>
                      <w:rFonts w:hint="eastAsia"/>
                      <w:szCs w:val="21"/>
                    </w:rPr>
                    <w:t>，熔点</w:t>
                  </w:r>
                  <w:r w:rsidRPr="000F528B">
                    <w:rPr>
                      <w:rFonts w:hint="eastAsia"/>
                      <w:szCs w:val="21"/>
                    </w:rPr>
                    <w:t>340</w:t>
                  </w:r>
                  <w:r w:rsidRPr="000F528B">
                    <w:rPr>
                      <w:rFonts w:hint="eastAsia"/>
                      <w:szCs w:val="21"/>
                    </w:rPr>
                    <w:t>℃。</w:t>
                  </w:r>
                </w:p>
              </w:tc>
              <w:tc>
                <w:tcPr>
                  <w:tcW w:w="1481" w:type="dxa"/>
                  <w:tcBorders>
                    <w:top w:val="single" w:sz="4" w:space="0" w:color="auto"/>
                    <w:bottom w:val="single" w:sz="4" w:space="0" w:color="auto"/>
                  </w:tcBorders>
                  <w:vAlign w:val="center"/>
                </w:tcPr>
                <w:p w:rsidR="000F528B" w:rsidRPr="000F528B" w:rsidRDefault="00F612DA" w:rsidP="00DC37E8">
                  <w:pPr>
                    <w:pStyle w:val="a8"/>
                    <w:kinsoku w:val="0"/>
                    <w:overflowPunct w:val="0"/>
                    <w:adjustRightInd w:val="0"/>
                    <w:jc w:val="center"/>
                    <w:rPr>
                      <w:bCs/>
                      <w:sz w:val="21"/>
                      <w:szCs w:val="21"/>
                    </w:rPr>
                  </w:pPr>
                  <w:r>
                    <w:rPr>
                      <w:rFonts w:hint="eastAsia"/>
                      <w:bCs/>
                      <w:sz w:val="21"/>
                      <w:szCs w:val="21"/>
                    </w:rPr>
                    <w:t>/</w:t>
                  </w:r>
                </w:p>
              </w:tc>
              <w:tc>
                <w:tcPr>
                  <w:tcW w:w="1352" w:type="dxa"/>
                  <w:tcBorders>
                    <w:top w:val="single" w:sz="4" w:space="0" w:color="auto"/>
                    <w:bottom w:val="single" w:sz="4" w:space="0" w:color="auto"/>
                  </w:tcBorders>
                  <w:vAlign w:val="center"/>
                </w:tcPr>
                <w:p w:rsidR="000F528B" w:rsidRPr="000F528B" w:rsidRDefault="00F612DA" w:rsidP="00DC37E8">
                  <w:pPr>
                    <w:pStyle w:val="a8"/>
                    <w:kinsoku w:val="0"/>
                    <w:overflowPunct w:val="0"/>
                    <w:adjustRightInd w:val="0"/>
                    <w:jc w:val="center"/>
                    <w:rPr>
                      <w:bCs/>
                      <w:sz w:val="21"/>
                      <w:szCs w:val="21"/>
                    </w:rPr>
                  </w:pPr>
                  <w:r>
                    <w:rPr>
                      <w:rFonts w:hint="eastAsia"/>
                      <w:bCs/>
                      <w:sz w:val="21"/>
                      <w:szCs w:val="21"/>
                    </w:rPr>
                    <w:t>/</w:t>
                  </w:r>
                </w:p>
              </w:tc>
            </w:tr>
            <w:tr w:rsidR="000F528B" w:rsidRPr="000F528B" w:rsidTr="000F528B">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七水合硫酸镁</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szCs w:val="21"/>
                    </w:rPr>
                    <w:t>白色或无色的针状或斜柱状结晶体，无臭，凉并微苦，比重</w:t>
                  </w:r>
                  <w:r w:rsidRPr="000F528B">
                    <w:rPr>
                      <w:szCs w:val="21"/>
                    </w:rPr>
                    <w:t>1.68</w:t>
                  </w:r>
                  <w:r w:rsidRPr="000F528B">
                    <w:rPr>
                      <w:szCs w:val="21"/>
                    </w:rPr>
                    <w:t>，易溶于水，微溶于乙醇和甘油，在</w:t>
                  </w:r>
                  <w:r w:rsidRPr="000F528B">
                    <w:rPr>
                      <w:szCs w:val="21"/>
                    </w:rPr>
                    <w:t>67.5℃</w:t>
                  </w:r>
                  <w:r w:rsidRPr="000F528B">
                    <w:rPr>
                      <w:szCs w:val="21"/>
                    </w:rPr>
                    <w:t>溶于自身的结晶水中。受热分解，</w:t>
                  </w:r>
                  <w:r w:rsidRPr="000F528B">
                    <w:rPr>
                      <w:szCs w:val="21"/>
                    </w:rPr>
                    <w:t>70</w:t>
                  </w:r>
                  <w:r w:rsidRPr="000F528B">
                    <w:rPr>
                      <w:szCs w:val="21"/>
                    </w:rPr>
                    <w:t>﹑</w:t>
                  </w:r>
                  <w:r w:rsidRPr="000F528B">
                    <w:rPr>
                      <w:szCs w:val="21"/>
                    </w:rPr>
                    <w:t>80℃</w:t>
                  </w:r>
                  <w:r w:rsidRPr="000F528B">
                    <w:rPr>
                      <w:szCs w:val="21"/>
                    </w:rPr>
                    <w:t>是失去四分子的结晶水。约</w:t>
                  </w:r>
                  <w:r w:rsidRPr="000F528B">
                    <w:rPr>
                      <w:szCs w:val="21"/>
                    </w:rPr>
                    <w:t>200℃</w:t>
                  </w:r>
                  <w:r w:rsidRPr="000F528B">
                    <w:rPr>
                      <w:szCs w:val="21"/>
                    </w:rPr>
                    <w:t>失去所有的结晶水成无水物。</w:t>
                  </w:r>
                </w:p>
              </w:tc>
              <w:tc>
                <w:tcPr>
                  <w:tcW w:w="1481"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不燃</w:t>
                  </w:r>
                </w:p>
              </w:tc>
              <w:tc>
                <w:tcPr>
                  <w:tcW w:w="1352"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rFonts w:cs="宋体"/>
                      <w:sz w:val="21"/>
                      <w:szCs w:val="21"/>
                    </w:rPr>
                  </w:pPr>
                  <w:r w:rsidRPr="000F528B">
                    <w:rPr>
                      <w:rFonts w:hint="eastAsia"/>
                      <w:bCs/>
                      <w:sz w:val="21"/>
                      <w:szCs w:val="21"/>
                    </w:rPr>
                    <w:t>无毒</w:t>
                  </w:r>
                </w:p>
              </w:tc>
            </w:tr>
            <w:tr w:rsidR="000F528B" w:rsidRPr="000F528B" w:rsidTr="000F528B">
              <w:trPr>
                <w:trHeight w:val="340"/>
                <w:jc w:val="center"/>
              </w:trPr>
              <w:tc>
                <w:tcPr>
                  <w:tcW w:w="1116" w:type="dxa"/>
                  <w:tcBorders>
                    <w:top w:val="single" w:sz="4" w:space="0" w:color="auto"/>
                    <w:bottom w:val="single" w:sz="4"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碳酸钙</w:t>
                  </w:r>
                </w:p>
              </w:tc>
              <w:tc>
                <w:tcPr>
                  <w:tcW w:w="5310" w:type="dxa"/>
                  <w:tcBorders>
                    <w:top w:val="single" w:sz="4" w:space="0" w:color="auto"/>
                    <w:bottom w:val="single" w:sz="4" w:space="0" w:color="auto"/>
                  </w:tcBorders>
                  <w:vAlign w:val="center"/>
                </w:tcPr>
                <w:p w:rsidR="000F528B" w:rsidRPr="000F528B" w:rsidRDefault="000F528B" w:rsidP="00DC37E8">
                  <w:pPr>
                    <w:adjustRightInd w:val="0"/>
                    <w:snapToGrid w:val="0"/>
                    <w:jc w:val="center"/>
                    <w:rPr>
                      <w:szCs w:val="21"/>
                    </w:rPr>
                  </w:pPr>
                  <w:r w:rsidRPr="000F528B">
                    <w:rPr>
                      <w:szCs w:val="21"/>
                    </w:rPr>
                    <w:t>是一种</w:t>
                  </w:r>
                  <w:hyperlink r:id="rId13" w:tgtFrame="_blank" w:history="1">
                    <w:r w:rsidRPr="000F528B">
                      <w:rPr>
                        <w:szCs w:val="21"/>
                      </w:rPr>
                      <w:t>无机化合物</w:t>
                    </w:r>
                  </w:hyperlink>
                  <w:r w:rsidRPr="000F528B">
                    <w:rPr>
                      <w:szCs w:val="21"/>
                    </w:rPr>
                    <w:t>，俗称灰石、石灰石、</w:t>
                  </w:r>
                  <w:hyperlink r:id="rId14" w:tgtFrame="_blank" w:history="1">
                    <w:r w:rsidRPr="000F528B">
                      <w:rPr>
                        <w:szCs w:val="21"/>
                      </w:rPr>
                      <w:t>石粉</w:t>
                    </w:r>
                  </w:hyperlink>
                  <w:r w:rsidRPr="000F528B">
                    <w:rPr>
                      <w:szCs w:val="21"/>
                    </w:rPr>
                    <w:t>、大理石等。碳酸钙呈中性，基本上不溶于水，溶于盐酸。它是地球上常见物质之一，存在于霰石、方解石、白垩、石灰岩、大理石、石灰华等岩石内，亦为动物骨骼或外壳的主要成分。相对密度（水</w:t>
                  </w:r>
                  <w:r w:rsidRPr="000F528B">
                    <w:rPr>
                      <w:szCs w:val="21"/>
                    </w:rPr>
                    <w:t>=1</w:t>
                  </w:r>
                  <w:r w:rsidRPr="000F528B">
                    <w:rPr>
                      <w:szCs w:val="21"/>
                    </w:rPr>
                    <w:t>）</w:t>
                  </w:r>
                  <w:r w:rsidRPr="000F528B">
                    <w:rPr>
                      <w:szCs w:val="21"/>
                    </w:rPr>
                    <w:t>2.93</w:t>
                  </w:r>
                  <w:r w:rsidRPr="000F528B">
                    <w:rPr>
                      <w:szCs w:val="21"/>
                    </w:rPr>
                    <w:t>，熔点</w:t>
                  </w:r>
                  <w:r w:rsidRPr="000F528B">
                    <w:rPr>
                      <w:szCs w:val="21"/>
                    </w:rPr>
                    <w:t>1339℃</w:t>
                  </w:r>
                  <w:r w:rsidRPr="000F528B">
                    <w:rPr>
                      <w:szCs w:val="21"/>
                    </w:rPr>
                    <w:t>。</w:t>
                  </w:r>
                </w:p>
              </w:tc>
              <w:tc>
                <w:tcPr>
                  <w:tcW w:w="1481"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不燃</w:t>
                  </w:r>
                </w:p>
              </w:tc>
              <w:tc>
                <w:tcPr>
                  <w:tcW w:w="1352" w:type="dxa"/>
                  <w:tcBorders>
                    <w:top w:val="single" w:sz="4" w:space="0" w:color="auto"/>
                    <w:bottom w:val="single" w:sz="4"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无毒</w:t>
                  </w:r>
                </w:p>
              </w:tc>
            </w:tr>
            <w:tr w:rsidR="000F528B" w:rsidRPr="0061070A" w:rsidTr="00DC37E8">
              <w:trPr>
                <w:trHeight w:val="340"/>
                <w:jc w:val="center"/>
              </w:trPr>
              <w:tc>
                <w:tcPr>
                  <w:tcW w:w="1116" w:type="dxa"/>
                  <w:tcBorders>
                    <w:top w:val="single" w:sz="4" w:space="0" w:color="auto"/>
                    <w:bottom w:val="single" w:sz="12" w:space="0" w:color="auto"/>
                  </w:tcBorders>
                  <w:vAlign w:val="center"/>
                </w:tcPr>
                <w:p w:rsidR="000F528B" w:rsidRPr="000F528B" w:rsidRDefault="000F528B" w:rsidP="00DC37E8">
                  <w:pPr>
                    <w:pStyle w:val="afe"/>
                    <w:rPr>
                      <w:rFonts w:ascii="Times New Roman" w:eastAsia="宋体" w:hAnsi="Times New Roman" w:cs="宋体"/>
                      <w:sz w:val="21"/>
                    </w:rPr>
                  </w:pPr>
                  <w:r w:rsidRPr="000F528B">
                    <w:rPr>
                      <w:rFonts w:ascii="Times New Roman" w:eastAsia="宋体" w:hAnsi="Times New Roman" w:cs="宋体" w:hint="eastAsia"/>
                      <w:sz w:val="21"/>
                    </w:rPr>
                    <w:t>糖蜜</w:t>
                  </w:r>
                </w:p>
              </w:tc>
              <w:tc>
                <w:tcPr>
                  <w:tcW w:w="5310" w:type="dxa"/>
                  <w:tcBorders>
                    <w:top w:val="single" w:sz="4" w:space="0" w:color="auto"/>
                    <w:bottom w:val="single" w:sz="12" w:space="0" w:color="auto"/>
                  </w:tcBorders>
                  <w:vAlign w:val="center"/>
                </w:tcPr>
                <w:p w:rsidR="000F528B" w:rsidRPr="000F528B" w:rsidRDefault="000F528B" w:rsidP="00DC37E8">
                  <w:pPr>
                    <w:adjustRightInd w:val="0"/>
                    <w:snapToGrid w:val="0"/>
                    <w:jc w:val="center"/>
                    <w:rPr>
                      <w:szCs w:val="21"/>
                    </w:rPr>
                  </w:pPr>
                  <w:r w:rsidRPr="000F528B">
                    <w:rPr>
                      <w:szCs w:val="21"/>
                    </w:rPr>
                    <w:t>一种粘稠、黑褐色、呈半流动的物体，主要含有蔗糖，蔗糖蜜中泛酸含量较高，达</w:t>
                  </w:r>
                  <w:r w:rsidRPr="000F528B">
                    <w:rPr>
                      <w:szCs w:val="21"/>
                    </w:rPr>
                    <w:t>37mg/kg</w:t>
                  </w:r>
                  <w:r w:rsidRPr="000F528B">
                    <w:rPr>
                      <w:szCs w:val="21"/>
                    </w:rPr>
                    <w:t>，此外生物素含量也很可观，容易掺入大豆糖蜜和糖蜜发酵液</w:t>
                  </w:r>
                  <w:r w:rsidRPr="000F528B">
                    <w:rPr>
                      <w:rFonts w:hint="eastAsia"/>
                      <w:szCs w:val="21"/>
                    </w:rPr>
                    <w:t>。</w:t>
                  </w:r>
                </w:p>
              </w:tc>
              <w:tc>
                <w:tcPr>
                  <w:tcW w:w="1481" w:type="dxa"/>
                  <w:tcBorders>
                    <w:top w:val="single" w:sz="4" w:space="0" w:color="auto"/>
                    <w:bottom w:val="single" w:sz="12" w:space="0" w:color="auto"/>
                  </w:tcBorders>
                  <w:vAlign w:val="center"/>
                </w:tcPr>
                <w:p w:rsidR="000F528B" w:rsidRPr="000F528B" w:rsidRDefault="000F528B" w:rsidP="00DC37E8">
                  <w:pPr>
                    <w:pStyle w:val="a8"/>
                    <w:kinsoku w:val="0"/>
                    <w:overflowPunct w:val="0"/>
                    <w:adjustRightInd w:val="0"/>
                    <w:jc w:val="center"/>
                    <w:rPr>
                      <w:bCs/>
                      <w:sz w:val="21"/>
                      <w:szCs w:val="21"/>
                    </w:rPr>
                  </w:pPr>
                  <w:r w:rsidRPr="000F528B">
                    <w:rPr>
                      <w:rFonts w:hint="eastAsia"/>
                      <w:bCs/>
                      <w:sz w:val="21"/>
                      <w:szCs w:val="21"/>
                    </w:rPr>
                    <w:t>不燃</w:t>
                  </w:r>
                </w:p>
              </w:tc>
              <w:tc>
                <w:tcPr>
                  <w:tcW w:w="1352" w:type="dxa"/>
                  <w:tcBorders>
                    <w:top w:val="single" w:sz="4" w:space="0" w:color="auto"/>
                    <w:bottom w:val="single" w:sz="12" w:space="0" w:color="auto"/>
                  </w:tcBorders>
                  <w:vAlign w:val="center"/>
                </w:tcPr>
                <w:p w:rsidR="000F528B" w:rsidRPr="0061070A" w:rsidRDefault="000F528B" w:rsidP="00DC37E8">
                  <w:pPr>
                    <w:pStyle w:val="a8"/>
                    <w:kinsoku w:val="0"/>
                    <w:overflowPunct w:val="0"/>
                    <w:adjustRightInd w:val="0"/>
                    <w:jc w:val="center"/>
                    <w:rPr>
                      <w:rFonts w:cs="宋体"/>
                      <w:sz w:val="21"/>
                      <w:szCs w:val="21"/>
                    </w:rPr>
                  </w:pPr>
                  <w:r w:rsidRPr="000F528B">
                    <w:rPr>
                      <w:rFonts w:hint="eastAsia"/>
                      <w:bCs/>
                      <w:sz w:val="21"/>
                      <w:szCs w:val="21"/>
                    </w:rPr>
                    <w:t>无毒</w:t>
                  </w:r>
                </w:p>
              </w:tc>
            </w:tr>
          </w:tbl>
          <w:p w:rsidR="000F528B" w:rsidRDefault="000F528B" w:rsidP="00AC48FE">
            <w:pPr>
              <w:pStyle w:val="afc"/>
              <w:spacing w:line="360" w:lineRule="auto"/>
              <w:rPr>
                <w:rFonts w:ascii="Times New Roman" w:hAnsi="Times New Roman"/>
                <w:b/>
                <w:snapToGrid/>
                <w:kern w:val="2"/>
                <w:szCs w:val="21"/>
              </w:rPr>
            </w:pPr>
          </w:p>
          <w:p w:rsidR="00AC48FE" w:rsidRDefault="00AC48FE" w:rsidP="0007508C">
            <w:pPr>
              <w:spacing w:line="360" w:lineRule="auto"/>
              <w:ind w:firstLineChars="200" w:firstLine="480"/>
              <w:rPr>
                <w:snapToGrid w:val="0"/>
                <w:sz w:val="24"/>
              </w:rPr>
            </w:pPr>
            <w:r>
              <w:rPr>
                <w:snapToGrid w:val="0"/>
                <w:sz w:val="24"/>
              </w:rPr>
              <w:t>建设项目主要生产设备见表</w:t>
            </w:r>
            <w:r>
              <w:rPr>
                <w:snapToGrid w:val="0"/>
                <w:sz w:val="24"/>
              </w:rPr>
              <w:t>1-3</w:t>
            </w:r>
            <w:r>
              <w:rPr>
                <w:snapToGrid w:val="0"/>
                <w:sz w:val="24"/>
              </w:rPr>
              <w:t>。</w:t>
            </w:r>
          </w:p>
          <w:p w:rsidR="00AC48FE" w:rsidRDefault="00AC48FE" w:rsidP="00AC48FE">
            <w:pPr>
              <w:spacing w:line="360" w:lineRule="auto"/>
              <w:ind w:firstLineChars="200" w:firstLine="422"/>
              <w:jc w:val="center"/>
              <w:rPr>
                <w:b/>
                <w:szCs w:val="21"/>
              </w:rPr>
            </w:pPr>
            <w:r>
              <w:rPr>
                <w:b/>
                <w:szCs w:val="21"/>
              </w:rPr>
              <w:t>表</w:t>
            </w:r>
            <w:r>
              <w:rPr>
                <w:b/>
                <w:szCs w:val="21"/>
              </w:rPr>
              <w:t>1-3</w:t>
            </w:r>
            <w:r>
              <w:rPr>
                <w:b/>
                <w:szCs w:val="21"/>
              </w:rPr>
              <w:t>建设项目主要生产设备</w:t>
            </w:r>
          </w:p>
          <w:p w:rsidR="00AC48FE" w:rsidRDefault="00AC48FE" w:rsidP="00AC48FE">
            <w:pPr>
              <w:spacing w:line="360" w:lineRule="auto"/>
              <w:rPr>
                <w:b/>
                <w:sz w:val="24"/>
              </w:rPr>
            </w:pPr>
            <w:r>
              <w:rPr>
                <w:b/>
                <w:sz w:val="24"/>
              </w:rPr>
              <w:t>工程内容及规模：</w:t>
            </w:r>
          </w:p>
          <w:p w:rsidR="00AC48FE" w:rsidRDefault="00AC48FE" w:rsidP="00AC48FE">
            <w:pPr>
              <w:spacing w:line="360" w:lineRule="auto"/>
              <w:ind w:firstLineChars="200" w:firstLine="482"/>
              <w:rPr>
                <w:b/>
                <w:sz w:val="24"/>
              </w:rPr>
            </w:pPr>
            <w:r>
              <w:rPr>
                <w:b/>
                <w:sz w:val="24"/>
              </w:rPr>
              <w:t>1</w:t>
            </w:r>
            <w:r>
              <w:rPr>
                <w:b/>
                <w:sz w:val="24"/>
              </w:rPr>
              <w:t>、工程概况</w:t>
            </w:r>
          </w:p>
          <w:p w:rsidR="003E6F4F" w:rsidRPr="003E6F4F" w:rsidRDefault="003E6F4F" w:rsidP="003E6F4F">
            <w:pPr>
              <w:spacing w:line="360" w:lineRule="auto"/>
              <w:ind w:firstLineChars="200" w:firstLine="480"/>
              <w:rPr>
                <w:sz w:val="24"/>
              </w:rPr>
            </w:pPr>
            <w:r w:rsidRPr="003E6F4F">
              <w:rPr>
                <w:rFonts w:hint="eastAsia"/>
                <w:sz w:val="24"/>
              </w:rPr>
              <w:lastRenderedPageBreak/>
              <w:t>南京轩凯生物科技有限公司是南京市“</w:t>
            </w:r>
            <w:r w:rsidRPr="003E6F4F">
              <w:rPr>
                <w:rFonts w:hint="eastAsia"/>
                <w:sz w:val="24"/>
              </w:rPr>
              <w:t>321</w:t>
            </w:r>
            <w:r w:rsidRPr="003E6F4F">
              <w:rPr>
                <w:rFonts w:hint="eastAsia"/>
                <w:sz w:val="24"/>
              </w:rPr>
              <w:t>科技创业家”企业，公司依托于南京工业大学，是一家专业从事聚氨基酸研发与生产的学科型公司，公司成立于</w:t>
            </w:r>
            <w:r w:rsidRPr="003E6F4F">
              <w:rPr>
                <w:rFonts w:hint="eastAsia"/>
                <w:sz w:val="24"/>
              </w:rPr>
              <w:t>2010</w:t>
            </w:r>
            <w:r w:rsidRPr="003E6F4F">
              <w:rPr>
                <w:rFonts w:hint="eastAsia"/>
                <w:sz w:val="24"/>
              </w:rPr>
              <w:t>年</w:t>
            </w:r>
            <w:r w:rsidRPr="003E6F4F">
              <w:rPr>
                <w:rFonts w:hint="eastAsia"/>
                <w:sz w:val="24"/>
              </w:rPr>
              <w:t>4</w:t>
            </w:r>
            <w:r w:rsidRPr="003E6F4F">
              <w:rPr>
                <w:rFonts w:hint="eastAsia"/>
                <w:sz w:val="24"/>
              </w:rPr>
              <w:t>月，注册资本</w:t>
            </w:r>
            <w:r w:rsidRPr="003E6F4F">
              <w:rPr>
                <w:rFonts w:hint="eastAsia"/>
                <w:sz w:val="24"/>
              </w:rPr>
              <w:t>2150</w:t>
            </w:r>
            <w:r w:rsidRPr="003E6F4F">
              <w:rPr>
                <w:rFonts w:hint="eastAsia"/>
                <w:sz w:val="24"/>
              </w:rPr>
              <w:t>万元，现有员工</w:t>
            </w:r>
            <w:r w:rsidRPr="003E6F4F">
              <w:rPr>
                <w:rFonts w:hint="eastAsia"/>
                <w:sz w:val="24"/>
              </w:rPr>
              <w:t>107</w:t>
            </w:r>
            <w:r w:rsidRPr="003E6F4F">
              <w:rPr>
                <w:rFonts w:hint="eastAsia"/>
                <w:sz w:val="24"/>
              </w:rPr>
              <w:t>余人，公司位于南京高新区生物医药谷内。</w:t>
            </w:r>
          </w:p>
          <w:p w:rsidR="003E6F4F" w:rsidRPr="003E6F4F" w:rsidRDefault="003E6F4F" w:rsidP="003E6F4F">
            <w:pPr>
              <w:spacing w:line="360" w:lineRule="auto"/>
              <w:ind w:firstLineChars="200" w:firstLine="480"/>
              <w:rPr>
                <w:sz w:val="24"/>
              </w:rPr>
            </w:pPr>
            <w:r w:rsidRPr="003E6F4F">
              <w:rPr>
                <w:rFonts w:hint="eastAsia"/>
                <w:sz w:val="24"/>
              </w:rPr>
              <w:t>本项目拟在现有厂区，利用原有</w:t>
            </w:r>
            <w:r w:rsidRPr="003E6F4F">
              <w:rPr>
                <w:rFonts w:hint="eastAsia"/>
                <w:sz w:val="24"/>
              </w:rPr>
              <w:t>2</w:t>
            </w:r>
            <w:r w:rsidRPr="003E6F4F">
              <w:rPr>
                <w:rFonts w:hint="eastAsia"/>
                <w:sz w:val="24"/>
              </w:rPr>
              <w:t>个</w:t>
            </w:r>
            <w:r w:rsidRPr="003E6F4F">
              <w:rPr>
                <w:rFonts w:hint="eastAsia"/>
                <w:sz w:val="24"/>
              </w:rPr>
              <w:t>10</w:t>
            </w:r>
            <w:r w:rsidRPr="003E6F4F">
              <w:rPr>
                <w:rFonts w:hint="eastAsia"/>
                <w:sz w:val="24"/>
              </w:rPr>
              <w:t>立方发酵罐及配套设施，形成年产</w:t>
            </w:r>
            <w:r w:rsidRPr="003E6F4F">
              <w:rPr>
                <w:rFonts w:hint="eastAsia"/>
                <w:sz w:val="24"/>
              </w:rPr>
              <w:t>3000</w:t>
            </w:r>
            <w:r w:rsidRPr="003E6F4F">
              <w:rPr>
                <w:rFonts w:hint="eastAsia"/>
                <w:sz w:val="24"/>
              </w:rPr>
              <w:t>吨微生物饲料添加剂</w:t>
            </w:r>
            <w:r w:rsidRPr="003E6F4F">
              <w:rPr>
                <w:rFonts w:hint="eastAsia"/>
                <w:sz w:val="24"/>
              </w:rPr>
              <w:t>(</w:t>
            </w:r>
            <w:r w:rsidRPr="003E6F4F">
              <w:rPr>
                <w:rFonts w:hint="eastAsia"/>
                <w:sz w:val="24"/>
              </w:rPr>
              <w:t>其中固态</w:t>
            </w:r>
            <w:r w:rsidRPr="003E6F4F">
              <w:rPr>
                <w:rFonts w:hint="eastAsia"/>
                <w:sz w:val="24"/>
              </w:rPr>
              <w:t>1000</w:t>
            </w:r>
            <w:r w:rsidRPr="003E6F4F">
              <w:rPr>
                <w:rFonts w:hint="eastAsia"/>
                <w:sz w:val="24"/>
              </w:rPr>
              <w:t>吨，液态</w:t>
            </w:r>
            <w:r w:rsidRPr="003E6F4F">
              <w:rPr>
                <w:rFonts w:hint="eastAsia"/>
                <w:sz w:val="24"/>
              </w:rPr>
              <w:t>2000</w:t>
            </w:r>
            <w:r w:rsidRPr="003E6F4F">
              <w:rPr>
                <w:rFonts w:hint="eastAsia"/>
                <w:sz w:val="24"/>
              </w:rPr>
              <w:t>吨</w:t>
            </w:r>
            <w:r w:rsidRPr="003E6F4F">
              <w:rPr>
                <w:rFonts w:hint="eastAsia"/>
                <w:sz w:val="24"/>
              </w:rPr>
              <w:t>)</w:t>
            </w:r>
            <w:r w:rsidRPr="003E6F4F">
              <w:rPr>
                <w:rFonts w:hint="eastAsia"/>
                <w:sz w:val="24"/>
              </w:rPr>
              <w:t>。本项目的主要工艺流程为：水剂：在种子罐罐内培养各种菌种，经发酵后生成各种微生物菌剂</w:t>
            </w:r>
            <w:r w:rsidRPr="003E6F4F">
              <w:rPr>
                <w:rFonts w:hint="eastAsia"/>
                <w:sz w:val="24"/>
              </w:rPr>
              <w:t>1500</w:t>
            </w:r>
            <w:r w:rsidRPr="003E6F4F">
              <w:rPr>
                <w:rFonts w:hint="eastAsia"/>
                <w:sz w:val="24"/>
              </w:rPr>
              <w:t>吨，加糖蜜</w:t>
            </w:r>
            <w:r w:rsidRPr="003E6F4F">
              <w:rPr>
                <w:rFonts w:hint="eastAsia"/>
                <w:sz w:val="24"/>
              </w:rPr>
              <w:t>500</w:t>
            </w:r>
            <w:r w:rsidRPr="003E6F4F">
              <w:rPr>
                <w:rFonts w:hint="eastAsia"/>
                <w:sz w:val="24"/>
              </w:rPr>
              <w:t>吨混合，最终形成年产</w:t>
            </w:r>
            <w:r w:rsidRPr="003E6F4F">
              <w:rPr>
                <w:rFonts w:hint="eastAsia"/>
                <w:sz w:val="24"/>
              </w:rPr>
              <w:t>2000</w:t>
            </w:r>
            <w:r w:rsidRPr="003E6F4F">
              <w:rPr>
                <w:rFonts w:hint="eastAsia"/>
                <w:sz w:val="24"/>
              </w:rPr>
              <w:t>吨微生物饲料用液态添加剂产品后灌装出售。粉剂：在种子罐罐内培养各种菌种，经发酵后生成各种微生物菌剂</w:t>
            </w:r>
            <w:r w:rsidRPr="003E6F4F">
              <w:rPr>
                <w:rFonts w:hint="eastAsia"/>
                <w:sz w:val="24"/>
              </w:rPr>
              <w:t>500</w:t>
            </w:r>
            <w:r w:rsidRPr="003E6F4F">
              <w:rPr>
                <w:rFonts w:hint="eastAsia"/>
                <w:sz w:val="24"/>
              </w:rPr>
              <w:t>吨，加葡萄糖</w:t>
            </w:r>
            <w:r w:rsidRPr="003E6F4F">
              <w:rPr>
                <w:rFonts w:hint="eastAsia"/>
                <w:sz w:val="24"/>
              </w:rPr>
              <w:t>900</w:t>
            </w:r>
            <w:r w:rsidRPr="003E6F4F">
              <w:rPr>
                <w:rFonts w:hint="eastAsia"/>
                <w:sz w:val="24"/>
              </w:rPr>
              <w:t>吨混合，烘干，最终形成年产</w:t>
            </w:r>
            <w:r w:rsidRPr="003E6F4F">
              <w:rPr>
                <w:rFonts w:hint="eastAsia"/>
                <w:sz w:val="24"/>
              </w:rPr>
              <w:t>1000</w:t>
            </w:r>
            <w:r w:rsidRPr="003E6F4F">
              <w:rPr>
                <w:rFonts w:hint="eastAsia"/>
                <w:sz w:val="24"/>
              </w:rPr>
              <w:t>吨微生物饲料用固态添加剂产品后包装出售。</w:t>
            </w:r>
          </w:p>
          <w:p w:rsidR="003E6F4F" w:rsidRDefault="003E6F4F" w:rsidP="003E6F4F">
            <w:pPr>
              <w:spacing w:line="360" w:lineRule="auto"/>
              <w:ind w:firstLineChars="200" w:firstLine="480"/>
              <w:rPr>
                <w:sz w:val="24"/>
              </w:rPr>
            </w:pPr>
            <w:r w:rsidRPr="003E6F4F">
              <w:rPr>
                <w:rFonts w:hint="eastAsia"/>
                <w:sz w:val="24"/>
              </w:rPr>
              <w:t>根据《中华人民共和国环境保护法》、《中华人民共和国环境影响评价法》、《建设项目环境保护管理条例》（国务院</w:t>
            </w:r>
            <w:r w:rsidRPr="003E6F4F">
              <w:rPr>
                <w:rFonts w:hint="eastAsia"/>
                <w:sz w:val="24"/>
              </w:rPr>
              <w:t>682</w:t>
            </w:r>
            <w:r w:rsidRPr="003E6F4F">
              <w:rPr>
                <w:rFonts w:hint="eastAsia"/>
                <w:sz w:val="24"/>
              </w:rPr>
              <w:t>号令）等文件的有关规定，应当在工程项目可行性研究阶段对该项目进行环境影响评价。为此，建设单位委托南京源恒环境研究所有限公司承担该项目的环境影响报告的编制工作，环评单位接受委托后，认真研究该项目的有关材料，并进行实地踏勘、调研，收集和核实了有关材料，根据《建设项目环境影响评价分类管理名录》，本项目属于“三、食品制造业”、“</w:t>
            </w:r>
            <w:r w:rsidRPr="003E6F4F">
              <w:rPr>
                <w:rFonts w:hint="eastAsia"/>
                <w:sz w:val="24"/>
              </w:rPr>
              <w:t>15</w:t>
            </w:r>
            <w:r w:rsidRPr="003E6F4F">
              <w:rPr>
                <w:rFonts w:hint="eastAsia"/>
                <w:sz w:val="24"/>
              </w:rPr>
              <w:t>饲料添加剂、食品添加剂制造”中的“除单纯混合和分装外的”项，应当编制环境影响报告表，依据《江苏省建设项目环境影报告表主要内容编制要求（试行）》编制了本环境影响报告表。</w:t>
            </w:r>
          </w:p>
          <w:p w:rsidR="00AC48FE" w:rsidRDefault="00AC48FE" w:rsidP="003E6F4F">
            <w:pPr>
              <w:spacing w:line="360" w:lineRule="auto"/>
              <w:ind w:firstLineChars="200" w:firstLine="482"/>
              <w:rPr>
                <w:b/>
                <w:sz w:val="24"/>
              </w:rPr>
            </w:pPr>
            <w:r>
              <w:rPr>
                <w:b/>
                <w:sz w:val="24"/>
              </w:rPr>
              <w:t>2</w:t>
            </w:r>
            <w:r>
              <w:rPr>
                <w:b/>
                <w:sz w:val="24"/>
              </w:rPr>
              <w:t>、项目概况</w:t>
            </w:r>
          </w:p>
          <w:p w:rsidR="003E6F4F" w:rsidRPr="003C7C38" w:rsidRDefault="003E6F4F" w:rsidP="003E6F4F">
            <w:pPr>
              <w:pStyle w:val="aff5"/>
              <w:ind w:firstLine="480"/>
              <w:rPr>
                <w:rFonts w:eastAsia="宋体" w:cs="宋体"/>
                <w:kern w:val="2"/>
                <w:sz w:val="24"/>
                <w:szCs w:val="24"/>
              </w:rPr>
            </w:pPr>
            <w:r w:rsidRPr="00176B4D">
              <w:rPr>
                <w:rFonts w:eastAsia="宋体" w:cs="宋体" w:hint="eastAsia"/>
                <w:sz w:val="24"/>
                <w:szCs w:val="24"/>
              </w:rPr>
              <w:t>项目名称：</w:t>
            </w:r>
            <w:r w:rsidRPr="003C7C38">
              <w:rPr>
                <w:rFonts w:eastAsia="宋体" w:cs="宋体" w:hint="eastAsia"/>
                <w:kern w:val="2"/>
                <w:sz w:val="24"/>
                <w:szCs w:val="24"/>
              </w:rPr>
              <w:t>南京轩凯生物科技有限公司年产</w:t>
            </w:r>
            <w:r w:rsidRPr="003C7C38">
              <w:rPr>
                <w:rFonts w:eastAsia="宋体" w:cs="宋体" w:hint="eastAsia"/>
                <w:kern w:val="2"/>
                <w:sz w:val="24"/>
                <w:szCs w:val="24"/>
              </w:rPr>
              <w:t>3000</w:t>
            </w:r>
            <w:r w:rsidRPr="003C7C38">
              <w:rPr>
                <w:rFonts w:eastAsia="宋体" w:cs="宋体" w:hint="eastAsia"/>
                <w:kern w:val="2"/>
                <w:sz w:val="24"/>
                <w:szCs w:val="24"/>
              </w:rPr>
              <w:t>吨微生物饲料添加剂扩建项目</w:t>
            </w:r>
          </w:p>
          <w:p w:rsidR="003E6F4F" w:rsidRPr="0061070A" w:rsidRDefault="003E6F4F" w:rsidP="003E6F4F">
            <w:pPr>
              <w:spacing w:line="360" w:lineRule="auto"/>
              <w:ind w:firstLineChars="200" w:firstLine="480"/>
              <w:rPr>
                <w:rFonts w:cs="宋体"/>
                <w:sz w:val="24"/>
              </w:rPr>
            </w:pPr>
            <w:r w:rsidRPr="0061070A">
              <w:rPr>
                <w:rFonts w:cs="宋体" w:hint="eastAsia"/>
                <w:sz w:val="24"/>
              </w:rPr>
              <w:t>建设单位：</w:t>
            </w:r>
            <w:r w:rsidRPr="003C7C38">
              <w:rPr>
                <w:rFonts w:cs="宋体" w:hint="eastAsia"/>
                <w:sz w:val="24"/>
              </w:rPr>
              <w:t>南京轩凯生物科技有限公司</w:t>
            </w:r>
          </w:p>
          <w:p w:rsidR="003E6F4F" w:rsidRPr="0061070A" w:rsidRDefault="003E6F4F" w:rsidP="003E6F4F">
            <w:pPr>
              <w:spacing w:line="360" w:lineRule="auto"/>
              <w:ind w:firstLineChars="200" w:firstLine="480"/>
              <w:rPr>
                <w:rFonts w:cs="宋体"/>
                <w:sz w:val="24"/>
              </w:rPr>
            </w:pPr>
            <w:r w:rsidRPr="0061070A">
              <w:rPr>
                <w:rFonts w:cs="宋体" w:hint="eastAsia"/>
                <w:sz w:val="24"/>
              </w:rPr>
              <w:t>建设地点：</w:t>
            </w:r>
            <w:r w:rsidRPr="003C7C38">
              <w:rPr>
                <w:rFonts w:cs="宋体" w:hint="eastAsia"/>
                <w:sz w:val="24"/>
              </w:rPr>
              <w:t>江苏省南京市江北新区医药谷星座路</w:t>
            </w:r>
            <w:r w:rsidRPr="003C7C38">
              <w:rPr>
                <w:rFonts w:cs="宋体" w:hint="eastAsia"/>
                <w:sz w:val="24"/>
              </w:rPr>
              <w:t>85</w:t>
            </w:r>
            <w:r w:rsidRPr="003C7C38">
              <w:rPr>
                <w:rFonts w:cs="宋体" w:hint="eastAsia"/>
                <w:sz w:val="24"/>
              </w:rPr>
              <w:t>号</w:t>
            </w:r>
          </w:p>
          <w:p w:rsidR="003E6F4F" w:rsidRPr="0061070A" w:rsidRDefault="003E6F4F" w:rsidP="003E6F4F">
            <w:pPr>
              <w:spacing w:line="360" w:lineRule="auto"/>
              <w:ind w:firstLineChars="200" w:firstLine="480"/>
              <w:rPr>
                <w:rFonts w:cs="宋体"/>
                <w:sz w:val="24"/>
              </w:rPr>
            </w:pPr>
            <w:r w:rsidRPr="0061070A">
              <w:rPr>
                <w:rFonts w:cs="宋体" w:hint="eastAsia"/>
                <w:sz w:val="24"/>
              </w:rPr>
              <w:t>项目性质：</w:t>
            </w:r>
            <w:r>
              <w:rPr>
                <w:rFonts w:cs="宋体" w:hint="eastAsia"/>
                <w:sz w:val="24"/>
              </w:rPr>
              <w:t>扩建</w:t>
            </w:r>
          </w:p>
          <w:p w:rsidR="003E6F4F" w:rsidRPr="0061070A" w:rsidRDefault="003E6F4F" w:rsidP="003E6F4F">
            <w:pPr>
              <w:spacing w:line="360" w:lineRule="auto"/>
              <w:ind w:firstLineChars="200" w:firstLine="480"/>
              <w:rPr>
                <w:rFonts w:cs="宋体"/>
                <w:sz w:val="24"/>
              </w:rPr>
            </w:pPr>
            <w:r w:rsidRPr="0061070A">
              <w:rPr>
                <w:rFonts w:cs="宋体" w:hint="eastAsia"/>
                <w:sz w:val="24"/>
              </w:rPr>
              <w:t>投资总额：</w:t>
            </w:r>
            <w:r>
              <w:rPr>
                <w:rFonts w:cs="宋体"/>
                <w:sz w:val="24"/>
              </w:rPr>
              <w:t>10</w:t>
            </w:r>
            <w:r w:rsidRPr="0061070A">
              <w:rPr>
                <w:rFonts w:cs="宋体" w:hint="eastAsia"/>
                <w:sz w:val="24"/>
              </w:rPr>
              <w:t>万元，环保投资</w:t>
            </w:r>
            <w:r w:rsidR="00943630">
              <w:rPr>
                <w:rFonts w:cs="宋体" w:hint="eastAsia"/>
                <w:sz w:val="24"/>
              </w:rPr>
              <w:t>2</w:t>
            </w:r>
            <w:r w:rsidRPr="0061070A">
              <w:rPr>
                <w:rFonts w:cs="宋体" w:hint="eastAsia"/>
                <w:sz w:val="24"/>
              </w:rPr>
              <w:t>万元，占总投资的</w:t>
            </w:r>
            <w:r w:rsidR="00943630">
              <w:rPr>
                <w:rFonts w:cs="宋体" w:hint="eastAsia"/>
                <w:sz w:val="24"/>
              </w:rPr>
              <w:t>20</w:t>
            </w:r>
            <w:r w:rsidRPr="0061070A">
              <w:rPr>
                <w:rFonts w:cs="宋体" w:hint="eastAsia"/>
                <w:sz w:val="24"/>
              </w:rPr>
              <w:t>%</w:t>
            </w:r>
          </w:p>
          <w:p w:rsidR="003E6F4F" w:rsidRPr="0061070A" w:rsidRDefault="003E6F4F" w:rsidP="003E6F4F">
            <w:pPr>
              <w:spacing w:line="360" w:lineRule="auto"/>
              <w:ind w:firstLineChars="200" w:firstLine="480"/>
              <w:rPr>
                <w:rFonts w:cs="宋体"/>
                <w:sz w:val="24"/>
              </w:rPr>
            </w:pPr>
            <w:r w:rsidRPr="0061070A">
              <w:rPr>
                <w:rFonts w:cs="宋体" w:hint="eastAsia"/>
                <w:sz w:val="24"/>
              </w:rPr>
              <w:t>行业类别：</w:t>
            </w:r>
            <w:r w:rsidRPr="00FA3814">
              <w:rPr>
                <w:rFonts w:cs="宋体" w:hint="eastAsia"/>
                <w:sz w:val="24"/>
              </w:rPr>
              <w:t>[C</w:t>
            </w:r>
            <w:r w:rsidR="00FA3814" w:rsidRPr="00FA3814">
              <w:rPr>
                <w:rFonts w:cs="宋体"/>
                <w:sz w:val="24"/>
              </w:rPr>
              <w:t>1495</w:t>
            </w:r>
            <w:r w:rsidRPr="00FA3814">
              <w:rPr>
                <w:rFonts w:cs="宋体" w:hint="eastAsia"/>
                <w:sz w:val="24"/>
              </w:rPr>
              <w:t>]</w:t>
            </w:r>
            <w:r w:rsidR="00FA3814" w:rsidRPr="00FA3814">
              <w:rPr>
                <w:rFonts w:cs="宋体" w:hint="eastAsia"/>
                <w:sz w:val="24"/>
              </w:rPr>
              <w:t>食品及饲料添加剂制造</w:t>
            </w:r>
          </w:p>
          <w:p w:rsidR="003E6F4F" w:rsidRPr="0061070A" w:rsidRDefault="003E6F4F" w:rsidP="003E6F4F">
            <w:pPr>
              <w:spacing w:line="360" w:lineRule="auto"/>
              <w:ind w:firstLineChars="200" w:firstLine="480"/>
              <w:rPr>
                <w:rFonts w:cs="宋体"/>
                <w:sz w:val="24"/>
              </w:rPr>
            </w:pPr>
            <w:r w:rsidRPr="0061070A">
              <w:rPr>
                <w:rFonts w:cs="宋体" w:hint="eastAsia"/>
                <w:sz w:val="24"/>
              </w:rPr>
              <w:t>占地面积：</w:t>
            </w:r>
            <w:r w:rsidRPr="00B62F36">
              <w:rPr>
                <w:rFonts w:cs="宋体" w:hint="eastAsia"/>
                <w:sz w:val="24"/>
              </w:rPr>
              <w:t>本次扩建不新增用地，利用已有厂房。</w:t>
            </w:r>
          </w:p>
          <w:p w:rsidR="003E6F4F" w:rsidRPr="0061070A" w:rsidRDefault="003E6F4F" w:rsidP="003E6F4F">
            <w:pPr>
              <w:spacing w:line="360" w:lineRule="auto"/>
              <w:ind w:firstLineChars="200" w:firstLine="480"/>
              <w:rPr>
                <w:rFonts w:cs="宋体"/>
                <w:sz w:val="24"/>
              </w:rPr>
            </w:pPr>
            <w:r w:rsidRPr="0061070A">
              <w:rPr>
                <w:rFonts w:cs="宋体" w:hint="eastAsia"/>
                <w:sz w:val="24"/>
              </w:rPr>
              <w:t>劳动定员：本项目不新增员工。</w:t>
            </w:r>
          </w:p>
          <w:p w:rsidR="003E6F4F" w:rsidRPr="003E6F4F" w:rsidRDefault="003E6F4F" w:rsidP="003E6F4F">
            <w:pPr>
              <w:spacing w:line="360" w:lineRule="auto"/>
              <w:ind w:firstLineChars="200" w:firstLine="480"/>
              <w:rPr>
                <w:rFonts w:cs="宋体"/>
                <w:sz w:val="24"/>
              </w:rPr>
            </w:pPr>
            <w:r w:rsidRPr="0061070A">
              <w:rPr>
                <w:rFonts w:cs="宋体" w:hint="eastAsia"/>
                <w:sz w:val="24"/>
              </w:rPr>
              <w:t>工作制度：</w:t>
            </w:r>
            <w:r w:rsidRPr="003E6F4F">
              <w:rPr>
                <w:rFonts w:cs="宋体" w:hint="eastAsia"/>
                <w:sz w:val="24"/>
              </w:rPr>
              <w:t>本项目年工作</w:t>
            </w:r>
            <w:r w:rsidRPr="003E6F4F">
              <w:rPr>
                <w:rFonts w:cs="宋体" w:hint="eastAsia"/>
                <w:sz w:val="24"/>
              </w:rPr>
              <w:t>250</w:t>
            </w:r>
            <w:r w:rsidRPr="003E6F4F">
              <w:rPr>
                <w:rFonts w:cs="宋体" w:hint="eastAsia"/>
                <w:sz w:val="24"/>
              </w:rPr>
              <w:t>天，每天按四班三运转连续生产，年工作</w:t>
            </w:r>
            <w:r w:rsidRPr="003E6F4F">
              <w:rPr>
                <w:rFonts w:cs="宋体"/>
                <w:sz w:val="24"/>
              </w:rPr>
              <w:t>6000</w:t>
            </w:r>
            <w:r w:rsidRPr="003E6F4F">
              <w:rPr>
                <w:rFonts w:cs="宋体" w:hint="eastAsia"/>
                <w:sz w:val="24"/>
              </w:rPr>
              <w:t>小时</w:t>
            </w:r>
          </w:p>
          <w:p w:rsidR="00AC48FE" w:rsidRDefault="00AC48FE" w:rsidP="00AC48FE">
            <w:pPr>
              <w:spacing w:line="360" w:lineRule="auto"/>
              <w:ind w:firstLineChars="200" w:firstLine="482"/>
              <w:rPr>
                <w:b/>
                <w:sz w:val="24"/>
              </w:rPr>
            </w:pPr>
            <w:r>
              <w:rPr>
                <w:b/>
                <w:sz w:val="24"/>
              </w:rPr>
              <w:t>3</w:t>
            </w:r>
            <w:r>
              <w:rPr>
                <w:b/>
                <w:sz w:val="24"/>
              </w:rPr>
              <w:t>、工程内容及建设规模</w:t>
            </w:r>
          </w:p>
          <w:p w:rsidR="00AC48FE" w:rsidRPr="000F2EA6" w:rsidRDefault="00AC48FE" w:rsidP="00AC48FE">
            <w:pPr>
              <w:spacing w:line="360" w:lineRule="auto"/>
              <w:ind w:firstLineChars="200" w:firstLine="480"/>
              <w:rPr>
                <w:sz w:val="24"/>
              </w:rPr>
            </w:pPr>
            <w:r w:rsidRPr="000F2EA6">
              <w:rPr>
                <w:sz w:val="24"/>
              </w:rPr>
              <w:t>建设项目主体工程及产品方案见表</w:t>
            </w:r>
            <w:r w:rsidRPr="000F2EA6">
              <w:rPr>
                <w:sz w:val="24"/>
              </w:rPr>
              <w:t>1-4</w:t>
            </w:r>
            <w:r w:rsidRPr="000F2EA6">
              <w:rPr>
                <w:sz w:val="24"/>
              </w:rPr>
              <w:t>。</w:t>
            </w:r>
          </w:p>
          <w:p w:rsidR="00AC48FE" w:rsidRDefault="00AC48FE" w:rsidP="00AC48FE">
            <w:pPr>
              <w:spacing w:line="360" w:lineRule="auto"/>
              <w:jc w:val="center"/>
              <w:rPr>
                <w:b/>
                <w:szCs w:val="21"/>
              </w:rPr>
            </w:pPr>
            <w:r w:rsidRPr="000F2EA6">
              <w:rPr>
                <w:b/>
                <w:szCs w:val="21"/>
              </w:rPr>
              <w:t>表</w:t>
            </w:r>
            <w:r w:rsidRPr="000F2EA6">
              <w:rPr>
                <w:b/>
                <w:szCs w:val="21"/>
              </w:rPr>
              <w:t>1-4</w:t>
            </w:r>
            <w:r w:rsidRPr="000F2EA6">
              <w:rPr>
                <w:b/>
                <w:szCs w:val="21"/>
              </w:rPr>
              <w:t>建设项目主体工程及产品方案表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484"/>
              <w:gridCol w:w="1052"/>
              <w:gridCol w:w="2454"/>
              <w:gridCol w:w="1261"/>
              <w:gridCol w:w="1261"/>
              <w:gridCol w:w="593"/>
              <w:gridCol w:w="1043"/>
              <w:gridCol w:w="1111"/>
            </w:tblGrid>
            <w:tr w:rsidR="00D02ADD" w:rsidRPr="00F3186C" w:rsidTr="00CE540D">
              <w:trPr>
                <w:trHeight w:val="315"/>
                <w:tblHeader/>
                <w:jc w:val="center"/>
              </w:trPr>
              <w:tc>
                <w:tcPr>
                  <w:tcW w:w="262" w:type="pct"/>
                  <w:vMerge w:val="restart"/>
                  <w:tcBorders>
                    <w:top w:val="single" w:sz="12" w:space="0" w:color="auto"/>
                    <w:bottom w:val="single" w:sz="4" w:space="0" w:color="auto"/>
                  </w:tcBorders>
                  <w:vAlign w:val="center"/>
                </w:tcPr>
                <w:p w:rsidR="00D02ADD" w:rsidRPr="00F3186C" w:rsidRDefault="00D02ADD" w:rsidP="00D02ADD">
                  <w:pPr>
                    <w:adjustRightInd w:val="0"/>
                    <w:snapToGrid w:val="0"/>
                    <w:jc w:val="center"/>
                    <w:rPr>
                      <w:b/>
                      <w:szCs w:val="21"/>
                    </w:rPr>
                  </w:pPr>
                  <w:r w:rsidRPr="00F3186C">
                    <w:rPr>
                      <w:b/>
                      <w:szCs w:val="21"/>
                    </w:rPr>
                    <w:lastRenderedPageBreak/>
                    <w:t>序号</w:t>
                  </w:r>
                </w:p>
              </w:tc>
              <w:tc>
                <w:tcPr>
                  <w:tcW w:w="568" w:type="pct"/>
                  <w:vMerge w:val="restart"/>
                  <w:tcBorders>
                    <w:top w:val="single" w:sz="12" w:space="0" w:color="auto"/>
                    <w:bottom w:val="single" w:sz="4" w:space="0" w:color="auto"/>
                  </w:tcBorders>
                  <w:vAlign w:val="center"/>
                </w:tcPr>
                <w:p w:rsidR="00D02ADD" w:rsidRPr="00F3186C" w:rsidRDefault="00D02ADD" w:rsidP="00D02ADD">
                  <w:pPr>
                    <w:adjustRightInd w:val="0"/>
                    <w:snapToGrid w:val="0"/>
                    <w:jc w:val="center"/>
                    <w:rPr>
                      <w:b/>
                      <w:szCs w:val="21"/>
                    </w:rPr>
                  </w:pPr>
                  <w:r w:rsidRPr="00F3186C">
                    <w:rPr>
                      <w:b/>
                      <w:szCs w:val="21"/>
                    </w:rPr>
                    <w:t>工程名称（车间、生产装置或生产线）</w:t>
                  </w:r>
                </w:p>
              </w:tc>
              <w:tc>
                <w:tcPr>
                  <w:tcW w:w="1325" w:type="pct"/>
                  <w:vMerge w:val="restart"/>
                  <w:tcBorders>
                    <w:top w:val="single" w:sz="12" w:space="0" w:color="auto"/>
                    <w:bottom w:val="single" w:sz="4" w:space="0" w:color="auto"/>
                  </w:tcBorders>
                  <w:vAlign w:val="center"/>
                </w:tcPr>
                <w:p w:rsidR="00D02ADD" w:rsidRPr="00F3186C" w:rsidRDefault="00D02ADD" w:rsidP="00D02ADD">
                  <w:pPr>
                    <w:adjustRightInd w:val="0"/>
                    <w:snapToGrid w:val="0"/>
                    <w:jc w:val="center"/>
                    <w:rPr>
                      <w:b/>
                      <w:szCs w:val="21"/>
                    </w:rPr>
                  </w:pPr>
                  <w:r w:rsidRPr="00F3186C">
                    <w:rPr>
                      <w:b/>
                      <w:szCs w:val="21"/>
                    </w:rPr>
                    <w:t>产品名称及规格</w:t>
                  </w:r>
                </w:p>
              </w:tc>
              <w:tc>
                <w:tcPr>
                  <w:tcW w:w="1682" w:type="pct"/>
                  <w:gridSpan w:val="3"/>
                  <w:tcBorders>
                    <w:top w:val="single" w:sz="12" w:space="0" w:color="auto"/>
                    <w:bottom w:val="single" w:sz="4" w:space="0" w:color="auto"/>
                  </w:tcBorders>
                  <w:vAlign w:val="center"/>
                </w:tcPr>
                <w:p w:rsidR="00D02ADD" w:rsidRPr="00F3186C" w:rsidRDefault="00D02ADD" w:rsidP="00D02ADD">
                  <w:pPr>
                    <w:adjustRightInd w:val="0"/>
                    <w:snapToGrid w:val="0"/>
                    <w:jc w:val="center"/>
                    <w:rPr>
                      <w:b/>
                      <w:szCs w:val="21"/>
                    </w:rPr>
                  </w:pPr>
                  <w:r w:rsidRPr="00F3186C">
                    <w:rPr>
                      <w:b/>
                      <w:szCs w:val="21"/>
                    </w:rPr>
                    <w:t>设计能力</w:t>
                  </w:r>
                  <w:r w:rsidRPr="00F3186C">
                    <w:rPr>
                      <w:rFonts w:hint="eastAsia"/>
                      <w:b/>
                      <w:szCs w:val="21"/>
                    </w:rPr>
                    <w:t>（</w:t>
                  </w:r>
                  <w:r w:rsidRPr="00F3186C">
                    <w:rPr>
                      <w:rFonts w:hint="eastAsia"/>
                      <w:b/>
                      <w:szCs w:val="21"/>
                    </w:rPr>
                    <w:t>t/a</w:t>
                  </w:r>
                  <w:r w:rsidRPr="00F3186C">
                    <w:rPr>
                      <w:rFonts w:hint="eastAsia"/>
                      <w:b/>
                      <w:szCs w:val="21"/>
                    </w:rPr>
                    <w:t>）</w:t>
                  </w:r>
                </w:p>
              </w:tc>
              <w:tc>
                <w:tcPr>
                  <w:tcW w:w="563" w:type="pct"/>
                  <w:vMerge w:val="restart"/>
                  <w:tcBorders>
                    <w:top w:val="single" w:sz="12" w:space="0" w:color="auto"/>
                    <w:bottom w:val="single" w:sz="12" w:space="0" w:color="auto"/>
                  </w:tcBorders>
                  <w:vAlign w:val="center"/>
                </w:tcPr>
                <w:p w:rsidR="00D02ADD" w:rsidRPr="00F3186C" w:rsidRDefault="00D02ADD" w:rsidP="00D02ADD">
                  <w:pPr>
                    <w:adjustRightInd w:val="0"/>
                    <w:snapToGrid w:val="0"/>
                    <w:jc w:val="center"/>
                    <w:rPr>
                      <w:b/>
                      <w:szCs w:val="21"/>
                    </w:rPr>
                  </w:pPr>
                  <w:r w:rsidRPr="00F3186C">
                    <w:rPr>
                      <w:b/>
                      <w:szCs w:val="21"/>
                    </w:rPr>
                    <w:t>年运行时</w:t>
                  </w:r>
                  <w:r w:rsidRPr="00F3186C">
                    <w:rPr>
                      <w:rFonts w:hint="eastAsia"/>
                      <w:b/>
                      <w:szCs w:val="21"/>
                    </w:rPr>
                    <w:t>数（</w:t>
                  </w:r>
                  <w:r w:rsidRPr="00F3186C">
                    <w:rPr>
                      <w:rFonts w:hint="eastAsia"/>
                      <w:b/>
                      <w:szCs w:val="21"/>
                    </w:rPr>
                    <w:t>h/a</w:t>
                  </w:r>
                  <w:r w:rsidRPr="00F3186C">
                    <w:rPr>
                      <w:rFonts w:hint="eastAsia"/>
                      <w:b/>
                      <w:szCs w:val="21"/>
                    </w:rPr>
                    <w:t>）</w:t>
                  </w:r>
                </w:p>
              </w:tc>
              <w:tc>
                <w:tcPr>
                  <w:tcW w:w="600" w:type="pct"/>
                  <w:vMerge w:val="restart"/>
                  <w:tcBorders>
                    <w:top w:val="single" w:sz="12" w:space="0" w:color="auto"/>
                    <w:bottom w:val="single" w:sz="12" w:space="0" w:color="auto"/>
                  </w:tcBorders>
                  <w:vAlign w:val="center"/>
                </w:tcPr>
                <w:p w:rsidR="00D02ADD" w:rsidRPr="00F3186C" w:rsidRDefault="00D02ADD" w:rsidP="00D02ADD">
                  <w:pPr>
                    <w:adjustRightInd w:val="0"/>
                    <w:snapToGrid w:val="0"/>
                    <w:jc w:val="center"/>
                    <w:rPr>
                      <w:b/>
                      <w:szCs w:val="21"/>
                    </w:rPr>
                  </w:pPr>
                  <w:r w:rsidRPr="00F3186C">
                    <w:rPr>
                      <w:rFonts w:hint="eastAsia"/>
                      <w:b/>
                      <w:szCs w:val="21"/>
                    </w:rPr>
                    <w:t>备注</w:t>
                  </w:r>
                </w:p>
              </w:tc>
            </w:tr>
            <w:tr w:rsidR="00D02ADD" w:rsidRPr="00F3186C" w:rsidTr="00CE540D">
              <w:trPr>
                <w:trHeight w:val="315"/>
                <w:tblHeader/>
                <w:jc w:val="center"/>
              </w:trPr>
              <w:tc>
                <w:tcPr>
                  <w:tcW w:w="262" w:type="pct"/>
                  <w:vMerge/>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p>
              </w:tc>
              <w:tc>
                <w:tcPr>
                  <w:tcW w:w="568" w:type="pct"/>
                  <w:vMerge/>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p>
              </w:tc>
              <w:tc>
                <w:tcPr>
                  <w:tcW w:w="1325" w:type="pct"/>
                  <w:vMerge/>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p>
              </w:tc>
              <w:tc>
                <w:tcPr>
                  <w:tcW w:w="681" w:type="pct"/>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r w:rsidRPr="00F3186C">
                    <w:rPr>
                      <w:rFonts w:hint="eastAsia"/>
                      <w:b/>
                      <w:szCs w:val="21"/>
                    </w:rPr>
                    <w:t>扩建前</w:t>
                  </w:r>
                </w:p>
              </w:tc>
              <w:tc>
                <w:tcPr>
                  <w:tcW w:w="681" w:type="pct"/>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r w:rsidRPr="00F3186C">
                    <w:rPr>
                      <w:rFonts w:hint="eastAsia"/>
                      <w:b/>
                      <w:szCs w:val="21"/>
                    </w:rPr>
                    <w:t>扩建后</w:t>
                  </w:r>
                </w:p>
              </w:tc>
              <w:tc>
                <w:tcPr>
                  <w:tcW w:w="320" w:type="pct"/>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r w:rsidRPr="00F3186C">
                    <w:rPr>
                      <w:rFonts w:hint="eastAsia"/>
                      <w:b/>
                      <w:szCs w:val="21"/>
                    </w:rPr>
                    <w:t>增量</w:t>
                  </w:r>
                </w:p>
              </w:tc>
              <w:tc>
                <w:tcPr>
                  <w:tcW w:w="563" w:type="pct"/>
                  <w:vMerge/>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p>
              </w:tc>
              <w:tc>
                <w:tcPr>
                  <w:tcW w:w="600" w:type="pct"/>
                  <w:vMerge/>
                  <w:tcBorders>
                    <w:top w:val="single" w:sz="4" w:space="0" w:color="auto"/>
                    <w:bottom w:val="single" w:sz="12" w:space="0" w:color="auto"/>
                  </w:tcBorders>
                  <w:vAlign w:val="center"/>
                </w:tcPr>
                <w:p w:rsidR="00D02ADD" w:rsidRPr="00F3186C" w:rsidRDefault="00D02ADD" w:rsidP="00D02ADD">
                  <w:pPr>
                    <w:adjustRightInd w:val="0"/>
                    <w:snapToGrid w:val="0"/>
                    <w:jc w:val="center"/>
                    <w:rPr>
                      <w:b/>
                      <w:szCs w:val="21"/>
                    </w:rPr>
                  </w:pPr>
                </w:p>
              </w:tc>
            </w:tr>
            <w:tr w:rsidR="00D02ADD" w:rsidRPr="00F3186C" w:rsidTr="00CE540D">
              <w:trPr>
                <w:trHeight w:val="340"/>
                <w:jc w:val="center"/>
              </w:trPr>
              <w:tc>
                <w:tcPr>
                  <w:tcW w:w="262" w:type="pct"/>
                  <w:vMerge w:val="restart"/>
                  <w:tcBorders>
                    <w:top w:val="single" w:sz="12" w:space="0" w:color="auto"/>
                  </w:tcBorders>
                  <w:vAlign w:val="center"/>
                </w:tcPr>
                <w:p w:rsidR="00D02ADD" w:rsidRPr="00F3186C" w:rsidRDefault="00D02ADD" w:rsidP="00D02ADD">
                  <w:pPr>
                    <w:adjustRightInd w:val="0"/>
                    <w:snapToGrid w:val="0"/>
                    <w:jc w:val="center"/>
                    <w:rPr>
                      <w:szCs w:val="21"/>
                    </w:rPr>
                  </w:pPr>
                  <w:r w:rsidRPr="00F3186C">
                    <w:rPr>
                      <w:rFonts w:hint="eastAsia"/>
                      <w:szCs w:val="21"/>
                    </w:rPr>
                    <w:t>1</w:t>
                  </w:r>
                </w:p>
              </w:tc>
              <w:tc>
                <w:tcPr>
                  <w:tcW w:w="568" w:type="pct"/>
                  <w:vMerge w:val="restart"/>
                  <w:tcBorders>
                    <w:top w:val="single" w:sz="12" w:space="0" w:color="auto"/>
                  </w:tcBorders>
                  <w:vAlign w:val="center"/>
                </w:tcPr>
                <w:p w:rsidR="00D02ADD" w:rsidRPr="00F3186C" w:rsidRDefault="00D02ADD" w:rsidP="00D02ADD">
                  <w:pPr>
                    <w:adjustRightInd w:val="0"/>
                    <w:snapToGrid w:val="0"/>
                    <w:jc w:val="center"/>
                    <w:rPr>
                      <w:szCs w:val="21"/>
                    </w:rPr>
                  </w:pPr>
                  <w:r w:rsidRPr="00F3186C">
                    <w:rPr>
                      <w:rFonts w:hint="eastAsia"/>
                      <w:szCs w:val="21"/>
                    </w:rPr>
                    <w:t>聚谷氨酸生产线</w:t>
                  </w:r>
                </w:p>
              </w:tc>
              <w:tc>
                <w:tcPr>
                  <w:tcW w:w="1325" w:type="pct"/>
                  <w:tcBorders>
                    <w:top w:val="single" w:sz="12" w:space="0" w:color="auto"/>
                  </w:tcBorders>
                  <w:vAlign w:val="center"/>
                </w:tcPr>
                <w:p w:rsidR="00D02ADD" w:rsidRPr="00F3186C" w:rsidRDefault="00D02ADD" w:rsidP="00D02ADD">
                  <w:pPr>
                    <w:adjustRightInd w:val="0"/>
                    <w:snapToGrid w:val="0"/>
                    <w:jc w:val="center"/>
                    <w:rPr>
                      <w:szCs w:val="21"/>
                    </w:rPr>
                  </w:pPr>
                  <w:r w:rsidRPr="00F3186C">
                    <w:rPr>
                      <w:szCs w:val="21"/>
                    </w:rPr>
                    <w:t>1%</w:t>
                  </w:r>
                  <w:r w:rsidRPr="00F3186C">
                    <w:rPr>
                      <w:rFonts w:hint="eastAsia"/>
                      <w:szCs w:val="21"/>
                    </w:rPr>
                    <w:t>聚谷氨酸水剂</w:t>
                  </w:r>
                </w:p>
              </w:tc>
              <w:tc>
                <w:tcPr>
                  <w:tcW w:w="681" w:type="pct"/>
                  <w:tcBorders>
                    <w:top w:val="single" w:sz="12" w:space="0" w:color="auto"/>
                  </w:tcBorders>
                  <w:vAlign w:val="center"/>
                </w:tcPr>
                <w:p w:rsidR="00D02ADD" w:rsidRPr="00F3186C" w:rsidRDefault="00D02ADD" w:rsidP="00D02ADD">
                  <w:pPr>
                    <w:adjustRightInd w:val="0"/>
                    <w:snapToGrid w:val="0"/>
                    <w:jc w:val="center"/>
                    <w:rPr>
                      <w:szCs w:val="21"/>
                    </w:rPr>
                  </w:pPr>
                  <w:r w:rsidRPr="00F3186C">
                    <w:rPr>
                      <w:szCs w:val="21"/>
                    </w:rPr>
                    <w:t>5000</w:t>
                  </w:r>
                  <w:r w:rsidRPr="00F3186C">
                    <w:rPr>
                      <w:rFonts w:hint="eastAsia"/>
                      <w:szCs w:val="21"/>
                    </w:rPr>
                    <w:t>（折纯</w:t>
                  </w:r>
                  <w:r w:rsidRPr="00F3186C">
                    <w:rPr>
                      <w:szCs w:val="21"/>
                    </w:rPr>
                    <w:t>50</w:t>
                  </w:r>
                  <w:r w:rsidRPr="00F3186C">
                    <w:rPr>
                      <w:rFonts w:hint="eastAsia"/>
                      <w:szCs w:val="21"/>
                    </w:rPr>
                    <w:t>）</w:t>
                  </w:r>
                </w:p>
              </w:tc>
              <w:tc>
                <w:tcPr>
                  <w:tcW w:w="681" w:type="pct"/>
                  <w:tcBorders>
                    <w:top w:val="single" w:sz="12" w:space="0" w:color="auto"/>
                  </w:tcBorders>
                  <w:vAlign w:val="center"/>
                </w:tcPr>
                <w:p w:rsidR="00D02ADD" w:rsidRPr="00F3186C" w:rsidRDefault="00D02ADD" w:rsidP="00D02ADD">
                  <w:pPr>
                    <w:adjustRightInd w:val="0"/>
                    <w:snapToGrid w:val="0"/>
                    <w:jc w:val="center"/>
                    <w:rPr>
                      <w:szCs w:val="21"/>
                    </w:rPr>
                  </w:pPr>
                  <w:r w:rsidRPr="00F3186C">
                    <w:rPr>
                      <w:szCs w:val="21"/>
                    </w:rPr>
                    <w:t>5000</w:t>
                  </w:r>
                  <w:r w:rsidRPr="00F3186C">
                    <w:rPr>
                      <w:rFonts w:hint="eastAsia"/>
                      <w:szCs w:val="21"/>
                    </w:rPr>
                    <w:t>（折纯</w:t>
                  </w:r>
                  <w:r w:rsidRPr="00F3186C">
                    <w:rPr>
                      <w:szCs w:val="21"/>
                    </w:rPr>
                    <w:t>50</w:t>
                  </w:r>
                  <w:r w:rsidRPr="00F3186C">
                    <w:rPr>
                      <w:rFonts w:hint="eastAsia"/>
                      <w:szCs w:val="21"/>
                    </w:rPr>
                    <w:t>）</w:t>
                  </w:r>
                </w:p>
              </w:tc>
              <w:tc>
                <w:tcPr>
                  <w:tcW w:w="320" w:type="pct"/>
                  <w:tcBorders>
                    <w:top w:val="single" w:sz="12" w:space="0" w:color="auto"/>
                  </w:tcBorders>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restart"/>
                  <w:tcBorders>
                    <w:top w:val="single" w:sz="12" w:space="0" w:color="auto"/>
                  </w:tcBorders>
                  <w:vAlign w:val="center"/>
                </w:tcPr>
                <w:p w:rsidR="00D02ADD" w:rsidRPr="00F3186C" w:rsidRDefault="00D02ADD" w:rsidP="00D02ADD">
                  <w:pPr>
                    <w:adjustRightInd w:val="0"/>
                    <w:snapToGrid w:val="0"/>
                    <w:jc w:val="center"/>
                    <w:rPr>
                      <w:szCs w:val="21"/>
                    </w:rPr>
                  </w:pPr>
                  <w:r w:rsidRPr="002324C2">
                    <w:rPr>
                      <w:rFonts w:hint="eastAsia"/>
                      <w:szCs w:val="21"/>
                    </w:rPr>
                    <w:t>7200</w:t>
                  </w:r>
                </w:p>
              </w:tc>
              <w:tc>
                <w:tcPr>
                  <w:tcW w:w="600" w:type="pct"/>
                  <w:vMerge w:val="restart"/>
                  <w:tcBorders>
                    <w:top w:val="single" w:sz="12" w:space="0" w:color="auto"/>
                  </w:tcBorders>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聚谷氨酸纯品</w:t>
                  </w:r>
                </w:p>
              </w:tc>
              <w:tc>
                <w:tcPr>
                  <w:tcW w:w="681" w:type="pct"/>
                  <w:vAlign w:val="center"/>
                </w:tcPr>
                <w:p w:rsidR="00D02ADD" w:rsidRPr="00F3186C" w:rsidRDefault="00D02ADD" w:rsidP="00D02ADD">
                  <w:pPr>
                    <w:adjustRightInd w:val="0"/>
                    <w:snapToGrid w:val="0"/>
                    <w:jc w:val="center"/>
                    <w:rPr>
                      <w:szCs w:val="21"/>
                    </w:rPr>
                  </w:pPr>
                  <w:r w:rsidRPr="00F3186C">
                    <w:rPr>
                      <w:szCs w:val="21"/>
                    </w:rPr>
                    <w:t>50</w:t>
                  </w:r>
                  <w:r w:rsidRPr="00F3186C">
                    <w:rPr>
                      <w:rFonts w:hint="eastAsia"/>
                      <w:szCs w:val="21"/>
                    </w:rPr>
                    <w:t>（折纯</w:t>
                  </w:r>
                  <w:r w:rsidRPr="00F3186C">
                    <w:rPr>
                      <w:szCs w:val="21"/>
                    </w:rPr>
                    <w:t>50</w:t>
                  </w:r>
                  <w:r w:rsidRPr="00F3186C">
                    <w:rPr>
                      <w:rFonts w:hint="eastAsia"/>
                      <w:szCs w:val="21"/>
                    </w:rPr>
                    <w:t>）</w:t>
                  </w:r>
                </w:p>
              </w:tc>
              <w:tc>
                <w:tcPr>
                  <w:tcW w:w="681" w:type="pct"/>
                  <w:vAlign w:val="center"/>
                </w:tcPr>
                <w:p w:rsidR="00D02ADD" w:rsidRPr="00F3186C" w:rsidRDefault="00D02ADD" w:rsidP="00D02ADD">
                  <w:pPr>
                    <w:adjustRightInd w:val="0"/>
                    <w:snapToGrid w:val="0"/>
                    <w:jc w:val="center"/>
                    <w:rPr>
                      <w:szCs w:val="21"/>
                    </w:rPr>
                  </w:pPr>
                  <w:r w:rsidRPr="00F3186C">
                    <w:rPr>
                      <w:szCs w:val="21"/>
                    </w:rPr>
                    <w:t>50</w:t>
                  </w:r>
                  <w:r w:rsidRPr="00F3186C">
                    <w:rPr>
                      <w:rFonts w:hint="eastAsia"/>
                      <w:szCs w:val="21"/>
                    </w:rPr>
                    <w:t>（折纯</w:t>
                  </w:r>
                  <w:r w:rsidRPr="00F3186C">
                    <w:rPr>
                      <w:szCs w:val="21"/>
                    </w:rPr>
                    <w:t>50</w:t>
                  </w:r>
                  <w:r w:rsidRPr="00F3186C">
                    <w:rPr>
                      <w:rFonts w:hint="eastAsia"/>
                      <w:szCs w:val="21"/>
                    </w:rPr>
                    <w:t>）</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szCs w:val="21"/>
                    </w:rPr>
                    <w:t>4%</w:t>
                  </w:r>
                  <w:r w:rsidRPr="00F3186C">
                    <w:rPr>
                      <w:rFonts w:hint="eastAsia"/>
                      <w:szCs w:val="21"/>
                    </w:rPr>
                    <w:t>聚谷氨酸水剂</w:t>
                  </w:r>
                </w:p>
              </w:tc>
              <w:tc>
                <w:tcPr>
                  <w:tcW w:w="681" w:type="pct"/>
                  <w:vAlign w:val="center"/>
                </w:tcPr>
                <w:p w:rsidR="00D02ADD" w:rsidRPr="00F3186C" w:rsidRDefault="00D02ADD" w:rsidP="00D02ADD">
                  <w:pPr>
                    <w:adjustRightInd w:val="0"/>
                    <w:snapToGrid w:val="0"/>
                    <w:jc w:val="center"/>
                    <w:rPr>
                      <w:szCs w:val="21"/>
                    </w:rPr>
                  </w:pPr>
                  <w:r w:rsidRPr="00F3186C">
                    <w:rPr>
                      <w:szCs w:val="21"/>
                    </w:rPr>
                    <w:t>5000</w:t>
                  </w:r>
                  <w:r w:rsidRPr="00F3186C">
                    <w:rPr>
                      <w:rFonts w:hint="eastAsia"/>
                      <w:szCs w:val="21"/>
                    </w:rPr>
                    <w:t>（折纯</w:t>
                  </w:r>
                  <w:r w:rsidRPr="00F3186C">
                    <w:rPr>
                      <w:szCs w:val="21"/>
                    </w:rPr>
                    <w:t>200</w:t>
                  </w:r>
                  <w:r w:rsidRPr="00F3186C">
                    <w:rPr>
                      <w:rFonts w:hint="eastAsia"/>
                      <w:szCs w:val="21"/>
                    </w:rPr>
                    <w:t>）</w:t>
                  </w:r>
                </w:p>
              </w:tc>
              <w:tc>
                <w:tcPr>
                  <w:tcW w:w="681" w:type="pct"/>
                  <w:vAlign w:val="center"/>
                </w:tcPr>
                <w:p w:rsidR="00D02ADD" w:rsidRPr="00F3186C" w:rsidRDefault="00D02ADD" w:rsidP="00D02ADD">
                  <w:pPr>
                    <w:adjustRightInd w:val="0"/>
                    <w:snapToGrid w:val="0"/>
                    <w:jc w:val="center"/>
                    <w:rPr>
                      <w:szCs w:val="21"/>
                    </w:rPr>
                  </w:pPr>
                  <w:r w:rsidRPr="00F3186C">
                    <w:rPr>
                      <w:szCs w:val="21"/>
                    </w:rPr>
                    <w:t>5000</w:t>
                  </w:r>
                  <w:r w:rsidRPr="00F3186C">
                    <w:rPr>
                      <w:rFonts w:hint="eastAsia"/>
                      <w:szCs w:val="21"/>
                    </w:rPr>
                    <w:t>（折纯</w:t>
                  </w:r>
                  <w:r w:rsidRPr="00F3186C">
                    <w:rPr>
                      <w:szCs w:val="21"/>
                    </w:rPr>
                    <w:t>200</w:t>
                  </w:r>
                  <w:r w:rsidRPr="00F3186C">
                    <w:rPr>
                      <w:rFonts w:hint="eastAsia"/>
                      <w:szCs w:val="21"/>
                    </w:rPr>
                    <w:t>）</w:t>
                  </w:r>
                </w:p>
              </w:tc>
              <w:tc>
                <w:tcPr>
                  <w:tcW w:w="320" w:type="pct"/>
                  <w:vAlign w:val="center"/>
                </w:tcPr>
                <w:p w:rsidR="00D02ADD" w:rsidRPr="00F3186C" w:rsidRDefault="00D02ADD" w:rsidP="00D02ADD">
                  <w:pPr>
                    <w:adjustRightInd w:val="0"/>
                    <w:snapToGrid w:val="0"/>
                    <w:jc w:val="center"/>
                    <w:rPr>
                      <w:szCs w:val="21"/>
                    </w:rPr>
                  </w:pPr>
                  <w:r>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szCs w:val="21"/>
                    </w:rPr>
                    <w:t>25%</w:t>
                  </w:r>
                  <w:r w:rsidRPr="00F3186C">
                    <w:rPr>
                      <w:rFonts w:hint="eastAsia"/>
                      <w:szCs w:val="21"/>
                    </w:rPr>
                    <w:t>聚谷氨酸粉剂</w:t>
                  </w:r>
                </w:p>
              </w:tc>
              <w:tc>
                <w:tcPr>
                  <w:tcW w:w="681" w:type="pct"/>
                  <w:vAlign w:val="center"/>
                </w:tcPr>
                <w:p w:rsidR="00D02ADD" w:rsidRPr="00F3186C" w:rsidRDefault="00D02ADD" w:rsidP="00D02ADD">
                  <w:pPr>
                    <w:adjustRightInd w:val="0"/>
                    <w:snapToGrid w:val="0"/>
                    <w:jc w:val="center"/>
                    <w:rPr>
                      <w:szCs w:val="21"/>
                    </w:rPr>
                  </w:pPr>
                  <w:r w:rsidRPr="00F3186C">
                    <w:rPr>
                      <w:szCs w:val="21"/>
                    </w:rPr>
                    <w:t>800</w:t>
                  </w:r>
                  <w:r w:rsidRPr="00F3186C">
                    <w:rPr>
                      <w:rFonts w:hint="eastAsia"/>
                      <w:szCs w:val="21"/>
                    </w:rPr>
                    <w:t>（折纯</w:t>
                  </w:r>
                  <w:r w:rsidRPr="00F3186C">
                    <w:rPr>
                      <w:szCs w:val="21"/>
                    </w:rPr>
                    <w:t>200</w:t>
                  </w:r>
                  <w:r w:rsidRPr="00F3186C">
                    <w:rPr>
                      <w:rFonts w:hint="eastAsia"/>
                      <w:szCs w:val="21"/>
                    </w:rPr>
                    <w:t>）</w:t>
                  </w:r>
                </w:p>
              </w:tc>
              <w:tc>
                <w:tcPr>
                  <w:tcW w:w="681" w:type="pct"/>
                  <w:vAlign w:val="center"/>
                </w:tcPr>
                <w:p w:rsidR="00D02ADD" w:rsidRPr="00F3186C" w:rsidRDefault="00D02ADD" w:rsidP="00D02ADD">
                  <w:pPr>
                    <w:adjustRightInd w:val="0"/>
                    <w:snapToGrid w:val="0"/>
                    <w:jc w:val="center"/>
                    <w:rPr>
                      <w:szCs w:val="21"/>
                    </w:rPr>
                  </w:pPr>
                  <w:r w:rsidRPr="00F3186C">
                    <w:rPr>
                      <w:szCs w:val="21"/>
                    </w:rPr>
                    <w:t>800</w:t>
                  </w:r>
                  <w:r w:rsidRPr="00F3186C">
                    <w:rPr>
                      <w:rFonts w:hint="eastAsia"/>
                      <w:szCs w:val="21"/>
                    </w:rPr>
                    <w:t>（折纯</w:t>
                  </w:r>
                  <w:r w:rsidRPr="00F3186C">
                    <w:rPr>
                      <w:szCs w:val="21"/>
                    </w:rPr>
                    <w:t>200</w:t>
                  </w:r>
                  <w:r w:rsidRPr="00F3186C">
                    <w:rPr>
                      <w:rFonts w:hint="eastAsia"/>
                      <w:szCs w:val="21"/>
                    </w:rPr>
                    <w:t>）</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Align w:val="center"/>
                </w:tcPr>
                <w:p w:rsidR="00D02ADD" w:rsidRPr="00F3186C" w:rsidRDefault="00D02ADD" w:rsidP="00D02ADD">
                  <w:pPr>
                    <w:adjustRightInd w:val="0"/>
                    <w:snapToGrid w:val="0"/>
                    <w:jc w:val="center"/>
                    <w:rPr>
                      <w:szCs w:val="21"/>
                    </w:rPr>
                  </w:pPr>
                  <w:r w:rsidRPr="00F3186C">
                    <w:rPr>
                      <w:rFonts w:hint="eastAsia"/>
                      <w:szCs w:val="21"/>
                    </w:rPr>
                    <w:t>2</w:t>
                  </w:r>
                </w:p>
              </w:tc>
              <w:tc>
                <w:tcPr>
                  <w:tcW w:w="568" w:type="pct"/>
                  <w:vAlign w:val="center"/>
                </w:tcPr>
                <w:p w:rsidR="00D02ADD" w:rsidRPr="00F3186C" w:rsidRDefault="00D02ADD" w:rsidP="00D02ADD">
                  <w:pPr>
                    <w:adjustRightInd w:val="0"/>
                    <w:snapToGrid w:val="0"/>
                    <w:jc w:val="center"/>
                    <w:rPr>
                      <w:szCs w:val="21"/>
                    </w:rPr>
                  </w:pPr>
                  <w:r w:rsidRPr="00F3186C">
                    <w:rPr>
                      <w:rFonts w:hint="eastAsia"/>
                      <w:szCs w:val="21"/>
                    </w:rPr>
                    <w:t>聚赖氨酸生产线</w:t>
                  </w: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聚赖氨酸</w:t>
                  </w:r>
                </w:p>
              </w:tc>
              <w:tc>
                <w:tcPr>
                  <w:tcW w:w="681" w:type="pct"/>
                  <w:vAlign w:val="center"/>
                </w:tcPr>
                <w:p w:rsidR="00D02ADD" w:rsidRPr="00F3186C" w:rsidRDefault="00D02ADD" w:rsidP="00D02ADD">
                  <w:pPr>
                    <w:adjustRightInd w:val="0"/>
                    <w:snapToGrid w:val="0"/>
                    <w:jc w:val="center"/>
                    <w:rPr>
                      <w:szCs w:val="21"/>
                    </w:rPr>
                  </w:pPr>
                  <w:r w:rsidRPr="00F3186C">
                    <w:rPr>
                      <w:szCs w:val="21"/>
                    </w:rPr>
                    <w:t>20</w:t>
                  </w:r>
                </w:p>
              </w:tc>
              <w:tc>
                <w:tcPr>
                  <w:tcW w:w="681" w:type="pct"/>
                  <w:vAlign w:val="center"/>
                </w:tcPr>
                <w:p w:rsidR="00D02ADD" w:rsidRPr="00F3186C" w:rsidRDefault="00D02ADD" w:rsidP="00D02ADD">
                  <w:pPr>
                    <w:adjustRightInd w:val="0"/>
                    <w:snapToGrid w:val="0"/>
                    <w:jc w:val="center"/>
                    <w:rPr>
                      <w:szCs w:val="21"/>
                    </w:rPr>
                  </w:pPr>
                  <w:r w:rsidRPr="00F3186C">
                    <w:rPr>
                      <w:szCs w:val="21"/>
                    </w:rPr>
                    <w:t>20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Align w:val="center"/>
                </w:tcPr>
                <w:p w:rsidR="00D02ADD" w:rsidRPr="00F3186C" w:rsidRDefault="00D02ADD" w:rsidP="00D02ADD">
                  <w:pPr>
                    <w:adjustRightInd w:val="0"/>
                    <w:snapToGrid w:val="0"/>
                    <w:jc w:val="center"/>
                    <w:rPr>
                      <w:szCs w:val="21"/>
                    </w:rPr>
                  </w:pPr>
                  <w:r w:rsidRPr="00F3186C">
                    <w:rPr>
                      <w:rFonts w:hint="eastAsia"/>
                      <w:szCs w:val="21"/>
                    </w:rPr>
                    <w:t>3</w:t>
                  </w:r>
                </w:p>
              </w:tc>
              <w:tc>
                <w:tcPr>
                  <w:tcW w:w="568" w:type="pct"/>
                  <w:vAlign w:val="center"/>
                </w:tcPr>
                <w:p w:rsidR="00D02ADD" w:rsidRPr="00F3186C" w:rsidRDefault="00D02ADD" w:rsidP="00D02ADD">
                  <w:pPr>
                    <w:adjustRightInd w:val="0"/>
                    <w:snapToGrid w:val="0"/>
                    <w:jc w:val="center"/>
                    <w:rPr>
                      <w:szCs w:val="21"/>
                    </w:rPr>
                  </w:pPr>
                  <w:r w:rsidRPr="00F3186C">
                    <w:rPr>
                      <w:rFonts w:hint="eastAsia"/>
                      <w:szCs w:val="21"/>
                    </w:rPr>
                    <w:t>手性氨基酸生产线</w:t>
                  </w: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手性氨基酸</w:t>
                  </w:r>
                </w:p>
              </w:tc>
              <w:tc>
                <w:tcPr>
                  <w:tcW w:w="681" w:type="pct"/>
                  <w:vAlign w:val="center"/>
                </w:tcPr>
                <w:p w:rsidR="00D02ADD" w:rsidRPr="00F3186C" w:rsidRDefault="00D02ADD" w:rsidP="00D02ADD">
                  <w:pPr>
                    <w:adjustRightInd w:val="0"/>
                    <w:snapToGrid w:val="0"/>
                    <w:jc w:val="center"/>
                    <w:rPr>
                      <w:szCs w:val="21"/>
                    </w:rPr>
                  </w:pPr>
                  <w:r w:rsidRPr="00F3186C">
                    <w:rPr>
                      <w:szCs w:val="21"/>
                    </w:rPr>
                    <w:t>100</w:t>
                  </w:r>
                </w:p>
              </w:tc>
              <w:tc>
                <w:tcPr>
                  <w:tcW w:w="681" w:type="pct"/>
                  <w:vAlign w:val="center"/>
                </w:tcPr>
                <w:p w:rsidR="00D02ADD" w:rsidRPr="00F3186C" w:rsidRDefault="00D02ADD" w:rsidP="00D02ADD">
                  <w:pPr>
                    <w:adjustRightInd w:val="0"/>
                    <w:snapToGrid w:val="0"/>
                    <w:jc w:val="center"/>
                    <w:rPr>
                      <w:szCs w:val="21"/>
                    </w:rPr>
                  </w:pPr>
                  <w:r w:rsidRPr="00F3186C">
                    <w:rPr>
                      <w:szCs w:val="21"/>
                    </w:rPr>
                    <w:t>100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restart"/>
                  <w:vAlign w:val="center"/>
                </w:tcPr>
                <w:p w:rsidR="00D02ADD" w:rsidRPr="00F3186C" w:rsidRDefault="00D02ADD" w:rsidP="00D02ADD">
                  <w:pPr>
                    <w:adjustRightInd w:val="0"/>
                    <w:snapToGrid w:val="0"/>
                    <w:jc w:val="center"/>
                    <w:rPr>
                      <w:szCs w:val="21"/>
                    </w:rPr>
                  </w:pPr>
                  <w:r w:rsidRPr="00F3186C">
                    <w:rPr>
                      <w:rFonts w:hint="eastAsia"/>
                      <w:szCs w:val="21"/>
                    </w:rPr>
                    <w:t>4</w:t>
                  </w:r>
                </w:p>
              </w:tc>
              <w:tc>
                <w:tcPr>
                  <w:tcW w:w="568" w:type="pct"/>
                  <w:vMerge w:val="restart"/>
                  <w:vAlign w:val="center"/>
                </w:tcPr>
                <w:p w:rsidR="00D02ADD" w:rsidRPr="00F3186C" w:rsidRDefault="00D02ADD" w:rsidP="00D02ADD">
                  <w:pPr>
                    <w:adjustRightInd w:val="0"/>
                    <w:snapToGrid w:val="0"/>
                    <w:jc w:val="center"/>
                    <w:rPr>
                      <w:szCs w:val="21"/>
                    </w:rPr>
                  </w:pPr>
                  <w:r w:rsidRPr="00F3186C">
                    <w:rPr>
                      <w:rFonts w:hint="eastAsia"/>
                      <w:szCs w:val="21"/>
                    </w:rPr>
                    <w:t>聚谷氨酸水剂灌装生产线</w:t>
                  </w: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100mL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250</w:t>
                  </w:r>
                </w:p>
              </w:tc>
              <w:tc>
                <w:tcPr>
                  <w:tcW w:w="681" w:type="pct"/>
                  <w:vAlign w:val="center"/>
                </w:tcPr>
                <w:p w:rsidR="00D02ADD" w:rsidRPr="00F3186C" w:rsidRDefault="00D02ADD" w:rsidP="00D02ADD">
                  <w:pPr>
                    <w:adjustRightInd w:val="0"/>
                    <w:snapToGrid w:val="0"/>
                    <w:jc w:val="center"/>
                    <w:rPr>
                      <w:szCs w:val="21"/>
                    </w:rPr>
                  </w:pPr>
                  <w:r w:rsidRPr="00F3186C">
                    <w:rPr>
                      <w:szCs w:val="21"/>
                    </w:rPr>
                    <w:t>250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restart"/>
                  <w:vAlign w:val="center"/>
                </w:tcPr>
                <w:p w:rsidR="00D02ADD" w:rsidRPr="00F3186C" w:rsidRDefault="00D02ADD" w:rsidP="00D02ADD">
                  <w:pPr>
                    <w:adjustRightInd w:val="0"/>
                    <w:snapToGrid w:val="0"/>
                    <w:jc w:val="center"/>
                    <w:rPr>
                      <w:szCs w:val="21"/>
                    </w:rPr>
                  </w:pPr>
                  <w:r w:rsidRPr="00F3186C">
                    <w:rPr>
                      <w:rFonts w:hint="eastAsia"/>
                      <w:szCs w:val="21"/>
                    </w:rPr>
                    <w:t>6000</w:t>
                  </w:r>
                </w:p>
              </w:tc>
              <w:tc>
                <w:tcPr>
                  <w:tcW w:w="600" w:type="pct"/>
                  <w:vMerge w:val="restart"/>
                  <w:vAlign w:val="center"/>
                </w:tcPr>
                <w:p w:rsidR="00D02ADD" w:rsidRPr="00F3186C" w:rsidRDefault="00D02ADD" w:rsidP="00D02ADD">
                  <w:pPr>
                    <w:adjustRightInd w:val="0"/>
                    <w:snapToGrid w:val="0"/>
                    <w:jc w:val="center"/>
                    <w:rPr>
                      <w:szCs w:val="21"/>
                    </w:rPr>
                  </w:pPr>
                  <w:r w:rsidRPr="00F3186C">
                    <w:rPr>
                      <w:rFonts w:hint="eastAsia"/>
                      <w:szCs w:val="21"/>
                    </w:rPr>
                    <w:t>/</w:t>
                  </w: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250mL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250</w:t>
                  </w:r>
                </w:p>
              </w:tc>
              <w:tc>
                <w:tcPr>
                  <w:tcW w:w="681" w:type="pct"/>
                  <w:vAlign w:val="center"/>
                </w:tcPr>
                <w:p w:rsidR="00D02ADD" w:rsidRPr="00F3186C" w:rsidRDefault="00D02ADD" w:rsidP="00D02ADD">
                  <w:pPr>
                    <w:adjustRightInd w:val="0"/>
                    <w:snapToGrid w:val="0"/>
                    <w:jc w:val="center"/>
                    <w:rPr>
                      <w:szCs w:val="21"/>
                    </w:rPr>
                  </w:pPr>
                  <w:r w:rsidRPr="00F3186C">
                    <w:rPr>
                      <w:szCs w:val="21"/>
                    </w:rPr>
                    <w:t>250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500mL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500</w:t>
                  </w:r>
                </w:p>
              </w:tc>
              <w:tc>
                <w:tcPr>
                  <w:tcW w:w="681" w:type="pct"/>
                  <w:vAlign w:val="center"/>
                </w:tcPr>
                <w:p w:rsidR="00D02ADD" w:rsidRPr="00F3186C" w:rsidRDefault="00D02ADD" w:rsidP="00D02ADD">
                  <w:pPr>
                    <w:adjustRightInd w:val="0"/>
                    <w:snapToGrid w:val="0"/>
                    <w:jc w:val="center"/>
                    <w:rPr>
                      <w:szCs w:val="21"/>
                    </w:rPr>
                  </w:pPr>
                  <w:r w:rsidRPr="00F3186C">
                    <w:rPr>
                      <w:szCs w:val="21"/>
                    </w:rPr>
                    <w:t>500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1L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2000</w:t>
                  </w:r>
                </w:p>
              </w:tc>
              <w:tc>
                <w:tcPr>
                  <w:tcW w:w="681" w:type="pct"/>
                  <w:vAlign w:val="center"/>
                </w:tcPr>
                <w:p w:rsidR="00D02ADD" w:rsidRPr="00F3186C" w:rsidRDefault="00D02ADD" w:rsidP="00D02ADD">
                  <w:pPr>
                    <w:adjustRightInd w:val="0"/>
                    <w:snapToGrid w:val="0"/>
                    <w:jc w:val="center"/>
                    <w:rPr>
                      <w:szCs w:val="21"/>
                    </w:rPr>
                  </w:pPr>
                  <w:r w:rsidRPr="00F3186C">
                    <w:rPr>
                      <w:szCs w:val="21"/>
                    </w:rPr>
                    <w:t>2000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5L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5000</w:t>
                  </w:r>
                </w:p>
              </w:tc>
              <w:tc>
                <w:tcPr>
                  <w:tcW w:w="681" w:type="pct"/>
                  <w:vAlign w:val="center"/>
                </w:tcPr>
                <w:p w:rsidR="00D02ADD" w:rsidRPr="00F3186C" w:rsidRDefault="00D02ADD" w:rsidP="00D02ADD">
                  <w:pPr>
                    <w:adjustRightInd w:val="0"/>
                    <w:snapToGrid w:val="0"/>
                    <w:jc w:val="center"/>
                    <w:rPr>
                      <w:szCs w:val="21"/>
                    </w:rPr>
                  </w:pPr>
                  <w:r w:rsidRPr="00F3186C">
                    <w:rPr>
                      <w:szCs w:val="21"/>
                    </w:rPr>
                    <w:t>5000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Pr="00F3186C" w:rsidRDefault="00D02ADD" w:rsidP="00D02ADD">
                  <w:pPr>
                    <w:adjustRightInd w:val="0"/>
                    <w:snapToGrid w:val="0"/>
                    <w:jc w:val="center"/>
                    <w:rPr>
                      <w:szCs w:val="21"/>
                    </w:rPr>
                  </w:pPr>
                </w:p>
              </w:tc>
              <w:tc>
                <w:tcPr>
                  <w:tcW w:w="568" w:type="pct"/>
                  <w:vMerge/>
                  <w:vAlign w:val="center"/>
                </w:tcPr>
                <w:p w:rsidR="00D02ADD" w:rsidRPr="00F3186C"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聚谷氨酸水剂</w:t>
                  </w:r>
                  <w:r w:rsidRPr="00F3186C">
                    <w:rPr>
                      <w:szCs w:val="21"/>
                    </w:rPr>
                    <w:t>10L</w:t>
                  </w:r>
                  <w:r w:rsidRPr="00F3186C">
                    <w:rPr>
                      <w:rFonts w:hint="eastAsia"/>
                      <w:szCs w:val="21"/>
                    </w:rPr>
                    <w:t>装</w:t>
                  </w:r>
                </w:p>
              </w:tc>
              <w:tc>
                <w:tcPr>
                  <w:tcW w:w="681" w:type="pct"/>
                  <w:vAlign w:val="center"/>
                </w:tcPr>
                <w:p w:rsidR="00D02ADD" w:rsidRPr="00F3186C" w:rsidRDefault="00D02ADD" w:rsidP="00D02ADD">
                  <w:pPr>
                    <w:adjustRightInd w:val="0"/>
                    <w:snapToGrid w:val="0"/>
                    <w:jc w:val="center"/>
                    <w:rPr>
                      <w:szCs w:val="21"/>
                    </w:rPr>
                  </w:pPr>
                  <w:r w:rsidRPr="00F3186C">
                    <w:rPr>
                      <w:szCs w:val="21"/>
                    </w:rPr>
                    <w:t>2000</w:t>
                  </w:r>
                </w:p>
              </w:tc>
              <w:tc>
                <w:tcPr>
                  <w:tcW w:w="681" w:type="pct"/>
                  <w:vAlign w:val="center"/>
                </w:tcPr>
                <w:p w:rsidR="00D02ADD" w:rsidRPr="00F3186C" w:rsidRDefault="00D02ADD" w:rsidP="00D02ADD">
                  <w:pPr>
                    <w:adjustRightInd w:val="0"/>
                    <w:snapToGrid w:val="0"/>
                    <w:jc w:val="center"/>
                    <w:rPr>
                      <w:szCs w:val="21"/>
                    </w:rPr>
                  </w:pPr>
                  <w:r w:rsidRPr="00F3186C">
                    <w:rPr>
                      <w:szCs w:val="21"/>
                    </w:rPr>
                    <w:t>2000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Merge/>
                  <w:vAlign w:val="center"/>
                </w:tcPr>
                <w:p w:rsidR="00D02ADD" w:rsidRPr="00F3186C" w:rsidRDefault="00D02ADD" w:rsidP="00D02ADD">
                  <w:pPr>
                    <w:adjustRightInd w:val="0"/>
                    <w:snapToGrid w:val="0"/>
                    <w:jc w:val="center"/>
                    <w:rPr>
                      <w:szCs w:val="21"/>
                    </w:rPr>
                  </w:pPr>
                </w:p>
              </w:tc>
              <w:tc>
                <w:tcPr>
                  <w:tcW w:w="600" w:type="pct"/>
                  <w:vMerge/>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Align w:val="center"/>
                </w:tcPr>
                <w:p w:rsidR="00D02ADD" w:rsidRPr="00F3186C" w:rsidRDefault="00D02ADD" w:rsidP="00D02ADD">
                  <w:pPr>
                    <w:adjustRightInd w:val="0"/>
                    <w:snapToGrid w:val="0"/>
                    <w:jc w:val="center"/>
                    <w:rPr>
                      <w:szCs w:val="21"/>
                    </w:rPr>
                  </w:pPr>
                  <w:r w:rsidRPr="00F3186C">
                    <w:rPr>
                      <w:rFonts w:hint="eastAsia"/>
                      <w:szCs w:val="21"/>
                    </w:rPr>
                    <w:t>5</w:t>
                  </w:r>
                </w:p>
              </w:tc>
              <w:tc>
                <w:tcPr>
                  <w:tcW w:w="568" w:type="pct"/>
                  <w:vAlign w:val="center"/>
                </w:tcPr>
                <w:p w:rsidR="00D02ADD" w:rsidRPr="00F3186C" w:rsidRDefault="00D02ADD" w:rsidP="00D02ADD">
                  <w:pPr>
                    <w:adjustRightInd w:val="0"/>
                    <w:snapToGrid w:val="0"/>
                    <w:jc w:val="center"/>
                    <w:rPr>
                      <w:szCs w:val="21"/>
                    </w:rPr>
                  </w:pPr>
                  <w:r w:rsidRPr="00F3186C">
                    <w:rPr>
                      <w:rFonts w:hint="eastAsia"/>
                      <w:szCs w:val="21"/>
                    </w:rPr>
                    <w:t>微生物菌肥</w:t>
                  </w: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微生物菌剂</w:t>
                  </w:r>
                  <w:r w:rsidRPr="00F3186C">
                    <w:rPr>
                      <w:rFonts w:hint="eastAsia"/>
                      <w:szCs w:val="21"/>
                    </w:rPr>
                    <w:t>37.5%</w:t>
                  </w:r>
                  <w:r w:rsidRPr="00F3186C">
                    <w:rPr>
                      <w:rFonts w:hint="eastAsia"/>
                      <w:szCs w:val="21"/>
                    </w:rPr>
                    <w:t>，糖蜜</w:t>
                  </w:r>
                  <w:r w:rsidRPr="00F3186C">
                    <w:rPr>
                      <w:rFonts w:hint="eastAsia"/>
                      <w:szCs w:val="21"/>
                    </w:rPr>
                    <w:t>42.5%</w:t>
                  </w:r>
                  <w:r w:rsidRPr="00F3186C">
                    <w:rPr>
                      <w:rFonts w:hint="eastAsia"/>
                      <w:szCs w:val="21"/>
                    </w:rPr>
                    <w:t>，聚谷氨酸水剂</w:t>
                  </w:r>
                  <w:r w:rsidRPr="00F3186C">
                    <w:rPr>
                      <w:rFonts w:hint="eastAsia"/>
                      <w:szCs w:val="21"/>
                    </w:rPr>
                    <w:t>20%</w:t>
                  </w:r>
                </w:p>
              </w:tc>
              <w:tc>
                <w:tcPr>
                  <w:tcW w:w="681" w:type="pct"/>
                  <w:vAlign w:val="center"/>
                </w:tcPr>
                <w:p w:rsidR="00D02ADD" w:rsidRPr="00F3186C" w:rsidRDefault="00D02ADD" w:rsidP="00D02ADD">
                  <w:pPr>
                    <w:adjustRightInd w:val="0"/>
                    <w:snapToGrid w:val="0"/>
                    <w:jc w:val="center"/>
                    <w:rPr>
                      <w:szCs w:val="21"/>
                    </w:rPr>
                  </w:pPr>
                  <w:r>
                    <w:rPr>
                      <w:szCs w:val="21"/>
                    </w:rPr>
                    <w:t>20000</w:t>
                  </w:r>
                </w:p>
              </w:tc>
              <w:tc>
                <w:tcPr>
                  <w:tcW w:w="681" w:type="pct"/>
                  <w:vAlign w:val="center"/>
                </w:tcPr>
                <w:p w:rsidR="00D02ADD" w:rsidRPr="00F3186C" w:rsidRDefault="00D02ADD" w:rsidP="00D02ADD">
                  <w:pPr>
                    <w:adjustRightInd w:val="0"/>
                    <w:snapToGrid w:val="0"/>
                    <w:jc w:val="center"/>
                    <w:rPr>
                      <w:szCs w:val="21"/>
                    </w:rPr>
                  </w:pPr>
                  <w:r w:rsidRPr="00F3186C">
                    <w:rPr>
                      <w:rFonts w:hint="eastAsia"/>
                      <w:szCs w:val="21"/>
                    </w:rPr>
                    <w:t>20000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Align w:val="center"/>
                </w:tcPr>
                <w:p w:rsidR="00D02ADD" w:rsidRPr="00F3186C" w:rsidRDefault="00D02ADD" w:rsidP="00D02ADD">
                  <w:pPr>
                    <w:adjustRightInd w:val="0"/>
                    <w:snapToGrid w:val="0"/>
                    <w:jc w:val="center"/>
                    <w:rPr>
                      <w:szCs w:val="21"/>
                    </w:rPr>
                  </w:pPr>
                  <w:r w:rsidRPr="00F3186C">
                    <w:rPr>
                      <w:rFonts w:hint="eastAsia"/>
                      <w:szCs w:val="21"/>
                    </w:rPr>
                    <w:t>7200</w:t>
                  </w:r>
                </w:p>
              </w:tc>
              <w:tc>
                <w:tcPr>
                  <w:tcW w:w="600" w:type="pct"/>
                  <w:vAlign w:val="center"/>
                </w:tcPr>
                <w:p w:rsidR="00D02ADD" w:rsidRPr="00F3186C" w:rsidRDefault="00D02ADD" w:rsidP="00D02ADD">
                  <w:pPr>
                    <w:adjustRightInd w:val="0"/>
                    <w:snapToGrid w:val="0"/>
                    <w:jc w:val="center"/>
                    <w:rPr>
                      <w:szCs w:val="21"/>
                    </w:rPr>
                  </w:pPr>
                  <w:r w:rsidRPr="00F3186C">
                    <w:rPr>
                      <w:rFonts w:hint="eastAsia"/>
                      <w:szCs w:val="21"/>
                    </w:rPr>
                    <w:t>/</w:t>
                  </w:r>
                </w:p>
              </w:tc>
            </w:tr>
            <w:tr w:rsidR="00D02ADD" w:rsidRPr="00F3186C" w:rsidTr="00CE540D">
              <w:trPr>
                <w:trHeight w:val="340"/>
                <w:jc w:val="center"/>
              </w:trPr>
              <w:tc>
                <w:tcPr>
                  <w:tcW w:w="262" w:type="pct"/>
                  <w:vAlign w:val="center"/>
                </w:tcPr>
                <w:p w:rsidR="00D02ADD" w:rsidRPr="00F3186C" w:rsidRDefault="00D02ADD" w:rsidP="00D02ADD">
                  <w:pPr>
                    <w:adjustRightInd w:val="0"/>
                    <w:snapToGrid w:val="0"/>
                    <w:jc w:val="center"/>
                    <w:rPr>
                      <w:szCs w:val="21"/>
                    </w:rPr>
                  </w:pPr>
                  <w:r w:rsidRPr="00F3186C">
                    <w:rPr>
                      <w:rFonts w:hint="eastAsia"/>
                      <w:szCs w:val="21"/>
                    </w:rPr>
                    <w:t>6</w:t>
                  </w:r>
                </w:p>
              </w:tc>
              <w:tc>
                <w:tcPr>
                  <w:tcW w:w="568" w:type="pct"/>
                  <w:vAlign w:val="center"/>
                </w:tcPr>
                <w:p w:rsidR="00D02ADD" w:rsidRPr="00F3186C" w:rsidRDefault="00D02ADD" w:rsidP="00D02ADD">
                  <w:pPr>
                    <w:adjustRightInd w:val="0"/>
                    <w:snapToGrid w:val="0"/>
                    <w:jc w:val="center"/>
                    <w:rPr>
                      <w:rFonts w:eastAsia="仿宋_GB2312"/>
                      <w:szCs w:val="21"/>
                    </w:rPr>
                  </w:pPr>
                  <w:r w:rsidRPr="00D611A4">
                    <w:rPr>
                      <w:rFonts w:hint="eastAsia"/>
                      <w:szCs w:val="21"/>
                    </w:rPr>
                    <w:t>壳寡糖</w:t>
                  </w:r>
                </w:p>
              </w:tc>
              <w:tc>
                <w:tcPr>
                  <w:tcW w:w="1325" w:type="pct"/>
                  <w:vAlign w:val="center"/>
                </w:tcPr>
                <w:p w:rsidR="00D02ADD" w:rsidRPr="00F3186C" w:rsidRDefault="00D02ADD" w:rsidP="00D02ADD">
                  <w:pPr>
                    <w:adjustRightInd w:val="0"/>
                    <w:snapToGrid w:val="0"/>
                    <w:jc w:val="center"/>
                    <w:rPr>
                      <w:szCs w:val="21"/>
                    </w:rPr>
                  </w:pPr>
                  <w:r w:rsidRPr="00F3186C">
                    <w:rPr>
                      <w:rFonts w:hint="eastAsia"/>
                      <w:szCs w:val="21"/>
                    </w:rPr>
                    <w:t>壳寡糖</w:t>
                  </w:r>
                  <w:r w:rsidRPr="00F3186C">
                    <w:rPr>
                      <w:rFonts w:hint="eastAsia"/>
                      <w:szCs w:val="21"/>
                    </w:rPr>
                    <w:t>10%</w:t>
                  </w:r>
                  <w:r w:rsidRPr="00F3186C">
                    <w:rPr>
                      <w:rFonts w:hint="eastAsia"/>
                      <w:szCs w:val="21"/>
                    </w:rPr>
                    <w:t>，水</w:t>
                  </w:r>
                  <w:r w:rsidRPr="00F3186C">
                    <w:rPr>
                      <w:rFonts w:hint="eastAsia"/>
                      <w:szCs w:val="21"/>
                    </w:rPr>
                    <w:t>86%</w:t>
                  </w:r>
                  <w:r w:rsidRPr="00F3186C">
                    <w:rPr>
                      <w:rFonts w:hint="eastAsia"/>
                      <w:szCs w:val="21"/>
                    </w:rPr>
                    <w:t>，杂质</w:t>
                  </w:r>
                  <w:r w:rsidRPr="00F3186C">
                    <w:rPr>
                      <w:rFonts w:hint="eastAsia"/>
                      <w:szCs w:val="21"/>
                    </w:rPr>
                    <w:t>4%</w:t>
                  </w:r>
                </w:p>
              </w:tc>
              <w:tc>
                <w:tcPr>
                  <w:tcW w:w="681" w:type="pct"/>
                  <w:vAlign w:val="center"/>
                </w:tcPr>
                <w:p w:rsidR="00D02ADD" w:rsidRPr="00F3186C" w:rsidRDefault="00D02ADD" w:rsidP="00D02ADD">
                  <w:pPr>
                    <w:adjustRightInd w:val="0"/>
                    <w:snapToGrid w:val="0"/>
                    <w:jc w:val="center"/>
                    <w:rPr>
                      <w:szCs w:val="21"/>
                    </w:rPr>
                  </w:pPr>
                  <w:r>
                    <w:rPr>
                      <w:szCs w:val="21"/>
                    </w:rPr>
                    <w:t>250</w:t>
                  </w:r>
                </w:p>
              </w:tc>
              <w:tc>
                <w:tcPr>
                  <w:tcW w:w="681" w:type="pct"/>
                  <w:vAlign w:val="center"/>
                </w:tcPr>
                <w:p w:rsidR="00D02ADD" w:rsidRPr="00F3186C" w:rsidRDefault="00D02ADD" w:rsidP="00D02ADD">
                  <w:pPr>
                    <w:adjustRightInd w:val="0"/>
                    <w:snapToGrid w:val="0"/>
                    <w:jc w:val="center"/>
                    <w:rPr>
                      <w:szCs w:val="21"/>
                    </w:rPr>
                  </w:pPr>
                  <w:r w:rsidRPr="00F3186C">
                    <w:rPr>
                      <w:rFonts w:hint="eastAsia"/>
                      <w:szCs w:val="21"/>
                    </w:rPr>
                    <w:t>250</w:t>
                  </w:r>
                </w:p>
              </w:tc>
              <w:tc>
                <w:tcPr>
                  <w:tcW w:w="320" w:type="pct"/>
                  <w:vAlign w:val="center"/>
                </w:tcPr>
                <w:p w:rsidR="00D02ADD" w:rsidRPr="00F3186C" w:rsidRDefault="00D02ADD" w:rsidP="00D02ADD">
                  <w:pPr>
                    <w:adjustRightInd w:val="0"/>
                    <w:snapToGrid w:val="0"/>
                    <w:jc w:val="center"/>
                    <w:rPr>
                      <w:szCs w:val="21"/>
                    </w:rPr>
                  </w:pPr>
                  <w:r w:rsidRPr="00F3186C">
                    <w:rPr>
                      <w:rFonts w:hint="eastAsia"/>
                      <w:szCs w:val="21"/>
                    </w:rPr>
                    <w:t>0</w:t>
                  </w:r>
                </w:p>
              </w:tc>
              <w:tc>
                <w:tcPr>
                  <w:tcW w:w="563" w:type="pct"/>
                  <w:vAlign w:val="center"/>
                </w:tcPr>
                <w:p w:rsidR="00D02ADD" w:rsidRPr="00F3186C" w:rsidRDefault="00D02ADD" w:rsidP="00D02ADD">
                  <w:pPr>
                    <w:adjustRightInd w:val="0"/>
                    <w:snapToGrid w:val="0"/>
                    <w:jc w:val="center"/>
                    <w:rPr>
                      <w:szCs w:val="21"/>
                    </w:rPr>
                  </w:pPr>
                  <w:r w:rsidRPr="00F3186C">
                    <w:rPr>
                      <w:rFonts w:hint="eastAsia"/>
                      <w:szCs w:val="21"/>
                    </w:rPr>
                    <w:t>1200</w:t>
                  </w:r>
                </w:p>
              </w:tc>
              <w:tc>
                <w:tcPr>
                  <w:tcW w:w="600" w:type="pct"/>
                  <w:vAlign w:val="center"/>
                </w:tcPr>
                <w:p w:rsidR="00D02ADD" w:rsidRPr="00F3186C" w:rsidRDefault="00D02ADD" w:rsidP="00D02ADD">
                  <w:pPr>
                    <w:adjustRightInd w:val="0"/>
                    <w:snapToGrid w:val="0"/>
                    <w:jc w:val="center"/>
                    <w:rPr>
                      <w:szCs w:val="21"/>
                    </w:rPr>
                  </w:pPr>
                  <w:r w:rsidRPr="00F3186C">
                    <w:rPr>
                      <w:rFonts w:hint="eastAsia"/>
                      <w:szCs w:val="21"/>
                    </w:rPr>
                    <w:t>/</w:t>
                  </w:r>
                </w:p>
              </w:tc>
            </w:tr>
            <w:tr w:rsidR="00D02ADD" w:rsidRPr="00F3186C" w:rsidTr="00CE540D">
              <w:trPr>
                <w:trHeight w:val="340"/>
                <w:jc w:val="center"/>
              </w:trPr>
              <w:tc>
                <w:tcPr>
                  <w:tcW w:w="262" w:type="pct"/>
                  <w:vMerge w:val="restart"/>
                  <w:vAlign w:val="center"/>
                </w:tcPr>
                <w:p w:rsidR="00D02ADD" w:rsidRPr="00F3186C" w:rsidRDefault="00D02ADD" w:rsidP="00D02ADD">
                  <w:pPr>
                    <w:adjustRightInd w:val="0"/>
                    <w:snapToGrid w:val="0"/>
                    <w:jc w:val="center"/>
                    <w:rPr>
                      <w:szCs w:val="21"/>
                    </w:rPr>
                  </w:pPr>
                  <w:r>
                    <w:rPr>
                      <w:rFonts w:hint="eastAsia"/>
                      <w:szCs w:val="21"/>
                    </w:rPr>
                    <w:t>7</w:t>
                  </w:r>
                </w:p>
              </w:tc>
              <w:tc>
                <w:tcPr>
                  <w:tcW w:w="568" w:type="pct"/>
                  <w:vMerge w:val="restart"/>
                  <w:vAlign w:val="center"/>
                </w:tcPr>
                <w:p w:rsidR="00D02ADD" w:rsidRPr="00D611A4" w:rsidRDefault="00D02ADD" w:rsidP="00D02ADD">
                  <w:pPr>
                    <w:adjustRightInd w:val="0"/>
                    <w:snapToGrid w:val="0"/>
                    <w:jc w:val="center"/>
                    <w:rPr>
                      <w:szCs w:val="21"/>
                    </w:rPr>
                  </w:pPr>
                  <w:r>
                    <w:rPr>
                      <w:rFonts w:hint="eastAsia"/>
                      <w:szCs w:val="21"/>
                    </w:rPr>
                    <w:t>饲料添加剂</w:t>
                  </w:r>
                </w:p>
              </w:tc>
              <w:tc>
                <w:tcPr>
                  <w:tcW w:w="1325" w:type="pct"/>
                  <w:vAlign w:val="center"/>
                </w:tcPr>
                <w:p w:rsidR="00D02ADD" w:rsidRPr="00F3186C" w:rsidRDefault="00D02ADD" w:rsidP="00D02ADD">
                  <w:pPr>
                    <w:adjustRightInd w:val="0"/>
                    <w:snapToGrid w:val="0"/>
                    <w:jc w:val="center"/>
                    <w:rPr>
                      <w:szCs w:val="21"/>
                    </w:rPr>
                  </w:pPr>
                  <w:r>
                    <w:rPr>
                      <w:rFonts w:hint="eastAsia"/>
                      <w:szCs w:val="21"/>
                    </w:rPr>
                    <w:t>粉剂</w:t>
                  </w:r>
                </w:p>
              </w:tc>
              <w:tc>
                <w:tcPr>
                  <w:tcW w:w="681" w:type="pct"/>
                  <w:vAlign w:val="center"/>
                </w:tcPr>
                <w:p w:rsidR="00D02ADD" w:rsidRPr="00F3186C" w:rsidRDefault="00D02ADD" w:rsidP="00D02ADD">
                  <w:pPr>
                    <w:adjustRightInd w:val="0"/>
                    <w:snapToGrid w:val="0"/>
                    <w:jc w:val="center"/>
                    <w:rPr>
                      <w:szCs w:val="21"/>
                    </w:rPr>
                  </w:pPr>
                  <w:r>
                    <w:rPr>
                      <w:szCs w:val="21"/>
                    </w:rPr>
                    <w:t>0</w:t>
                  </w:r>
                </w:p>
              </w:tc>
              <w:tc>
                <w:tcPr>
                  <w:tcW w:w="681" w:type="pct"/>
                  <w:vAlign w:val="center"/>
                </w:tcPr>
                <w:p w:rsidR="00D02ADD" w:rsidRPr="00F3186C" w:rsidRDefault="00D02ADD" w:rsidP="00D02ADD">
                  <w:pPr>
                    <w:adjustRightInd w:val="0"/>
                    <w:snapToGrid w:val="0"/>
                    <w:jc w:val="center"/>
                    <w:rPr>
                      <w:szCs w:val="21"/>
                    </w:rPr>
                  </w:pPr>
                  <w:r>
                    <w:rPr>
                      <w:rFonts w:hint="eastAsia"/>
                      <w:szCs w:val="21"/>
                    </w:rPr>
                    <w:t>2</w:t>
                  </w:r>
                  <w:r>
                    <w:rPr>
                      <w:szCs w:val="21"/>
                    </w:rPr>
                    <w:t>000</w:t>
                  </w:r>
                </w:p>
              </w:tc>
              <w:tc>
                <w:tcPr>
                  <w:tcW w:w="320" w:type="pct"/>
                  <w:vAlign w:val="center"/>
                </w:tcPr>
                <w:p w:rsidR="00D02ADD" w:rsidRPr="00F3186C" w:rsidRDefault="00D02ADD" w:rsidP="00D02ADD">
                  <w:pPr>
                    <w:adjustRightInd w:val="0"/>
                    <w:snapToGrid w:val="0"/>
                    <w:jc w:val="center"/>
                    <w:rPr>
                      <w:szCs w:val="21"/>
                    </w:rPr>
                  </w:pPr>
                  <w:r>
                    <w:rPr>
                      <w:rFonts w:hint="eastAsia"/>
                      <w:szCs w:val="21"/>
                    </w:rPr>
                    <w:t>2</w:t>
                  </w:r>
                  <w:r>
                    <w:rPr>
                      <w:szCs w:val="21"/>
                    </w:rPr>
                    <w:t>000</w:t>
                  </w:r>
                </w:p>
              </w:tc>
              <w:tc>
                <w:tcPr>
                  <w:tcW w:w="563" w:type="pct"/>
                  <w:vAlign w:val="center"/>
                </w:tcPr>
                <w:p w:rsidR="00D02ADD" w:rsidRPr="00F3186C" w:rsidRDefault="00D02ADD" w:rsidP="00D02ADD">
                  <w:pPr>
                    <w:adjustRightInd w:val="0"/>
                    <w:snapToGrid w:val="0"/>
                    <w:jc w:val="center"/>
                    <w:rPr>
                      <w:szCs w:val="21"/>
                    </w:rPr>
                  </w:pPr>
                  <w:r>
                    <w:rPr>
                      <w:rFonts w:hint="eastAsia"/>
                      <w:szCs w:val="21"/>
                    </w:rPr>
                    <w:t>6</w:t>
                  </w:r>
                  <w:r>
                    <w:rPr>
                      <w:szCs w:val="21"/>
                    </w:rPr>
                    <w:t>000</w:t>
                  </w:r>
                </w:p>
              </w:tc>
              <w:tc>
                <w:tcPr>
                  <w:tcW w:w="600" w:type="pct"/>
                  <w:vAlign w:val="center"/>
                </w:tcPr>
                <w:p w:rsidR="00D02ADD" w:rsidRPr="00F3186C" w:rsidRDefault="00D02ADD" w:rsidP="00D02ADD">
                  <w:pPr>
                    <w:adjustRightInd w:val="0"/>
                    <w:snapToGrid w:val="0"/>
                    <w:jc w:val="center"/>
                    <w:rPr>
                      <w:szCs w:val="21"/>
                    </w:rPr>
                  </w:pPr>
                </w:p>
              </w:tc>
            </w:tr>
            <w:tr w:rsidR="00D02ADD" w:rsidRPr="00F3186C" w:rsidTr="00CE540D">
              <w:trPr>
                <w:trHeight w:val="340"/>
                <w:jc w:val="center"/>
              </w:trPr>
              <w:tc>
                <w:tcPr>
                  <w:tcW w:w="262" w:type="pct"/>
                  <w:vMerge/>
                  <w:vAlign w:val="center"/>
                </w:tcPr>
                <w:p w:rsidR="00D02ADD" w:rsidRDefault="00D02ADD" w:rsidP="00D02ADD">
                  <w:pPr>
                    <w:adjustRightInd w:val="0"/>
                    <w:snapToGrid w:val="0"/>
                    <w:jc w:val="center"/>
                    <w:rPr>
                      <w:szCs w:val="21"/>
                    </w:rPr>
                  </w:pPr>
                </w:p>
              </w:tc>
              <w:tc>
                <w:tcPr>
                  <w:tcW w:w="568" w:type="pct"/>
                  <w:vMerge/>
                  <w:vAlign w:val="center"/>
                </w:tcPr>
                <w:p w:rsidR="00D02ADD" w:rsidRDefault="00D02ADD" w:rsidP="00D02ADD">
                  <w:pPr>
                    <w:adjustRightInd w:val="0"/>
                    <w:snapToGrid w:val="0"/>
                    <w:jc w:val="center"/>
                    <w:rPr>
                      <w:szCs w:val="21"/>
                    </w:rPr>
                  </w:pPr>
                </w:p>
              </w:tc>
              <w:tc>
                <w:tcPr>
                  <w:tcW w:w="1325" w:type="pct"/>
                  <w:vAlign w:val="center"/>
                </w:tcPr>
                <w:p w:rsidR="00D02ADD" w:rsidRPr="00F3186C" w:rsidRDefault="00D02ADD" w:rsidP="00D02ADD">
                  <w:pPr>
                    <w:adjustRightInd w:val="0"/>
                    <w:snapToGrid w:val="0"/>
                    <w:jc w:val="center"/>
                    <w:rPr>
                      <w:szCs w:val="21"/>
                    </w:rPr>
                  </w:pPr>
                  <w:r>
                    <w:rPr>
                      <w:rFonts w:hint="eastAsia"/>
                      <w:szCs w:val="21"/>
                    </w:rPr>
                    <w:t>水剂</w:t>
                  </w:r>
                </w:p>
              </w:tc>
              <w:tc>
                <w:tcPr>
                  <w:tcW w:w="681" w:type="pct"/>
                  <w:vAlign w:val="center"/>
                </w:tcPr>
                <w:p w:rsidR="00D02ADD" w:rsidRPr="00F3186C" w:rsidRDefault="00D02ADD" w:rsidP="00D02ADD">
                  <w:pPr>
                    <w:adjustRightInd w:val="0"/>
                    <w:snapToGrid w:val="0"/>
                    <w:jc w:val="center"/>
                    <w:rPr>
                      <w:szCs w:val="21"/>
                    </w:rPr>
                  </w:pPr>
                  <w:r>
                    <w:rPr>
                      <w:rFonts w:hint="eastAsia"/>
                      <w:szCs w:val="21"/>
                    </w:rPr>
                    <w:t>0</w:t>
                  </w:r>
                </w:p>
              </w:tc>
              <w:tc>
                <w:tcPr>
                  <w:tcW w:w="681" w:type="pct"/>
                  <w:vAlign w:val="center"/>
                </w:tcPr>
                <w:p w:rsidR="00D02ADD" w:rsidRPr="00F3186C" w:rsidRDefault="00D02ADD" w:rsidP="00D02ADD">
                  <w:pPr>
                    <w:adjustRightInd w:val="0"/>
                    <w:snapToGrid w:val="0"/>
                    <w:jc w:val="center"/>
                    <w:rPr>
                      <w:szCs w:val="21"/>
                    </w:rPr>
                  </w:pPr>
                  <w:r>
                    <w:rPr>
                      <w:rFonts w:hint="eastAsia"/>
                      <w:szCs w:val="21"/>
                    </w:rPr>
                    <w:t>1</w:t>
                  </w:r>
                  <w:r>
                    <w:rPr>
                      <w:szCs w:val="21"/>
                    </w:rPr>
                    <w:t>000</w:t>
                  </w:r>
                </w:p>
              </w:tc>
              <w:tc>
                <w:tcPr>
                  <w:tcW w:w="320" w:type="pct"/>
                  <w:vAlign w:val="center"/>
                </w:tcPr>
                <w:p w:rsidR="00D02ADD" w:rsidRPr="00F3186C" w:rsidRDefault="00D02ADD" w:rsidP="00D02ADD">
                  <w:pPr>
                    <w:adjustRightInd w:val="0"/>
                    <w:snapToGrid w:val="0"/>
                    <w:jc w:val="center"/>
                    <w:rPr>
                      <w:szCs w:val="21"/>
                    </w:rPr>
                  </w:pPr>
                  <w:r>
                    <w:rPr>
                      <w:szCs w:val="21"/>
                    </w:rPr>
                    <w:t>1000</w:t>
                  </w:r>
                </w:p>
              </w:tc>
              <w:tc>
                <w:tcPr>
                  <w:tcW w:w="563" w:type="pct"/>
                  <w:vAlign w:val="center"/>
                </w:tcPr>
                <w:p w:rsidR="00D02ADD" w:rsidRPr="00F3186C" w:rsidRDefault="00D02ADD" w:rsidP="00D02ADD">
                  <w:pPr>
                    <w:adjustRightInd w:val="0"/>
                    <w:snapToGrid w:val="0"/>
                    <w:jc w:val="center"/>
                    <w:rPr>
                      <w:szCs w:val="21"/>
                    </w:rPr>
                  </w:pPr>
                  <w:r>
                    <w:rPr>
                      <w:rFonts w:hint="eastAsia"/>
                      <w:szCs w:val="21"/>
                    </w:rPr>
                    <w:t>6</w:t>
                  </w:r>
                  <w:r>
                    <w:rPr>
                      <w:szCs w:val="21"/>
                    </w:rPr>
                    <w:t>000</w:t>
                  </w:r>
                </w:p>
              </w:tc>
              <w:tc>
                <w:tcPr>
                  <w:tcW w:w="600" w:type="pct"/>
                  <w:vAlign w:val="center"/>
                </w:tcPr>
                <w:p w:rsidR="00D02ADD" w:rsidRPr="00F3186C" w:rsidRDefault="00D02ADD" w:rsidP="00D02ADD">
                  <w:pPr>
                    <w:adjustRightInd w:val="0"/>
                    <w:snapToGrid w:val="0"/>
                    <w:jc w:val="center"/>
                    <w:rPr>
                      <w:szCs w:val="21"/>
                    </w:rPr>
                  </w:pPr>
                </w:p>
              </w:tc>
            </w:tr>
          </w:tbl>
          <w:p w:rsidR="00AC48FE" w:rsidRDefault="00AC48FE" w:rsidP="00D02ADD">
            <w:pPr>
              <w:spacing w:line="360" w:lineRule="auto"/>
              <w:ind w:right="11" w:firstLineChars="200" w:firstLine="482"/>
              <w:jc w:val="left"/>
              <w:rPr>
                <w:b/>
                <w:sz w:val="24"/>
              </w:rPr>
            </w:pPr>
            <w:r>
              <w:rPr>
                <w:b/>
                <w:sz w:val="24"/>
              </w:rPr>
              <w:t>4</w:t>
            </w:r>
            <w:r>
              <w:rPr>
                <w:b/>
                <w:sz w:val="24"/>
              </w:rPr>
              <w:t>、公用工程</w:t>
            </w:r>
          </w:p>
          <w:p w:rsidR="00AC48FE" w:rsidRDefault="00AC48FE" w:rsidP="00AC48FE">
            <w:pPr>
              <w:snapToGrid w:val="0"/>
              <w:spacing w:line="360" w:lineRule="auto"/>
              <w:ind w:right="11" w:firstLineChars="200" w:firstLine="480"/>
              <w:jc w:val="left"/>
              <w:rPr>
                <w:b/>
                <w:sz w:val="24"/>
              </w:rPr>
            </w:pPr>
            <w:r>
              <w:rPr>
                <w:sz w:val="24"/>
              </w:rPr>
              <w:t>公用及辅助工程见表</w:t>
            </w:r>
            <w:r>
              <w:rPr>
                <w:sz w:val="24"/>
              </w:rPr>
              <w:t>1-5</w:t>
            </w:r>
            <w:r>
              <w:rPr>
                <w:sz w:val="24"/>
              </w:rPr>
              <w:t>。</w:t>
            </w:r>
          </w:p>
          <w:p w:rsidR="00AC48FE" w:rsidRDefault="00AC48FE" w:rsidP="00AC48FE">
            <w:pPr>
              <w:spacing w:line="360" w:lineRule="auto"/>
              <w:jc w:val="center"/>
              <w:outlineLvl w:val="1"/>
              <w:rPr>
                <w:b/>
                <w:bCs/>
                <w:szCs w:val="21"/>
              </w:rPr>
            </w:pPr>
            <w:r w:rsidRPr="00197244">
              <w:rPr>
                <w:b/>
                <w:bCs/>
                <w:szCs w:val="21"/>
              </w:rPr>
              <w:t>表</w:t>
            </w:r>
            <w:r w:rsidRPr="00197244">
              <w:rPr>
                <w:b/>
                <w:bCs/>
                <w:szCs w:val="21"/>
              </w:rPr>
              <w:t xml:space="preserve">1-5 </w:t>
            </w:r>
            <w:r w:rsidRPr="00197244">
              <w:rPr>
                <w:b/>
                <w:bCs/>
                <w:szCs w:val="21"/>
              </w:rPr>
              <w:t>建设项目公用及辅助工程</w:t>
            </w:r>
          </w:p>
          <w:tbl>
            <w:tblPr>
              <w:tblW w:w="4992" w:type="pct"/>
              <w:jc w:val="center"/>
              <w:tblBorders>
                <w:top w:val="single" w:sz="12" w:space="0" w:color="auto"/>
                <w:bottom w:val="single" w:sz="12" w:space="0" w:color="auto"/>
                <w:insideH w:val="single" w:sz="4" w:space="0" w:color="auto"/>
                <w:insideV w:val="single" w:sz="4" w:space="0" w:color="auto"/>
              </w:tblBorders>
              <w:tblLook w:val="0000"/>
            </w:tblPr>
            <w:tblGrid>
              <w:gridCol w:w="613"/>
              <w:gridCol w:w="754"/>
              <w:gridCol w:w="1999"/>
              <w:gridCol w:w="1673"/>
              <w:gridCol w:w="1500"/>
              <w:gridCol w:w="2705"/>
            </w:tblGrid>
            <w:tr w:rsidR="00861FC0" w:rsidRPr="0061070A" w:rsidTr="008D1FBA">
              <w:trPr>
                <w:trHeight w:val="395"/>
                <w:jc w:val="center"/>
              </w:trPr>
              <w:tc>
                <w:tcPr>
                  <w:tcW w:w="332" w:type="pct"/>
                  <w:vMerge w:val="restart"/>
                  <w:vAlign w:val="center"/>
                </w:tcPr>
                <w:p w:rsidR="00861FC0" w:rsidRPr="0061070A" w:rsidRDefault="00861FC0" w:rsidP="00861FC0">
                  <w:pPr>
                    <w:jc w:val="center"/>
                    <w:rPr>
                      <w:b/>
                      <w:bCs/>
                    </w:rPr>
                  </w:pPr>
                  <w:r w:rsidRPr="0061070A">
                    <w:rPr>
                      <w:rFonts w:hint="eastAsia"/>
                      <w:b/>
                      <w:bCs/>
                    </w:rPr>
                    <w:t>类别</w:t>
                  </w:r>
                </w:p>
              </w:tc>
              <w:tc>
                <w:tcPr>
                  <w:tcW w:w="1489" w:type="pct"/>
                  <w:gridSpan w:val="2"/>
                  <w:vMerge w:val="restart"/>
                  <w:vAlign w:val="center"/>
                </w:tcPr>
                <w:p w:rsidR="00861FC0" w:rsidRPr="0061070A" w:rsidRDefault="00861FC0" w:rsidP="00861FC0">
                  <w:pPr>
                    <w:jc w:val="center"/>
                    <w:rPr>
                      <w:b/>
                      <w:bCs/>
                    </w:rPr>
                  </w:pPr>
                  <w:r w:rsidRPr="0061070A">
                    <w:rPr>
                      <w:rFonts w:hint="eastAsia"/>
                      <w:b/>
                      <w:bCs/>
                    </w:rPr>
                    <w:t>建设名称</w:t>
                  </w:r>
                </w:p>
              </w:tc>
              <w:tc>
                <w:tcPr>
                  <w:tcW w:w="1716" w:type="pct"/>
                  <w:gridSpan w:val="2"/>
                  <w:vAlign w:val="center"/>
                </w:tcPr>
                <w:p w:rsidR="00861FC0" w:rsidRPr="0061070A" w:rsidRDefault="00861FC0" w:rsidP="00861FC0">
                  <w:pPr>
                    <w:jc w:val="center"/>
                    <w:rPr>
                      <w:b/>
                      <w:bCs/>
                    </w:rPr>
                  </w:pPr>
                  <w:r w:rsidRPr="0061070A">
                    <w:rPr>
                      <w:rFonts w:hint="eastAsia"/>
                      <w:b/>
                      <w:bCs/>
                    </w:rPr>
                    <w:t>设计能力</w:t>
                  </w:r>
                </w:p>
              </w:tc>
              <w:tc>
                <w:tcPr>
                  <w:tcW w:w="1463" w:type="pct"/>
                  <w:vMerge w:val="restart"/>
                  <w:vAlign w:val="center"/>
                </w:tcPr>
                <w:p w:rsidR="00861FC0" w:rsidRPr="0061070A" w:rsidRDefault="00861FC0" w:rsidP="00861FC0">
                  <w:pPr>
                    <w:jc w:val="center"/>
                    <w:rPr>
                      <w:b/>
                      <w:bCs/>
                    </w:rPr>
                  </w:pPr>
                  <w:r w:rsidRPr="0061070A">
                    <w:rPr>
                      <w:rFonts w:hint="eastAsia"/>
                      <w:b/>
                      <w:bCs/>
                    </w:rPr>
                    <w:t>备注</w:t>
                  </w:r>
                </w:p>
              </w:tc>
            </w:tr>
            <w:tr w:rsidR="00861FC0" w:rsidRPr="0061070A" w:rsidTr="008D1FBA">
              <w:trPr>
                <w:trHeight w:val="308"/>
                <w:jc w:val="center"/>
              </w:trPr>
              <w:tc>
                <w:tcPr>
                  <w:tcW w:w="332" w:type="pct"/>
                  <w:vMerge/>
                  <w:vAlign w:val="center"/>
                </w:tcPr>
                <w:p w:rsidR="00861FC0" w:rsidRPr="0061070A" w:rsidRDefault="00861FC0" w:rsidP="00861FC0">
                  <w:pPr>
                    <w:jc w:val="center"/>
                    <w:rPr>
                      <w:b/>
                      <w:bCs/>
                    </w:rPr>
                  </w:pPr>
                </w:p>
              </w:tc>
              <w:tc>
                <w:tcPr>
                  <w:tcW w:w="1489" w:type="pct"/>
                  <w:gridSpan w:val="2"/>
                  <w:vMerge/>
                  <w:vAlign w:val="center"/>
                </w:tcPr>
                <w:p w:rsidR="00861FC0" w:rsidRPr="0061070A" w:rsidRDefault="00861FC0" w:rsidP="00861FC0">
                  <w:pPr>
                    <w:jc w:val="center"/>
                    <w:rPr>
                      <w:b/>
                      <w:bCs/>
                    </w:rPr>
                  </w:pPr>
                </w:p>
              </w:tc>
              <w:tc>
                <w:tcPr>
                  <w:tcW w:w="905" w:type="pct"/>
                  <w:vAlign w:val="center"/>
                </w:tcPr>
                <w:p w:rsidR="00861FC0" w:rsidRPr="0061070A" w:rsidRDefault="00861FC0" w:rsidP="00861FC0">
                  <w:pPr>
                    <w:jc w:val="center"/>
                    <w:rPr>
                      <w:b/>
                      <w:bCs/>
                    </w:rPr>
                  </w:pPr>
                  <w:r w:rsidRPr="0061070A">
                    <w:rPr>
                      <w:rFonts w:hint="eastAsia"/>
                      <w:b/>
                      <w:bCs/>
                    </w:rPr>
                    <w:t>技改前</w:t>
                  </w:r>
                </w:p>
              </w:tc>
              <w:tc>
                <w:tcPr>
                  <w:tcW w:w="811" w:type="pct"/>
                  <w:vAlign w:val="center"/>
                </w:tcPr>
                <w:p w:rsidR="00861FC0" w:rsidRPr="0061070A" w:rsidRDefault="00861FC0" w:rsidP="00861FC0">
                  <w:pPr>
                    <w:jc w:val="center"/>
                    <w:rPr>
                      <w:b/>
                      <w:bCs/>
                    </w:rPr>
                  </w:pPr>
                  <w:r w:rsidRPr="0061070A">
                    <w:rPr>
                      <w:rFonts w:hint="eastAsia"/>
                      <w:b/>
                      <w:bCs/>
                    </w:rPr>
                    <w:t>技改后</w:t>
                  </w:r>
                </w:p>
              </w:tc>
              <w:tc>
                <w:tcPr>
                  <w:tcW w:w="1463" w:type="pct"/>
                  <w:vMerge/>
                  <w:vAlign w:val="center"/>
                </w:tcPr>
                <w:p w:rsidR="00861FC0" w:rsidRPr="0061070A" w:rsidRDefault="00861FC0" w:rsidP="00861FC0">
                  <w:pPr>
                    <w:jc w:val="center"/>
                    <w:rPr>
                      <w:b/>
                      <w:bCs/>
                    </w:rPr>
                  </w:pPr>
                </w:p>
              </w:tc>
            </w:tr>
            <w:tr w:rsidR="00AD63E6" w:rsidRPr="0061070A" w:rsidTr="008D1FBA">
              <w:trPr>
                <w:trHeight w:val="340"/>
                <w:jc w:val="center"/>
              </w:trPr>
              <w:tc>
                <w:tcPr>
                  <w:tcW w:w="332" w:type="pct"/>
                  <w:vMerge w:val="restart"/>
                  <w:vAlign w:val="center"/>
                </w:tcPr>
                <w:p w:rsidR="00AD63E6" w:rsidRPr="0061070A" w:rsidRDefault="00AD63E6" w:rsidP="00861FC0">
                  <w:pPr>
                    <w:jc w:val="center"/>
                  </w:pPr>
                  <w:r w:rsidRPr="0061070A">
                    <w:rPr>
                      <w:rFonts w:hint="eastAsia"/>
                    </w:rPr>
                    <w:t>公用</w:t>
                  </w:r>
                </w:p>
                <w:p w:rsidR="00AD63E6" w:rsidRPr="0061070A" w:rsidRDefault="00AD63E6" w:rsidP="00861FC0">
                  <w:pPr>
                    <w:jc w:val="center"/>
                  </w:pPr>
                  <w:r w:rsidRPr="0061070A">
                    <w:rPr>
                      <w:rFonts w:hint="eastAsia"/>
                    </w:rPr>
                    <w:t>工程</w:t>
                  </w:r>
                </w:p>
              </w:tc>
              <w:tc>
                <w:tcPr>
                  <w:tcW w:w="1489" w:type="pct"/>
                  <w:gridSpan w:val="2"/>
                  <w:vAlign w:val="center"/>
                </w:tcPr>
                <w:p w:rsidR="00AD63E6" w:rsidRPr="0061070A" w:rsidRDefault="00AD63E6" w:rsidP="00861FC0">
                  <w:pPr>
                    <w:jc w:val="center"/>
                  </w:pPr>
                  <w:r w:rsidRPr="0061070A">
                    <w:rPr>
                      <w:rFonts w:hint="eastAsia"/>
                    </w:rPr>
                    <w:t>给水</w:t>
                  </w:r>
                </w:p>
              </w:tc>
              <w:tc>
                <w:tcPr>
                  <w:tcW w:w="905" w:type="pct"/>
                  <w:vAlign w:val="center"/>
                </w:tcPr>
                <w:p w:rsidR="00AD63E6" w:rsidRPr="003224A7" w:rsidRDefault="00AD63E6" w:rsidP="00861FC0">
                  <w:pPr>
                    <w:jc w:val="center"/>
                  </w:pPr>
                  <w:r w:rsidRPr="003224A7">
                    <w:t>97444.85t/a</w:t>
                  </w:r>
                </w:p>
              </w:tc>
              <w:tc>
                <w:tcPr>
                  <w:tcW w:w="811" w:type="pct"/>
                  <w:vAlign w:val="center"/>
                </w:tcPr>
                <w:p w:rsidR="00AD63E6" w:rsidRPr="00A234B9" w:rsidRDefault="00AD63E6" w:rsidP="00861FC0">
                  <w:pPr>
                    <w:jc w:val="center"/>
                    <w:rPr>
                      <w:highlight w:val="yellow"/>
                    </w:rPr>
                  </w:pPr>
                  <w:r w:rsidRPr="00F612DA">
                    <w:rPr>
                      <w:rFonts w:hint="eastAsia"/>
                    </w:rPr>
                    <w:t>99751.05t/a</w:t>
                  </w:r>
                </w:p>
              </w:tc>
              <w:tc>
                <w:tcPr>
                  <w:tcW w:w="1463" w:type="pct"/>
                  <w:vAlign w:val="center"/>
                </w:tcPr>
                <w:p w:rsidR="00AD63E6" w:rsidRPr="00F3186C" w:rsidRDefault="00AD63E6" w:rsidP="00861FC0">
                  <w:pPr>
                    <w:jc w:val="center"/>
                    <w:rPr>
                      <w:szCs w:val="21"/>
                    </w:rPr>
                  </w:pPr>
                  <w:r w:rsidRPr="00F3186C">
                    <w:rPr>
                      <w:szCs w:val="21"/>
                    </w:rPr>
                    <w:t>高新区自来水管网接入</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sidRPr="0061070A">
                    <w:rPr>
                      <w:rFonts w:hint="eastAsia"/>
                    </w:rPr>
                    <w:t>排水</w:t>
                  </w:r>
                </w:p>
              </w:tc>
              <w:tc>
                <w:tcPr>
                  <w:tcW w:w="905" w:type="pct"/>
                  <w:vAlign w:val="center"/>
                </w:tcPr>
                <w:p w:rsidR="00AD63E6" w:rsidRDefault="00AD63E6" w:rsidP="00861FC0">
                  <w:pPr>
                    <w:jc w:val="center"/>
                  </w:pPr>
                  <w:r w:rsidRPr="003224A7">
                    <w:t>28513.32t/a</w:t>
                  </w:r>
                </w:p>
              </w:tc>
              <w:tc>
                <w:tcPr>
                  <w:tcW w:w="811" w:type="pct"/>
                  <w:vAlign w:val="center"/>
                </w:tcPr>
                <w:p w:rsidR="00AD63E6" w:rsidRPr="00AD63E6" w:rsidRDefault="00AD63E6" w:rsidP="00861FC0">
                  <w:pPr>
                    <w:jc w:val="center"/>
                  </w:pPr>
                  <w:r w:rsidRPr="00AD63E6">
                    <w:rPr>
                      <w:rFonts w:hint="eastAsia"/>
                    </w:rPr>
                    <w:t>29513.32t/a</w:t>
                  </w:r>
                </w:p>
              </w:tc>
              <w:tc>
                <w:tcPr>
                  <w:tcW w:w="1463" w:type="pct"/>
                  <w:vAlign w:val="center"/>
                </w:tcPr>
                <w:p w:rsidR="00AD63E6" w:rsidRPr="00F3186C" w:rsidRDefault="00AD63E6" w:rsidP="00861FC0">
                  <w:pPr>
                    <w:jc w:val="center"/>
                    <w:rPr>
                      <w:szCs w:val="21"/>
                    </w:rPr>
                  </w:pPr>
                  <w:r w:rsidRPr="00F3186C">
                    <w:rPr>
                      <w:szCs w:val="21"/>
                    </w:rPr>
                    <w:t>雨污分流制，雨水经管道收集后进入园区雨水管网，污水经厂内预处理后排入高新区北部污水处理厂</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sidRPr="0061070A">
                    <w:rPr>
                      <w:rFonts w:hint="eastAsia"/>
                    </w:rPr>
                    <w:t>冷却水循环系统</w:t>
                  </w:r>
                </w:p>
              </w:tc>
              <w:tc>
                <w:tcPr>
                  <w:tcW w:w="905" w:type="pct"/>
                  <w:vAlign w:val="center"/>
                </w:tcPr>
                <w:p w:rsidR="00AD63E6" w:rsidRPr="0061070A" w:rsidRDefault="00AD63E6" w:rsidP="00861FC0">
                  <w:pPr>
                    <w:jc w:val="center"/>
                  </w:pPr>
                  <w:r>
                    <w:t>1150</w:t>
                  </w:r>
                  <w:r w:rsidRPr="00BF283A">
                    <w:t>m</w:t>
                  </w:r>
                  <w:r w:rsidRPr="004908A5">
                    <w:rPr>
                      <w:vertAlign w:val="superscript"/>
                    </w:rPr>
                    <w:t>3</w:t>
                  </w:r>
                  <w:r w:rsidRPr="00BF283A">
                    <w:t>/h</w:t>
                  </w:r>
                </w:p>
              </w:tc>
              <w:tc>
                <w:tcPr>
                  <w:tcW w:w="811" w:type="pct"/>
                  <w:vAlign w:val="center"/>
                </w:tcPr>
                <w:p w:rsidR="00AD63E6" w:rsidRPr="00AD63E6" w:rsidRDefault="00AD63E6" w:rsidP="00861FC0">
                  <w:pPr>
                    <w:jc w:val="center"/>
                  </w:pPr>
                  <w:r w:rsidRPr="00AD63E6">
                    <w:t>1150m</w:t>
                  </w:r>
                  <w:r w:rsidRPr="00AD63E6">
                    <w:rPr>
                      <w:vertAlign w:val="superscript"/>
                    </w:rPr>
                    <w:t>3</w:t>
                  </w:r>
                  <w:r w:rsidRPr="00AD63E6">
                    <w:t>/h</w:t>
                  </w:r>
                </w:p>
              </w:tc>
              <w:tc>
                <w:tcPr>
                  <w:tcW w:w="1463" w:type="pct"/>
                  <w:vAlign w:val="center"/>
                </w:tcPr>
                <w:p w:rsidR="00AD63E6" w:rsidRPr="0061070A" w:rsidRDefault="00AD63E6" w:rsidP="00861FC0">
                  <w:pPr>
                    <w:jc w:val="center"/>
                  </w:pPr>
                  <w:r w:rsidRPr="0061070A">
                    <w:rPr>
                      <w:rFonts w:hint="eastAsia"/>
                    </w:rPr>
                    <w:t>--</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sidRPr="0061070A">
                    <w:rPr>
                      <w:rFonts w:hint="eastAsia"/>
                    </w:rPr>
                    <w:t>供电</w:t>
                  </w:r>
                </w:p>
              </w:tc>
              <w:tc>
                <w:tcPr>
                  <w:tcW w:w="905" w:type="pct"/>
                  <w:tcMar>
                    <w:left w:w="0" w:type="dxa"/>
                    <w:right w:w="0" w:type="dxa"/>
                  </w:tcMar>
                  <w:vAlign w:val="center"/>
                </w:tcPr>
                <w:p w:rsidR="00AD63E6" w:rsidRPr="0061070A" w:rsidRDefault="00AD63E6" w:rsidP="00861FC0">
                  <w:pPr>
                    <w:jc w:val="center"/>
                  </w:pPr>
                  <w:r w:rsidRPr="00A234B9">
                    <w:rPr>
                      <w:rFonts w:hint="eastAsia"/>
                    </w:rPr>
                    <w:t>860</w:t>
                  </w:r>
                  <w:r w:rsidRPr="00A234B9">
                    <w:rPr>
                      <w:rFonts w:hint="eastAsia"/>
                    </w:rPr>
                    <w:t>万</w:t>
                  </w:r>
                  <w:r w:rsidRPr="00A234B9">
                    <w:rPr>
                      <w:rFonts w:hint="eastAsia"/>
                    </w:rPr>
                    <w:t>kWh/a</w:t>
                  </w:r>
                </w:p>
              </w:tc>
              <w:tc>
                <w:tcPr>
                  <w:tcW w:w="811" w:type="pct"/>
                  <w:vAlign w:val="center"/>
                </w:tcPr>
                <w:p w:rsidR="00AD63E6" w:rsidRPr="00AD63E6" w:rsidRDefault="00AD63E6" w:rsidP="00861FC0">
                  <w:pPr>
                    <w:jc w:val="center"/>
                  </w:pPr>
                  <w:r w:rsidRPr="00AD63E6">
                    <w:rPr>
                      <w:rFonts w:hint="eastAsia"/>
                    </w:rPr>
                    <w:t>910</w:t>
                  </w:r>
                  <w:r w:rsidRPr="00AD63E6">
                    <w:rPr>
                      <w:rFonts w:hint="eastAsia"/>
                    </w:rPr>
                    <w:t>万</w:t>
                  </w:r>
                  <w:r w:rsidRPr="00AD63E6">
                    <w:rPr>
                      <w:rFonts w:hint="eastAsia"/>
                    </w:rPr>
                    <w:t>Kw</w:t>
                  </w:r>
                  <w:r w:rsidRPr="00AD63E6">
                    <w:rPr>
                      <w:rFonts w:hint="eastAsia"/>
                    </w:rPr>
                    <w:t>·</w:t>
                  </w:r>
                  <w:r w:rsidRPr="00AD63E6">
                    <w:rPr>
                      <w:rFonts w:hint="eastAsia"/>
                    </w:rPr>
                    <w:t>h/a</w:t>
                  </w:r>
                </w:p>
              </w:tc>
              <w:tc>
                <w:tcPr>
                  <w:tcW w:w="1463" w:type="pct"/>
                  <w:vAlign w:val="center"/>
                </w:tcPr>
                <w:p w:rsidR="00AD63E6" w:rsidRPr="0061070A" w:rsidRDefault="00AD63E6" w:rsidP="00861FC0">
                  <w:pPr>
                    <w:jc w:val="center"/>
                  </w:pPr>
                  <w:r w:rsidRPr="004908A5">
                    <w:rPr>
                      <w:rFonts w:hint="eastAsia"/>
                    </w:rPr>
                    <w:t>区域供给，满足要求</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Pr>
                      <w:rFonts w:hint="eastAsia"/>
                    </w:rPr>
                    <w:t>蒸汽</w:t>
                  </w:r>
                </w:p>
              </w:tc>
              <w:tc>
                <w:tcPr>
                  <w:tcW w:w="905" w:type="pct"/>
                  <w:tcMar>
                    <w:left w:w="0" w:type="dxa"/>
                    <w:right w:w="0" w:type="dxa"/>
                  </w:tcMar>
                  <w:vAlign w:val="center"/>
                </w:tcPr>
                <w:p w:rsidR="00AD63E6" w:rsidRPr="00A234B9" w:rsidRDefault="00AD63E6" w:rsidP="00861FC0">
                  <w:pPr>
                    <w:jc w:val="center"/>
                  </w:pPr>
                  <w:r w:rsidRPr="00F3186C">
                    <w:rPr>
                      <w:kern w:val="0"/>
                      <w:szCs w:val="21"/>
                    </w:rPr>
                    <w:t>12000t/a</w:t>
                  </w:r>
                </w:p>
              </w:tc>
              <w:tc>
                <w:tcPr>
                  <w:tcW w:w="811" w:type="pct"/>
                  <w:vAlign w:val="center"/>
                </w:tcPr>
                <w:p w:rsidR="00AD63E6" w:rsidRPr="00AD63E6" w:rsidRDefault="00AD63E6" w:rsidP="00AD63E6">
                  <w:pPr>
                    <w:jc w:val="center"/>
                  </w:pPr>
                  <w:r w:rsidRPr="00AD63E6">
                    <w:rPr>
                      <w:kern w:val="0"/>
                      <w:szCs w:val="21"/>
                    </w:rPr>
                    <w:t>12</w:t>
                  </w:r>
                  <w:r w:rsidRPr="00AD63E6">
                    <w:rPr>
                      <w:rFonts w:hint="eastAsia"/>
                      <w:kern w:val="0"/>
                      <w:szCs w:val="21"/>
                    </w:rPr>
                    <w:t>8</w:t>
                  </w:r>
                  <w:r w:rsidRPr="00AD63E6">
                    <w:rPr>
                      <w:kern w:val="0"/>
                      <w:szCs w:val="21"/>
                    </w:rPr>
                    <w:t>00t/a</w:t>
                  </w:r>
                </w:p>
              </w:tc>
              <w:tc>
                <w:tcPr>
                  <w:tcW w:w="1463" w:type="pct"/>
                  <w:vAlign w:val="center"/>
                </w:tcPr>
                <w:p w:rsidR="00AD63E6" w:rsidRPr="004908A5" w:rsidRDefault="00AD63E6" w:rsidP="00861FC0">
                  <w:pPr>
                    <w:jc w:val="center"/>
                  </w:pPr>
                  <w:r w:rsidRPr="004908A5">
                    <w:rPr>
                      <w:rFonts w:hint="eastAsia"/>
                    </w:rPr>
                    <w:t>区域供给，满足要求</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Pr>
                      <w:rFonts w:hint="eastAsia"/>
                    </w:rPr>
                    <w:t>纯水</w:t>
                  </w:r>
                </w:p>
              </w:tc>
              <w:tc>
                <w:tcPr>
                  <w:tcW w:w="905" w:type="pct"/>
                  <w:tcMar>
                    <w:left w:w="0" w:type="dxa"/>
                    <w:right w:w="0" w:type="dxa"/>
                  </w:tcMar>
                  <w:vAlign w:val="center"/>
                </w:tcPr>
                <w:p w:rsidR="00AD63E6" w:rsidRPr="00A234B9" w:rsidRDefault="00AD63E6" w:rsidP="00861FC0">
                  <w:pPr>
                    <w:jc w:val="center"/>
                  </w:pPr>
                  <w:r w:rsidRPr="00F3186C">
                    <w:rPr>
                      <w:kern w:val="0"/>
                      <w:szCs w:val="21"/>
                    </w:rPr>
                    <w:t>5m</w:t>
                  </w:r>
                  <w:r w:rsidRPr="00F3186C">
                    <w:rPr>
                      <w:kern w:val="0"/>
                      <w:szCs w:val="21"/>
                      <w:vertAlign w:val="superscript"/>
                    </w:rPr>
                    <w:t>3</w:t>
                  </w:r>
                  <w:r w:rsidRPr="00F3186C">
                    <w:rPr>
                      <w:kern w:val="0"/>
                      <w:szCs w:val="21"/>
                    </w:rPr>
                    <w:t>/h</w:t>
                  </w:r>
                </w:p>
              </w:tc>
              <w:tc>
                <w:tcPr>
                  <w:tcW w:w="811" w:type="pct"/>
                  <w:vAlign w:val="center"/>
                </w:tcPr>
                <w:p w:rsidR="00AD63E6" w:rsidRPr="00AD63E6" w:rsidRDefault="00AD63E6" w:rsidP="00DA6366">
                  <w:pPr>
                    <w:jc w:val="center"/>
                  </w:pPr>
                  <w:r w:rsidRPr="00AD63E6">
                    <w:rPr>
                      <w:kern w:val="0"/>
                      <w:szCs w:val="21"/>
                    </w:rPr>
                    <w:t>5m</w:t>
                  </w:r>
                  <w:r w:rsidRPr="00AD63E6">
                    <w:rPr>
                      <w:kern w:val="0"/>
                      <w:szCs w:val="21"/>
                      <w:vertAlign w:val="superscript"/>
                    </w:rPr>
                    <w:t>3</w:t>
                  </w:r>
                  <w:r w:rsidRPr="00AD63E6">
                    <w:rPr>
                      <w:kern w:val="0"/>
                      <w:szCs w:val="21"/>
                    </w:rPr>
                    <w:t>/h</w:t>
                  </w:r>
                </w:p>
              </w:tc>
              <w:tc>
                <w:tcPr>
                  <w:tcW w:w="1463" w:type="pct"/>
                  <w:vAlign w:val="center"/>
                </w:tcPr>
                <w:p w:rsidR="00AD63E6" w:rsidRPr="004908A5" w:rsidRDefault="00AD63E6" w:rsidP="00861FC0">
                  <w:pPr>
                    <w:jc w:val="center"/>
                  </w:pPr>
                  <w:r>
                    <w:rPr>
                      <w:rFonts w:hint="eastAsia"/>
                    </w:rPr>
                    <w:t>/</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Pr>
                      <w:rFonts w:hint="eastAsia"/>
                    </w:rPr>
                    <w:t>冷冻系统</w:t>
                  </w:r>
                </w:p>
              </w:tc>
              <w:tc>
                <w:tcPr>
                  <w:tcW w:w="905" w:type="pct"/>
                  <w:tcMar>
                    <w:left w:w="0" w:type="dxa"/>
                    <w:right w:w="0" w:type="dxa"/>
                  </w:tcMar>
                  <w:vAlign w:val="center"/>
                </w:tcPr>
                <w:p w:rsidR="00AD63E6" w:rsidRPr="00A234B9" w:rsidRDefault="00AD63E6" w:rsidP="00861FC0">
                  <w:pPr>
                    <w:jc w:val="center"/>
                  </w:pPr>
                  <w:r w:rsidRPr="00F3186C">
                    <w:rPr>
                      <w:szCs w:val="21"/>
                    </w:rPr>
                    <w:t>冷冻水（</w:t>
                  </w:r>
                  <w:r w:rsidRPr="00F3186C">
                    <w:rPr>
                      <w:szCs w:val="21"/>
                    </w:rPr>
                    <w:t>50%</w:t>
                  </w:r>
                  <w:r w:rsidRPr="00F3186C">
                    <w:rPr>
                      <w:szCs w:val="21"/>
                    </w:rPr>
                    <w:t>乙二</w:t>
                  </w:r>
                  <w:r w:rsidRPr="00F3186C">
                    <w:rPr>
                      <w:szCs w:val="21"/>
                    </w:rPr>
                    <w:lastRenderedPageBreak/>
                    <w:t>醇水溶液）：</w:t>
                  </w:r>
                  <w:r w:rsidRPr="00F3186C">
                    <w:rPr>
                      <w:szCs w:val="21"/>
                    </w:rPr>
                    <w:t>-10℃℃</w:t>
                  </w:r>
                  <w:r w:rsidRPr="00F3186C">
                    <w:rPr>
                      <w:szCs w:val="21"/>
                    </w:rPr>
                    <w:t>，供冷量</w:t>
                  </w:r>
                  <w:r w:rsidRPr="00F3186C">
                    <w:rPr>
                      <w:szCs w:val="21"/>
                    </w:rPr>
                    <w:t>48kW/h *1</w:t>
                  </w:r>
                  <w:r w:rsidRPr="00F3186C">
                    <w:rPr>
                      <w:szCs w:val="21"/>
                    </w:rPr>
                    <w:t>套</w:t>
                  </w:r>
                </w:p>
              </w:tc>
              <w:tc>
                <w:tcPr>
                  <w:tcW w:w="811" w:type="pct"/>
                  <w:vAlign w:val="center"/>
                </w:tcPr>
                <w:p w:rsidR="00AD63E6" w:rsidRDefault="00AD63E6" w:rsidP="00861FC0">
                  <w:pPr>
                    <w:jc w:val="center"/>
                    <w:rPr>
                      <w:highlight w:val="yellow"/>
                    </w:rPr>
                  </w:pPr>
                  <w:r w:rsidRPr="00F3186C">
                    <w:rPr>
                      <w:szCs w:val="21"/>
                    </w:rPr>
                    <w:lastRenderedPageBreak/>
                    <w:t>冷冻水（</w:t>
                  </w:r>
                  <w:r w:rsidRPr="00F3186C">
                    <w:rPr>
                      <w:szCs w:val="21"/>
                    </w:rPr>
                    <w:t>50%</w:t>
                  </w:r>
                  <w:r w:rsidRPr="00F3186C">
                    <w:rPr>
                      <w:szCs w:val="21"/>
                    </w:rPr>
                    <w:lastRenderedPageBreak/>
                    <w:t>乙二醇水溶液）：</w:t>
                  </w:r>
                  <w:r w:rsidRPr="00F3186C">
                    <w:rPr>
                      <w:szCs w:val="21"/>
                    </w:rPr>
                    <w:t>-10℃℃</w:t>
                  </w:r>
                  <w:r w:rsidRPr="00F3186C">
                    <w:rPr>
                      <w:szCs w:val="21"/>
                    </w:rPr>
                    <w:t>，供冷量</w:t>
                  </w:r>
                  <w:r w:rsidRPr="00F3186C">
                    <w:rPr>
                      <w:szCs w:val="21"/>
                    </w:rPr>
                    <w:t>48kW/h *1</w:t>
                  </w:r>
                  <w:r w:rsidRPr="00F3186C">
                    <w:rPr>
                      <w:szCs w:val="21"/>
                    </w:rPr>
                    <w:t>套</w:t>
                  </w:r>
                </w:p>
              </w:tc>
              <w:tc>
                <w:tcPr>
                  <w:tcW w:w="1463" w:type="pct"/>
                  <w:vAlign w:val="center"/>
                </w:tcPr>
                <w:p w:rsidR="00AD63E6" w:rsidRPr="004908A5" w:rsidRDefault="00AD63E6" w:rsidP="00861FC0">
                  <w:pPr>
                    <w:jc w:val="center"/>
                  </w:pPr>
                  <w:r>
                    <w:rPr>
                      <w:rFonts w:hint="eastAsia"/>
                    </w:rPr>
                    <w:lastRenderedPageBreak/>
                    <w:t>/</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Pr>
                      <w:rFonts w:hint="eastAsia"/>
                    </w:rPr>
                    <w:t>压缩空气</w:t>
                  </w:r>
                </w:p>
              </w:tc>
              <w:tc>
                <w:tcPr>
                  <w:tcW w:w="905" w:type="pct"/>
                  <w:tcMar>
                    <w:left w:w="0" w:type="dxa"/>
                    <w:right w:w="0" w:type="dxa"/>
                  </w:tcMar>
                  <w:vAlign w:val="center"/>
                </w:tcPr>
                <w:p w:rsidR="00AD63E6" w:rsidRPr="00A234B9" w:rsidRDefault="00AD63E6" w:rsidP="00861FC0">
                  <w:pPr>
                    <w:jc w:val="center"/>
                  </w:pPr>
                  <w:r w:rsidRPr="00F3186C">
                    <w:rPr>
                      <w:kern w:val="0"/>
                      <w:szCs w:val="21"/>
                    </w:rPr>
                    <w:t>12</w:t>
                  </w:r>
                  <w:r w:rsidRPr="00F3186C">
                    <w:rPr>
                      <w:kern w:val="0"/>
                      <w:szCs w:val="21"/>
                    </w:rPr>
                    <w:t>台空气压缩机</w:t>
                  </w:r>
                </w:p>
              </w:tc>
              <w:tc>
                <w:tcPr>
                  <w:tcW w:w="811" w:type="pct"/>
                  <w:vAlign w:val="center"/>
                </w:tcPr>
                <w:p w:rsidR="00AD63E6" w:rsidRDefault="00AD63E6" w:rsidP="00861FC0">
                  <w:pPr>
                    <w:jc w:val="center"/>
                    <w:rPr>
                      <w:highlight w:val="yellow"/>
                    </w:rPr>
                  </w:pPr>
                  <w:r w:rsidRPr="00F3186C">
                    <w:rPr>
                      <w:kern w:val="0"/>
                      <w:szCs w:val="21"/>
                    </w:rPr>
                    <w:t>12</w:t>
                  </w:r>
                  <w:r w:rsidRPr="00F3186C">
                    <w:rPr>
                      <w:kern w:val="0"/>
                      <w:szCs w:val="21"/>
                    </w:rPr>
                    <w:t>台空气压缩机</w:t>
                  </w:r>
                </w:p>
              </w:tc>
              <w:tc>
                <w:tcPr>
                  <w:tcW w:w="1463" w:type="pct"/>
                  <w:vAlign w:val="center"/>
                </w:tcPr>
                <w:p w:rsidR="00AD63E6" w:rsidRPr="004908A5" w:rsidRDefault="00AD63E6" w:rsidP="00861FC0">
                  <w:pPr>
                    <w:jc w:val="center"/>
                  </w:pPr>
                  <w:r>
                    <w:rPr>
                      <w:rFonts w:hint="eastAsia"/>
                    </w:rPr>
                    <w:t>/</w:t>
                  </w:r>
                </w:p>
              </w:tc>
            </w:tr>
            <w:tr w:rsidR="00AD63E6" w:rsidRPr="0061070A" w:rsidTr="008D1FBA">
              <w:trPr>
                <w:trHeight w:val="340"/>
                <w:jc w:val="center"/>
              </w:trPr>
              <w:tc>
                <w:tcPr>
                  <w:tcW w:w="332" w:type="pct"/>
                  <w:vMerge w:val="restart"/>
                  <w:vAlign w:val="center"/>
                </w:tcPr>
                <w:p w:rsidR="00AD63E6" w:rsidRPr="0061070A" w:rsidRDefault="00AD63E6" w:rsidP="00861FC0">
                  <w:pPr>
                    <w:jc w:val="center"/>
                  </w:pPr>
                  <w:r w:rsidRPr="0061070A">
                    <w:rPr>
                      <w:rFonts w:hint="eastAsia"/>
                    </w:rPr>
                    <w:t>储运</w:t>
                  </w:r>
                </w:p>
                <w:p w:rsidR="00AD63E6" w:rsidRPr="0061070A" w:rsidRDefault="00AD63E6" w:rsidP="00861FC0">
                  <w:pPr>
                    <w:jc w:val="center"/>
                  </w:pPr>
                  <w:r w:rsidRPr="0061070A">
                    <w:rPr>
                      <w:rFonts w:hint="eastAsia"/>
                    </w:rPr>
                    <w:t>工程</w:t>
                  </w:r>
                </w:p>
              </w:tc>
              <w:tc>
                <w:tcPr>
                  <w:tcW w:w="1489" w:type="pct"/>
                  <w:gridSpan w:val="2"/>
                  <w:vAlign w:val="center"/>
                </w:tcPr>
                <w:p w:rsidR="00AD63E6" w:rsidRPr="0061070A" w:rsidRDefault="00AD63E6" w:rsidP="00861FC0">
                  <w:pPr>
                    <w:jc w:val="center"/>
                  </w:pPr>
                  <w:r>
                    <w:rPr>
                      <w:rFonts w:hint="eastAsia"/>
                    </w:rPr>
                    <w:t>罐区</w:t>
                  </w:r>
                </w:p>
              </w:tc>
              <w:tc>
                <w:tcPr>
                  <w:tcW w:w="905" w:type="pct"/>
                  <w:vAlign w:val="center"/>
                </w:tcPr>
                <w:p w:rsidR="00AD63E6" w:rsidRPr="00F3186C" w:rsidRDefault="00AD63E6" w:rsidP="00861FC0">
                  <w:pPr>
                    <w:widowControl/>
                    <w:rPr>
                      <w:kern w:val="0"/>
                      <w:szCs w:val="21"/>
                    </w:rPr>
                  </w:pPr>
                  <w:r w:rsidRPr="00F3186C">
                    <w:rPr>
                      <w:kern w:val="0"/>
                      <w:szCs w:val="21"/>
                    </w:rPr>
                    <w:t>3</w:t>
                  </w:r>
                  <w:r w:rsidRPr="00F3186C">
                    <w:rPr>
                      <w:kern w:val="0"/>
                      <w:szCs w:val="21"/>
                    </w:rPr>
                    <w:t>个</w:t>
                  </w:r>
                  <w:r w:rsidRPr="00F3186C">
                    <w:rPr>
                      <w:kern w:val="0"/>
                      <w:szCs w:val="21"/>
                    </w:rPr>
                    <w:t>30m</w:t>
                  </w:r>
                  <w:r w:rsidRPr="00F3186C">
                    <w:rPr>
                      <w:kern w:val="0"/>
                      <w:szCs w:val="21"/>
                      <w:vertAlign w:val="superscript"/>
                    </w:rPr>
                    <w:t>3</w:t>
                  </w:r>
                  <w:r w:rsidRPr="00F3186C">
                    <w:rPr>
                      <w:kern w:val="0"/>
                      <w:szCs w:val="21"/>
                    </w:rPr>
                    <w:t>乙醇埋地储罐、</w:t>
                  </w:r>
                  <w:r w:rsidRPr="00F3186C">
                    <w:rPr>
                      <w:kern w:val="0"/>
                      <w:szCs w:val="21"/>
                    </w:rPr>
                    <w:t>10</w:t>
                  </w:r>
                  <w:r w:rsidRPr="00F3186C">
                    <w:rPr>
                      <w:kern w:val="0"/>
                      <w:szCs w:val="21"/>
                    </w:rPr>
                    <w:t>个</w:t>
                  </w:r>
                  <w:r w:rsidRPr="00F3186C">
                    <w:rPr>
                      <w:kern w:val="0"/>
                      <w:szCs w:val="21"/>
                    </w:rPr>
                    <w:t>70m</w:t>
                  </w:r>
                  <w:r w:rsidRPr="00F3186C">
                    <w:rPr>
                      <w:kern w:val="0"/>
                      <w:szCs w:val="21"/>
                      <w:vertAlign w:val="superscript"/>
                    </w:rPr>
                    <w:t>3</w:t>
                  </w:r>
                  <w:r w:rsidRPr="00F3186C">
                    <w:rPr>
                      <w:kern w:val="0"/>
                      <w:szCs w:val="21"/>
                    </w:rPr>
                    <w:t>中间储罐、</w:t>
                  </w:r>
                  <w:r w:rsidRPr="00F3186C">
                    <w:rPr>
                      <w:kern w:val="0"/>
                      <w:szCs w:val="21"/>
                    </w:rPr>
                    <w:t>1</w:t>
                  </w:r>
                  <w:r w:rsidRPr="00F3186C">
                    <w:rPr>
                      <w:kern w:val="0"/>
                      <w:szCs w:val="21"/>
                    </w:rPr>
                    <w:t>个</w:t>
                  </w:r>
                  <w:r w:rsidRPr="00F3186C">
                    <w:rPr>
                      <w:kern w:val="0"/>
                      <w:szCs w:val="21"/>
                    </w:rPr>
                    <w:t>150m</w:t>
                  </w:r>
                  <w:r w:rsidRPr="00F3186C">
                    <w:rPr>
                      <w:kern w:val="0"/>
                      <w:szCs w:val="21"/>
                      <w:vertAlign w:val="superscript"/>
                    </w:rPr>
                    <w:t>3</w:t>
                  </w:r>
                  <w:r w:rsidRPr="00F3186C">
                    <w:rPr>
                      <w:kern w:val="0"/>
                      <w:szCs w:val="21"/>
                    </w:rPr>
                    <w:t>产品暂存罐</w:t>
                  </w:r>
                </w:p>
              </w:tc>
              <w:tc>
                <w:tcPr>
                  <w:tcW w:w="811" w:type="pct"/>
                  <w:vAlign w:val="center"/>
                </w:tcPr>
                <w:p w:rsidR="00AD63E6" w:rsidRPr="00F3186C" w:rsidRDefault="00AD63E6" w:rsidP="00DA6366">
                  <w:pPr>
                    <w:widowControl/>
                    <w:rPr>
                      <w:kern w:val="0"/>
                      <w:szCs w:val="21"/>
                    </w:rPr>
                  </w:pPr>
                  <w:r w:rsidRPr="00F3186C">
                    <w:rPr>
                      <w:kern w:val="0"/>
                      <w:szCs w:val="21"/>
                    </w:rPr>
                    <w:t>3</w:t>
                  </w:r>
                  <w:r w:rsidRPr="00F3186C">
                    <w:rPr>
                      <w:kern w:val="0"/>
                      <w:szCs w:val="21"/>
                    </w:rPr>
                    <w:t>个</w:t>
                  </w:r>
                  <w:r w:rsidRPr="00F3186C">
                    <w:rPr>
                      <w:kern w:val="0"/>
                      <w:szCs w:val="21"/>
                    </w:rPr>
                    <w:t>30m</w:t>
                  </w:r>
                  <w:r w:rsidRPr="00F3186C">
                    <w:rPr>
                      <w:kern w:val="0"/>
                      <w:szCs w:val="21"/>
                      <w:vertAlign w:val="superscript"/>
                    </w:rPr>
                    <w:t>3</w:t>
                  </w:r>
                  <w:r w:rsidRPr="00F3186C">
                    <w:rPr>
                      <w:kern w:val="0"/>
                      <w:szCs w:val="21"/>
                    </w:rPr>
                    <w:t>乙醇埋地储罐、</w:t>
                  </w:r>
                  <w:r w:rsidRPr="00F3186C">
                    <w:rPr>
                      <w:kern w:val="0"/>
                      <w:szCs w:val="21"/>
                    </w:rPr>
                    <w:t>10</w:t>
                  </w:r>
                  <w:r w:rsidRPr="00F3186C">
                    <w:rPr>
                      <w:kern w:val="0"/>
                      <w:szCs w:val="21"/>
                    </w:rPr>
                    <w:t>个</w:t>
                  </w:r>
                  <w:r w:rsidRPr="00F3186C">
                    <w:rPr>
                      <w:kern w:val="0"/>
                      <w:szCs w:val="21"/>
                    </w:rPr>
                    <w:t>70m</w:t>
                  </w:r>
                  <w:r w:rsidRPr="00F3186C">
                    <w:rPr>
                      <w:kern w:val="0"/>
                      <w:szCs w:val="21"/>
                      <w:vertAlign w:val="superscript"/>
                    </w:rPr>
                    <w:t>3</w:t>
                  </w:r>
                  <w:r w:rsidRPr="00F3186C">
                    <w:rPr>
                      <w:kern w:val="0"/>
                      <w:szCs w:val="21"/>
                    </w:rPr>
                    <w:t>中间储罐、</w:t>
                  </w:r>
                  <w:r w:rsidRPr="00F3186C">
                    <w:rPr>
                      <w:kern w:val="0"/>
                      <w:szCs w:val="21"/>
                    </w:rPr>
                    <w:t>1</w:t>
                  </w:r>
                  <w:r w:rsidRPr="00F3186C">
                    <w:rPr>
                      <w:kern w:val="0"/>
                      <w:szCs w:val="21"/>
                    </w:rPr>
                    <w:t>个</w:t>
                  </w:r>
                  <w:r w:rsidRPr="00F3186C">
                    <w:rPr>
                      <w:kern w:val="0"/>
                      <w:szCs w:val="21"/>
                    </w:rPr>
                    <w:t>150m</w:t>
                  </w:r>
                  <w:r w:rsidRPr="00F3186C">
                    <w:rPr>
                      <w:kern w:val="0"/>
                      <w:szCs w:val="21"/>
                      <w:vertAlign w:val="superscript"/>
                    </w:rPr>
                    <w:t>3</w:t>
                  </w:r>
                  <w:r w:rsidRPr="00F3186C">
                    <w:rPr>
                      <w:kern w:val="0"/>
                      <w:szCs w:val="21"/>
                    </w:rPr>
                    <w:t>产品暂存罐</w:t>
                  </w:r>
                </w:p>
              </w:tc>
              <w:tc>
                <w:tcPr>
                  <w:tcW w:w="1463" w:type="pct"/>
                  <w:vAlign w:val="center"/>
                </w:tcPr>
                <w:p w:rsidR="00AD63E6" w:rsidRPr="00F3186C" w:rsidRDefault="00AD63E6" w:rsidP="00861FC0">
                  <w:pPr>
                    <w:jc w:val="center"/>
                    <w:rPr>
                      <w:szCs w:val="21"/>
                    </w:rPr>
                  </w:pPr>
                  <w:r>
                    <w:rPr>
                      <w:rFonts w:hint="eastAsia"/>
                      <w:szCs w:val="21"/>
                    </w:rPr>
                    <w:t>依托现有</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1489" w:type="pct"/>
                  <w:gridSpan w:val="2"/>
                  <w:vAlign w:val="center"/>
                </w:tcPr>
                <w:p w:rsidR="00AD63E6" w:rsidRPr="0061070A" w:rsidRDefault="00AD63E6" w:rsidP="00861FC0">
                  <w:pPr>
                    <w:jc w:val="center"/>
                  </w:pPr>
                  <w:r>
                    <w:rPr>
                      <w:rFonts w:hint="eastAsia"/>
                    </w:rPr>
                    <w:t>仓库</w:t>
                  </w:r>
                </w:p>
              </w:tc>
              <w:tc>
                <w:tcPr>
                  <w:tcW w:w="905" w:type="pct"/>
                  <w:vAlign w:val="center"/>
                </w:tcPr>
                <w:p w:rsidR="00AD63E6" w:rsidRPr="00F3186C" w:rsidRDefault="00AD63E6" w:rsidP="00861FC0">
                  <w:pPr>
                    <w:widowControl/>
                    <w:rPr>
                      <w:kern w:val="0"/>
                      <w:szCs w:val="21"/>
                    </w:rPr>
                  </w:pPr>
                  <w:r w:rsidRPr="00F3186C">
                    <w:rPr>
                      <w:kern w:val="0"/>
                      <w:szCs w:val="21"/>
                    </w:rPr>
                    <w:t>仓库</w:t>
                  </w:r>
                  <w:r w:rsidRPr="00F3186C">
                    <w:rPr>
                      <w:kern w:val="0"/>
                      <w:szCs w:val="21"/>
                    </w:rPr>
                    <w:t>2</w:t>
                  </w:r>
                  <w:r w:rsidRPr="00F3186C">
                    <w:rPr>
                      <w:kern w:val="0"/>
                      <w:szCs w:val="21"/>
                    </w:rPr>
                    <w:t>层，</w:t>
                  </w:r>
                  <w:r w:rsidRPr="00F3186C">
                    <w:rPr>
                      <w:kern w:val="0"/>
                      <w:szCs w:val="21"/>
                    </w:rPr>
                    <w:t>1416.6m</w:t>
                  </w:r>
                  <w:r w:rsidRPr="00F3186C">
                    <w:rPr>
                      <w:kern w:val="0"/>
                      <w:szCs w:val="21"/>
                      <w:vertAlign w:val="superscript"/>
                    </w:rPr>
                    <w:t>2</w:t>
                  </w:r>
                </w:p>
              </w:tc>
              <w:tc>
                <w:tcPr>
                  <w:tcW w:w="811" w:type="pct"/>
                  <w:vAlign w:val="center"/>
                </w:tcPr>
                <w:p w:rsidR="00AD63E6" w:rsidRPr="00F3186C" w:rsidRDefault="00AD63E6" w:rsidP="00DA6366">
                  <w:pPr>
                    <w:widowControl/>
                    <w:rPr>
                      <w:kern w:val="0"/>
                      <w:szCs w:val="21"/>
                    </w:rPr>
                  </w:pPr>
                  <w:r w:rsidRPr="00F3186C">
                    <w:rPr>
                      <w:kern w:val="0"/>
                      <w:szCs w:val="21"/>
                    </w:rPr>
                    <w:t>仓库</w:t>
                  </w:r>
                  <w:r w:rsidRPr="00F3186C">
                    <w:rPr>
                      <w:kern w:val="0"/>
                      <w:szCs w:val="21"/>
                    </w:rPr>
                    <w:t>2</w:t>
                  </w:r>
                  <w:r w:rsidRPr="00F3186C">
                    <w:rPr>
                      <w:kern w:val="0"/>
                      <w:szCs w:val="21"/>
                    </w:rPr>
                    <w:t>层，</w:t>
                  </w:r>
                  <w:r w:rsidRPr="00F3186C">
                    <w:rPr>
                      <w:kern w:val="0"/>
                      <w:szCs w:val="21"/>
                    </w:rPr>
                    <w:t>1416.6m</w:t>
                  </w:r>
                  <w:r w:rsidRPr="00F3186C">
                    <w:rPr>
                      <w:kern w:val="0"/>
                      <w:szCs w:val="21"/>
                      <w:vertAlign w:val="superscript"/>
                    </w:rPr>
                    <w:t>2</w:t>
                  </w:r>
                </w:p>
              </w:tc>
              <w:tc>
                <w:tcPr>
                  <w:tcW w:w="1463" w:type="pct"/>
                  <w:vAlign w:val="center"/>
                </w:tcPr>
                <w:p w:rsidR="00AD63E6" w:rsidRPr="00F3186C" w:rsidRDefault="00AD63E6" w:rsidP="00861FC0">
                  <w:pPr>
                    <w:jc w:val="center"/>
                    <w:rPr>
                      <w:szCs w:val="21"/>
                    </w:rPr>
                  </w:pPr>
                  <w:r w:rsidRPr="00F3186C">
                    <w:rPr>
                      <w:szCs w:val="21"/>
                    </w:rPr>
                    <w:t>依托现有</w:t>
                  </w:r>
                </w:p>
              </w:tc>
            </w:tr>
            <w:tr w:rsidR="00AD63E6" w:rsidRPr="0061070A" w:rsidTr="008D1FBA">
              <w:trPr>
                <w:trHeight w:val="306"/>
                <w:jc w:val="center"/>
              </w:trPr>
              <w:tc>
                <w:tcPr>
                  <w:tcW w:w="332" w:type="pct"/>
                  <w:vMerge w:val="restart"/>
                  <w:vAlign w:val="center"/>
                </w:tcPr>
                <w:p w:rsidR="00AD63E6" w:rsidRPr="0061070A" w:rsidRDefault="00AD63E6" w:rsidP="00861FC0">
                  <w:pPr>
                    <w:jc w:val="center"/>
                  </w:pPr>
                  <w:r w:rsidRPr="0061070A">
                    <w:rPr>
                      <w:rFonts w:hint="eastAsia"/>
                    </w:rPr>
                    <w:t>环保</w:t>
                  </w:r>
                </w:p>
                <w:p w:rsidR="00AD63E6" w:rsidRPr="0061070A" w:rsidRDefault="00AD63E6" w:rsidP="00861FC0">
                  <w:pPr>
                    <w:jc w:val="center"/>
                  </w:pPr>
                  <w:r w:rsidRPr="0061070A">
                    <w:rPr>
                      <w:rFonts w:hint="eastAsia"/>
                    </w:rPr>
                    <w:t>工程</w:t>
                  </w:r>
                </w:p>
              </w:tc>
              <w:tc>
                <w:tcPr>
                  <w:tcW w:w="408" w:type="pct"/>
                  <w:vAlign w:val="center"/>
                </w:tcPr>
                <w:p w:rsidR="00AD63E6" w:rsidRPr="0061070A" w:rsidRDefault="00AD63E6" w:rsidP="00861FC0">
                  <w:pPr>
                    <w:jc w:val="center"/>
                  </w:pPr>
                  <w:r w:rsidRPr="0061070A">
                    <w:rPr>
                      <w:rFonts w:hint="eastAsia"/>
                    </w:rPr>
                    <w:t>废水</w:t>
                  </w:r>
                </w:p>
              </w:tc>
              <w:tc>
                <w:tcPr>
                  <w:tcW w:w="1081" w:type="pct"/>
                  <w:vAlign w:val="center"/>
                </w:tcPr>
                <w:p w:rsidR="00AD63E6" w:rsidRPr="0061070A" w:rsidRDefault="00AD63E6" w:rsidP="008D1FBA">
                  <w:pPr>
                    <w:jc w:val="center"/>
                  </w:pPr>
                  <w:r w:rsidRPr="00CD7C57">
                    <w:rPr>
                      <w:rFonts w:hint="eastAsia"/>
                    </w:rPr>
                    <w:t>厌氧</w:t>
                  </w:r>
                  <w:r w:rsidRPr="00CD7C57">
                    <w:rPr>
                      <w:rFonts w:hint="eastAsia"/>
                    </w:rPr>
                    <w:t>+</w:t>
                  </w:r>
                  <w:r w:rsidRPr="00CD7C57">
                    <w:rPr>
                      <w:rFonts w:hint="eastAsia"/>
                    </w:rPr>
                    <w:t>二级缺氧</w:t>
                  </w:r>
                  <w:r w:rsidRPr="00CD7C57">
                    <w:rPr>
                      <w:rFonts w:hint="eastAsia"/>
                    </w:rPr>
                    <w:t>/</w:t>
                  </w:r>
                  <w:r w:rsidRPr="00CD7C57">
                    <w:rPr>
                      <w:rFonts w:hint="eastAsia"/>
                    </w:rPr>
                    <w:t>好氧</w:t>
                  </w:r>
                </w:p>
              </w:tc>
              <w:tc>
                <w:tcPr>
                  <w:tcW w:w="905" w:type="pct"/>
                  <w:vAlign w:val="center"/>
                </w:tcPr>
                <w:p w:rsidR="00AD63E6" w:rsidRPr="0061070A" w:rsidRDefault="00AD63E6" w:rsidP="00861FC0">
                  <w:pPr>
                    <w:jc w:val="center"/>
                  </w:pPr>
                  <w:r w:rsidRPr="00CD7C57">
                    <w:rPr>
                      <w:rFonts w:hint="eastAsia"/>
                    </w:rPr>
                    <w:t>设计处理能力为</w:t>
                  </w:r>
                  <w:r w:rsidRPr="00CD7C57">
                    <w:rPr>
                      <w:rFonts w:hint="eastAsia"/>
                    </w:rPr>
                    <w:t xml:space="preserve"> 160t/d</w:t>
                  </w:r>
                </w:p>
              </w:tc>
              <w:tc>
                <w:tcPr>
                  <w:tcW w:w="811" w:type="pct"/>
                  <w:vAlign w:val="center"/>
                </w:tcPr>
                <w:p w:rsidR="00AD63E6" w:rsidRPr="00A234B9" w:rsidRDefault="00AD63E6" w:rsidP="00861FC0">
                  <w:pPr>
                    <w:jc w:val="center"/>
                    <w:rPr>
                      <w:highlight w:val="yellow"/>
                    </w:rPr>
                  </w:pPr>
                  <w:r w:rsidRPr="00CD7C57">
                    <w:rPr>
                      <w:rFonts w:hint="eastAsia"/>
                    </w:rPr>
                    <w:t>设计处理能力为</w:t>
                  </w:r>
                  <w:r w:rsidRPr="00CD7C57">
                    <w:rPr>
                      <w:rFonts w:hint="eastAsia"/>
                    </w:rPr>
                    <w:t xml:space="preserve"> 160t/d</w:t>
                  </w:r>
                </w:p>
              </w:tc>
              <w:tc>
                <w:tcPr>
                  <w:tcW w:w="1463" w:type="pct"/>
                  <w:vAlign w:val="center"/>
                </w:tcPr>
                <w:p w:rsidR="00AD63E6" w:rsidRPr="0061070A" w:rsidRDefault="00AD63E6" w:rsidP="008D1FBA">
                  <w:pPr>
                    <w:jc w:val="center"/>
                  </w:pPr>
                  <w:r w:rsidRPr="00F3186C">
                    <w:rPr>
                      <w:szCs w:val="21"/>
                    </w:rPr>
                    <w:t>依托现有</w:t>
                  </w:r>
                </w:p>
              </w:tc>
            </w:tr>
            <w:tr w:rsidR="00AD63E6" w:rsidRPr="0061070A" w:rsidTr="008D1FBA">
              <w:trPr>
                <w:trHeight w:val="748"/>
                <w:jc w:val="center"/>
              </w:trPr>
              <w:tc>
                <w:tcPr>
                  <w:tcW w:w="332" w:type="pct"/>
                  <w:vMerge/>
                  <w:vAlign w:val="center"/>
                </w:tcPr>
                <w:p w:rsidR="00AD63E6" w:rsidRPr="0061070A" w:rsidRDefault="00AD63E6" w:rsidP="00861FC0">
                  <w:pPr>
                    <w:jc w:val="center"/>
                  </w:pPr>
                </w:p>
              </w:tc>
              <w:tc>
                <w:tcPr>
                  <w:tcW w:w="408" w:type="pct"/>
                  <w:vMerge w:val="restart"/>
                  <w:vAlign w:val="center"/>
                </w:tcPr>
                <w:p w:rsidR="00AD63E6" w:rsidRPr="0061070A" w:rsidRDefault="00AD63E6" w:rsidP="00861FC0">
                  <w:pPr>
                    <w:jc w:val="center"/>
                  </w:pPr>
                  <w:r w:rsidRPr="0061070A">
                    <w:rPr>
                      <w:rFonts w:hint="eastAsia"/>
                    </w:rPr>
                    <w:t>废气</w:t>
                  </w:r>
                </w:p>
              </w:tc>
              <w:tc>
                <w:tcPr>
                  <w:tcW w:w="1081" w:type="pct"/>
                  <w:vAlign w:val="center"/>
                </w:tcPr>
                <w:p w:rsidR="00AD63E6" w:rsidRPr="00F3186C" w:rsidRDefault="00AD63E6" w:rsidP="00861FC0">
                  <w:pPr>
                    <w:jc w:val="center"/>
                    <w:rPr>
                      <w:szCs w:val="21"/>
                    </w:rPr>
                  </w:pPr>
                  <w:r w:rsidRPr="00CD7C57">
                    <w:rPr>
                      <w:rFonts w:hint="eastAsia"/>
                      <w:kern w:val="0"/>
                      <w:szCs w:val="21"/>
                    </w:rPr>
                    <w:t>通风橱</w:t>
                  </w:r>
                  <w:r w:rsidRPr="00CD7C57">
                    <w:rPr>
                      <w:rFonts w:hint="eastAsia"/>
                      <w:kern w:val="0"/>
                      <w:szCs w:val="21"/>
                    </w:rPr>
                    <w:t>+</w:t>
                  </w:r>
                  <w:r w:rsidRPr="00CD7C57">
                    <w:rPr>
                      <w:rFonts w:hint="eastAsia"/>
                      <w:kern w:val="0"/>
                      <w:szCs w:val="21"/>
                    </w:rPr>
                    <w:t>活性炭吸附装置</w:t>
                  </w:r>
                </w:p>
              </w:tc>
              <w:tc>
                <w:tcPr>
                  <w:tcW w:w="905" w:type="pct"/>
                  <w:vAlign w:val="center"/>
                </w:tcPr>
                <w:p w:rsidR="00AD63E6" w:rsidRPr="00AD63E6" w:rsidRDefault="00AD63E6" w:rsidP="00861FC0">
                  <w:pPr>
                    <w:widowControl/>
                    <w:jc w:val="center"/>
                    <w:rPr>
                      <w:kern w:val="0"/>
                      <w:szCs w:val="21"/>
                    </w:rPr>
                  </w:pPr>
                  <w:r w:rsidRPr="00AD63E6">
                    <w:rPr>
                      <w:kern w:val="0"/>
                      <w:szCs w:val="21"/>
                    </w:rPr>
                    <w:t>2000Nm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811" w:type="pct"/>
                  <w:vAlign w:val="center"/>
                </w:tcPr>
                <w:p w:rsidR="00AD63E6" w:rsidRPr="00AD63E6" w:rsidRDefault="00AD63E6" w:rsidP="00861FC0">
                  <w:pPr>
                    <w:jc w:val="center"/>
                  </w:pPr>
                  <w:r w:rsidRPr="00AD63E6">
                    <w:rPr>
                      <w:kern w:val="0"/>
                      <w:szCs w:val="21"/>
                    </w:rPr>
                    <w:t>2000Nm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1463" w:type="pct"/>
                  <w:vAlign w:val="center"/>
                </w:tcPr>
                <w:p w:rsidR="00AD63E6" w:rsidRPr="0061070A" w:rsidRDefault="00AD63E6" w:rsidP="00861FC0">
                  <w:pPr>
                    <w:jc w:val="center"/>
                  </w:pPr>
                  <w:r>
                    <w:rPr>
                      <w:rFonts w:hint="eastAsia"/>
                    </w:rPr>
                    <w:t>正在</w:t>
                  </w:r>
                  <w:r w:rsidRPr="004908A5">
                    <w:rPr>
                      <w:rFonts w:hint="eastAsia"/>
                    </w:rPr>
                    <w:t>建设</w:t>
                  </w:r>
                </w:p>
              </w:tc>
            </w:tr>
            <w:tr w:rsidR="00AD63E6" w:rsidRPr="0061070A" w:rsidTr="008D1FBA">
              <w:trPr>
                <w:trHeight w:val="689"/>
                <w:jc w:val="center"/>
              </w:trPr>
              <w:tc>
                <w:tcPr>
                  <w:tcW w:w="332" w:type="pct"/>
                  <w:vMerge/>
                  <w:vAlign w:val="center"/>
                </w:tcPr>
                <w:p w:rsidR="00AD63E6" w:rsidRPr="0061070A" w:rsidRDefault="00AD63E6" w:rsidP="00861FC0">
                  <w:pPr>
                    <w:jc w:val="center"/>
                  </w:pPr>
                </w:p>
              </w:tc>
              <w:tc>
                <w:tcPr>
                  <w:tcW w:w="408" w:type="pct"/>
                  <w:vMerge/>
                  <w:vAlign w:val="center"/>
                </w:tcPr>
                <w:p w:rsidR="00AD63E6" w:rsidRPr="0061070A" w:rsidRDefault="00AD63E6" w:rsidP="00861FC0">
                  <w:pPr>
                    <w:jc w:val="center"/>
                  </w:pPr>
                </w:p>
              </w:tc>
              <w:tc>
                <w:tcPr>
                  <w:tcW w:w="1081" w:type="pct"/>
                  <w:vAlign w:val="center"/>
                </w:tcPr>
                <w:p w:rsidR="00AD63E6" w:rsidRPr="00F3186C" w:rsidRDefault="00AD63E6" w:rsidP="00861FC0">
                  <w:pPr>
                    <w:jc w:val="center"/>
                    <w:rPr>
                      <w:szCs w:val="21"/>
                    </w:rPr>
                  </w:pPr>
                  <w:r w:rsidRPr="00F3186C">
                    <w:rPr>
                      <w:kern w:val="0"/>
                      <w:szCs w:val="21"/>
                    </w:rPr>
                    <w:t>臭气碱洗装置</w:t>
                  </w:r>
                </w:p>
              </w:tc>
              <w:tc>
                <w:tcPr>
                  <w:tcW w:w="905" w:type="pct"/>
                  <w:vAlign w:val="center"/>
                </w:tcPr>
                <w:p w:rsidR="00AD63E6" w:rsidRPr="00AD63E6" w:rsidRDefault="00AD63E6" w:rsidP="00861FC0">
                  <w:pPr>
                    <w:widowControl/>
                    <w:jc w:val="center"/>
                    <w:rPr>
                      <w:kern w:val="0"/>
                      <w:szCs w:val="21"/>
                    </w:rPr>
                  </w:pPr>
                  <w:r w:rsidRPr="00AD63E6">
                    <w:rPr>
                      <w:rFonts w:hint="eastAsia"/>
                      <w:kern w:val="0"/>
                      <w:szCs w:val="21"/>
                    </w:rPr>
                    <w:t>52</w:t>
                  </w:r>
                  <w:r w:rsidRPr="00AD63E6">
                    <w:rPr>
                      <w:kern w:val="0"/>
                      <w:szCs w:val="21"/>
                    </w:rPr>
                    <w:t>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811" w:type="pct"/>
                  <w:vAlign w:val="center"/>
                </w:tcPr>
                <w:p w:rsidR="00AD63E6" w:rsidRPr="00AD63E6" w:rsidRDefault="00AD63E6" w:rsidP="00DA6366">
                  <w:pPr>
                    <w:widowControl/>
                    <w:jc w:val="center"/>
                    <w:rPr>
                      <w:kern w:val="0"/>
                      <w:szCs w:val="21"/>
                    </w:rPr>
                  </w:pPr>
                  <w:r w:rsidRPr="00AD63E6">
                    <w:rPr>
                      <w:rFonts w:hint="eastAsia"/>
                      <w:kern w:val="0"/>
                      <w:szCs w:val="21"/>
                    </w:rPr>
                    <w:t>67</w:t>
                  </w:r>
                  <w:r w:rsidRPr="00AD63E6">
                    <w:rPr>
                      <w:kern w:val="0"/>
                      <w:szCs w:val="21"/>
                    </w:rPr>
                    <w:t>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1463" w:type="pct"/>
                  <w:vAlign w:val="center"/>
                </w:tcPr>
                <w:p w:rsidR="00AD63E6" w:rsidRPr="00F3186C" w:rsidRDefault="00AD63E6" w:rsidP="00861FC0">
                  <w:pPr>
                    <w:jc w:val="center"/>
                    <w:rPr>
                      <w:szCs w:val="21"/>
                    </w:rPr>
                  </w:pPr>
                  <w:r w:rsidRPr="00F3186C">
                    <w:rPr>
                      <w:szCs w:val="21"/>
                    </w:rPr>
                    <w:t>依托现有</w:t>
                  </w:r>
                </w:p>
              </w:tc>
            </w:tr>
            <w:tr w:rsidR="00AD63E6" w:rsidRPr="0061070A" w:rsidTr="008D1FBA">
              <w:trPr>
                <w:trHeight w:val="516"/>
                <w:jc w:val="center"/>
              </w:trPr>
              <w:tc>
                <w:tcPr>
                  <w:tcW w:w="332" w:type="pct"/>
                  <w:vMerge/>
                  <w:vAlign w:val="center"/>
                </w:tcPr>
                <w:p w:rsidR="00AD63E6" w:rsidRPr="0061070A" w:rsidRDefault="00AD63E6" w:rsidP="00861FC0">
                  <w:pPr>
                    <w:jc w:val="center"/>
                  </w:pPr>
                </w:p>
              </w:tc>
              <w:tc>
                <w:tcPr>
                  <w:tcW w:w="408" w:type="pct"/>
                  <w:vMerge/>
                  <w:vAlign w:val="center"/>
                </w:tcPr>
                <w:p w:rsidR="00AD63E6" w:rsidRPr="0061070A" w:rsidRDefault="00AD63E6" w:rsidP="00861FC0">
                  <w:pPr>
                    <w:jc w:val="center"/>
                  </w:pPr>
                </w:p>
              </w:tc>
              <w:tc>
                <w:tcPr>
                  <w:tcW w:w="1081" w:type="pct"/>
                  <w:vAlign w:val="center"/>
                </w:tcPr>
                <w:p w:rsidR="00AD63E6" w:rsidRPr="00F3186C" w:rsidRDefault="00AD63E6" w:rsidP="00861FC0">
                  <w:pPr>
                    <w:jc w:val="center"/>
                    <w:rPr>
                      <w:szCs w:val="21"/>
                    </w:rPr>
                  </w:pPr>
                  <w:r w:rsidRPr="00F3186C">
                    <w:rPr>
                      <w:kern w:val="0"/>
                      <w:szCs w:val="21"/>
                    </w:rPr>
                    <w:t>生物除臭装置</w:t>
                  </w:r>
                </w:p>
              </w:tc>
              <w:tc>
                <w:tcPr>
                  <w:tcW w:w="905" w:type="pct"/>
                  <w:vAlign w:val="center"/>
                </w:tcPr>
                <w:p w:rsidR="00AD63E6" w:rsidRPr="00AD63E6" w:rsidRDefault="00AD63E6" w:rsidP="00861FC0">
                  <w:pPr>
                    <w:widowControl/>
                    <w:jc w:val="center"/>
                    <w:rPr>
                      <w:kern w:val="0"/>
                      <w:szCs w:val="21"/>
                    </w:rPr>
                  </w:pPr>
                  <w:r w:rsidRPr="00AD63E6">
                    <w:rPr>
                      <w:kern w:val="0"/>
                      <w:szCs w:val="21"/>
                    </w:rPr>
                    <w:t>1</w:t>
                  </w:r>
                  <w:r w:rsidRPr="00AD63E6">
                    <w:rPr>
                      <w:rFonts w:hint="eastAsia"/>
                      <w:kern w:val="0"/>
                      <w:szCs w:val="21"/>
                    </w:rPr>
                    <w:t>80</w:t>
                  </w:r>
                  <w:r w:rsidRPr="00AD63E6">
                    <w:rPr>
                      <w:kern w:val="0"/>
                      <w:szCs w:val="21"/>
                    </w:rPr>
                    <w:t>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811" w:type="pct"/>
                  <w:vAlign w:val="center"/>
                </w:tcPr>
                <w:p w:rsidR="00AD63E6" w:rsidRPr="00AD63E6" w:rsidRDefault="00AD63E6" w:rsidP="00861FC0">
                  <w:pPr>
                    <w:jc w:val="center"/>
                  </w:pPr>
                  <w:r w:rsidRPr="00AD63E6">
                    <w:rPr>
                      <w:kern w:val="0"/>
                      <w:szCs w:val="21"/>
                    </w:rPr>
                    <w:t>1</w:t>
                  </w:r>
                  <w:r w:rsidRPr="00AD63E6">
                    <w:rPr>
                      <w:rFonts w:hint="eastAsia"/>
                      <w:kern w:val="0"/>
                      <w:szCs w:val="21"/>
                    </w:rPr>
                    <w:t>80</w:t>
                  </w:r>
                  <w:r w:rsidRPr="00AD63E6">
                    <w:rPr>
                      <w:kern w:val="0"/>
                      <w:szCs w:val="21"/>
                    </w:rPr>
                    <w:t>00Nm</w:t>
                  </w:r>
                  <w:r w:rsidRPr="00AD63E6">
                    <w:rPr>
                      <w:kern w:val="0"/>
                      <w:szCs w:val="21"/>
                      <w:vertAlign w:val="superscript"/>
                    </w:rPr>
                    <w:t>3</w:t>
                  </w:r>
                  <w:r w:rsidRPr="00AD63E6">
                    <w:rPr>
                      <w:kern w:val="0"/>
                      <w:szCs w:val="21"/>
                    </w:rPr>
                    <w:t>/h</w:t>
                  </w:r>
                  <w:r w:rsidRPr="00AD63E6">
                    <w:rPr>
                      <w:kern w:val="0"/>
                      <w:szCs w:val="21"/>
                    </w:rPr>
                    <w:t>，</w:t>
                  </w:r>
                  <w:r w:rsidRPr="00AD63E6">
                    <w:rPr>
                      <w:kern w:val="0"/>
                      <w:szCs w:val="21"/>
                    </w:rPr>
                    <w:t>1</w:t>
                  </w:r>
                  <w:r w:rsidRPr="00AD63E6">
                    <w:rPr>
                      <w:kern w:val="0"/>
                      <w:szCs w:val="21"/>
                    </w:rPr>
                    <w:t>套</w:t>
                  </w:r>
                </w:p>
              </w:tc>
              <w:tc>
                <w:tcPr>
                  <w:tcW w:w="1463" w:type="pct"/>
                  <w:vAlign w:val="center"/>
                </w:tcPr>
                <w:p w:rsidR="00AD63E6" w:rsidRPr="00F3186C" w:rsidRDefault="00AD63E6" w:rsidP="00861FC0">
                  <w:pPr>
                    <w:jc w:val="center"/>
                    <w:rPr>
                      <w:szCs w:val="21"/>
                    </w:rPr>
                  </w:pPr>
                  <w:r w:rsidRPr="00F3186C">
                    <w:rPr>
                      <w:kern w:val="0"/>
                      <w:szCs w:val="21"/>
                    </w:rPr>
                    <w:t>依托现有</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408" w:type="pct"/>
                  <w:tcMar>
                    <w:left w:w="0" w:type="dxa"/>
                    <w:right w:w="0" w:type="dxa"/>
                  </w:tcMar>
                  <w:vAlign w:val="center"/>
                </w:tcPr>
                <w:p w:rsidR="00AD63E6" w:rsidRPr="0061070A" w:rsidRDefault="00AD63E6" w:rsidP="00861FC0">
                  <w:pPr>
                    <w:jc w:val="center"/>
                  </w:pPr>
                  <w:r w:rsidRPr="0061070A">
                    <w:rPr>
                      <w:rFonts w:hint="eastAsia"/>
                    </w:rPr>
                    <w:t>噪声</w:t>
                  </w:r>
                </w:p>
              </w:tc>
              <w:tc>
                <w:tcPr>
                  <w:tcW w:w="1081" w:type="pct"/>
                  <w:vAlign w:val="center"/>
                </w:tcPr>
                <w:p w:rsidR="00AD63E6" w:rsidRPr="0061070A" w:rsidRDefault="00AD63E6" w:rsidP="00861FC0">
                  <w:pPr>
                    <w:jc w:val="center"/>
                  </w:pPr>
                  <w:r w:rsidRPr="0061070A">
                    <w:rPr>
                      <w:rFonts w:hint="eastAsia"/>
                    </w:rPr>
                    <w:t>减震、隔声、衰减</w:t>
                  </w:r>
                </w:p>
              </w:tc>
              <w:tc>
                <w:tcPr>
                  <w:tcW w:w="905" w:type="pct"/>
                  <w:vAlign w:val="center"/>
                </w:tcPr>
                <w:p w:rsidR="00AD63E6" w:rsidRPr="0061070A" w:rsidRDefault="00AD63E6" w:rsidP="00861FC0">
                  <w:pPr>
                    <w:jc w:val="center"/>
                  </w:pPr>
                  <w:r w:rsidRPr="0061070A">
                    <w:rPr>
                      <w:rFonts w:hint="eastAsia"/>
                    </w:rPr>
                    <w:t>降噪量</w:t>
                  </w:r>
                  <w:r w:rsidRPr="0061070A">
                    <w:rPr>
                      <w:rFonts w:hint="eastAsia"/>
                    </w:rPr>
                    <w:t>20dB (A)</w:t>
                  </w:r>
                </w:p>
              </w:tc>
              <w:tc>
                <w:tcPr>
                  <w:tcW w:w="811" w:type="pct"/>
                  <w:vAlign w:val="center"/>
                </w:tcPr>
                <w:p w:rsidR="00AD63E6" w:rsidRPr="00F3186C" w:rsidRDefault="00AD63E6" w:rsidP="00861FC0">
                  <w:pPr>
                    <w:jc w:val="center"/>
                    <w:rPr>
                      <w:szCs w:val="21"/>
                    </w:rPr>
                  </w:pPr>
                  <w:r w:rsidRPr="00F3186C">
                    <w:rPr>
                      <w:szCs w:val="21"/>
                    </w:rPr>
                    <w:t>隔声、减振、距离衰减</w:t>
                  </w:r>
                </w:p>
              </w:tc>
              <w:tc>
                <w:tcPr>
                  <w:tcW w:w="1463" w:type="pct"/>
                  <w:vAlign w:val="center"/>
                </w:tcPr>
                <w:p w:rsidR="00AD63E6" w:rsidRPr="00F3186C" w:rsidRDefault="00AD63E6" w:rsidP="00861FC0">
                  <w:pPr>
                    <w:jc w:val="center"/>
                    <w:rPr>
                      <w:kern w:val="0"/>
                      <w:szCs w:val="21"/>
                    </w:rPr>
                  </w:pPr>
                  <w:r>
                    <w:rPr>
                      <w:rFonts w:hint="eastAsia"/>
                      <w:kern w:val="0"/>
                      <w:szCs w:val="21"/>
                    </w:rPr>
                    <w:t>厂界达标</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408" w:type="pct"/>
                  <w:vMerge w:val="restart"/>
                  <w:tcMar>
                    <w:left w:w="0" w:type="dxa"/>
                    <w:right w:w="0" w:type="dxa"/>
                  </w:tcMar>
                  <w:vAlign w:val="center"/>
                </w:tcPr>
                <w:p w:rsidR="00AD63E6" w:rsidRPr="0061070A" w:rsidRDefault="00AD63E6" w:rsidP="00861FC0">
                  <w:pPr>
                    <w:jc w:val="center"/>
                  </w:pPr>
                  <w:r w:rsidRPr="0061070A">
                    <w:rPr>
                      <w:rFonts w:hint="eastAsia"/>
                    </w:rPr>
                    <w:t>固废</w:t>
                  </w:r>
                </w:p>
              </w:tc>
              <w:tc>
                <w:tcPr>
                  <w:tcW w:w="1081" w:type="pct"/>
                  <w:vAlign w:val="center"/>
                </w:tcPr>
                <w:p w:rsidR="00AD63E6" w:rsidRPr="00F3186C" w:rsidRDefault="00AD63E6" w:rsidP="00861FC0">
                  <w:pPr>
                    <w:jc w:val="center"/>
                    <w:rPr>
                      <w:szCs w:val="21"/>
                    </w:rPr>
                  </w:pPr>
                  <w:r w:rsidRPr="00F3186C">
                    <w:rPr>
                      <w:szCs w:val="21"/>
                    </w:rPr>
                    <w:t>危废仓库</w:t>
                  </w:r>
                </w:p>
              </w:tc>
              <w:tc>
                <w:tcPr>
                  <w:tcW w:w="905" w:type="pct"/>
                  <w:vAlign w:val="center"/>
                </w:tcPr>
                <w:p w:rsidR="00AD63E6" w:rsidRPr="00F3186C" w:rsidRDefault="00AD63E6" w:rsidP="00861FC0">
                  <w:pPr>
                    <w:jc w:val="center"/>
                    <w:rPr>
                      <w:szCs w:val="21"/>
                    </w:rPr>
                  </w:pPr>
                  <w:r w:rsidRPr="00F3186C">
                    <w:rPr>
                      <w:szCs w:val="21"/>
                    </w:rPr>
                    <w:t>30m</w:t>
                  </w:r>
                  <w:r w:rsidRPr="00F3186C">
                    <w:rPr>
                      <w:szCs w:val="21"/>
                      <w:vertAlign w:val="superscript"/>
                    </w:rPr>
                    <w:t>2</w:t>
                  </w:r>
                </w:p>
              </w:tc>
              <w:tc>
                <w:tcPr>
                  <w:tcW w:w="811" w:type="pct"/>
                  <w:vAlign w:val="center"/>
                </w:tcPr>
                <w:p w:rsidR="00AD63E6" w:rsidRPr="00F3186C" w:rsidRDefault="00AD63E6" w:rsidP="00DA6366">
                  <w:pPr>
                    <w:jc w:val="center"/>
                    <w:rPr>
                      <w:szCs w:val="21"/>
                    </w:rPr>
                  </w:pPr>
                  <w:r w:rsidRPr="00F3186C">
                    <w:rPr>
                      <w:szCs w:val="21"/>
                    </w:rPr>
                    <w:t>30m</w:t>
                  </w:r>
                  <w:r w:rsidRPr="00F3186C">
                    <w:rPr>
                      <w:szCs w:val="21"/>
                      <w:vertAlign w:val="superscript"/>
                    </w:rPr>
                    <w:t>2</w:t>
                  </w:r>
                </w:p>
              </w:tc>
              <w:tc>
                <w:tcPr>
                  <w:tcW w:w="1463" w:type="pct"/>
                  <w:vAlign w:val="center"/>
                </w:tcPr>
                <w:p w:rsidR="00AD63E6" w:rsidRPr="00F3186C" w:rsidRDefault="00AD63E6" w:rsidP="00861FC0">
                  <w:pPr>
                    <w:jc w:val="center"/>
                    <w:rPr>
                      <w:szCs w:val="21"/>
                    </w:rPr>
                  </w:pPr>
                  <w:r w:rsidRPr="00F3186C">
                    <w:rPr>
                      <w:szCs w:val="21"/>
                    </w:rPr>
                    <w:t>仓库一层，危化品库旁</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408" w:type="pct"/>
                  <w:vMerge/>
                  <w:tcMar>
                    <w:left w:w="0" w:type="dxa"/>
                    <w:right w:w="0" w:type="dxa"/>
                  </w:tcMar>
                  <w:vAlign w:val="center"/>
                </w:tcPr>
                <w:p w:rsidR="00AD63E6" w:rsidRPr="0061070A" w:rsidRDefault="00AD63E6" w:rsidP="00861FC0">
                  <w:pPr>
                    <w:jc w:val="center"/>
                  </w:pPr>
                </w:p>
              </w:tc>
              <w:tc>
                <w:tcPr>
                  <w:tcW w:w="1081" w:type="pct"/>
                  <w:vAlign w:val="center"/>
                </w:tcPr>
                <w:p w:rsidR="00AD63E6" w:rsidRPr="00F3186C" w:rsidRDefault="00AD63E6" w:rsidP="00861FC0">
                  <w:pPr>
                    <w:jc w:val="center"/>
                    <w:rPr>
                      <w:szCs w:val="21"/>
                    </w:rPr>
                  </w:pPr>
                  <w:r w:rsidRPr="00F3186C">
                    <w:rPr>
                      <w:szCs w:val="21"/>
                    </w:rPr>
                    <w:t>一般固废仓库</w:t>
                  </w:r>
                </w:p>
              </w:tc>
              <w:tc>
                <w:tcPr>
                  <w:tcW w:w="905" w:type="pct"/>
                  <w:vAlign w:val="center"/>
                </w:tcPr>
                <w:p w:rsidR="00AD63E6" w:rsidRPr="00F3186C" w:rsidRDefault="00AD63E6" w:rsidP="00861FC0">
                  <w:pPr>
                    <w:jc w:val="center"/>
                    <w:rPr>
                      <w:szCs w:val="21"/>
                    </w:rPr>
                  </w:pPr>
                  <w:r w:rsidRPr="00F3186C">
                    <w:rPr>
                      <w:szCs w:val="21"/>
                    </w:rPr>
                    <w:t>10m</w:t>
                  </w:r>
                  <w:r w:rsidRPr="00F3186C">
                    <w:rPr>
                      <w:szCs w:val="21"/>
                      <w:vertAlign w:val="superscript"/>
                    </w:rPr>
                    <w:t>2</w:t>
                  </w:r>
                </w:p>
              </w:tc>
              <w:tc>
                <w:tcPr>
                  <w:tcW w:w="811" w:type="pct"/>
                  <w:vAlign w:val="center"/>
                </w:tcPr>
                <w:p w:rsidR="00AD63E6" w:rsidRPr="00F3186C" w:rsidRDefault="00AD63E6" w:rsidP="00DA6366">
                  <w:pPr>
                    <w:jc w:val="center"/>
                    <w:rPr>
                      <w:szCs w:val="21"/>
                    </w:rPr>
                  </w:pPr>
                  <w:r w:rsidRPr="00F3186C">
                    <w:rPr>
                      <w:szCs w:val="21"/>
                    </w:rPr>
                    <w:t>10m</w:t>
                  </w:r>
                  <w:r w:rsidRPr="00F3186C">
                    <w:rPr>
                      <w:szCs w:val="21"/>
                      <w:vertAlign w:val="superscript"/>
                    </w:rPr>
                    <w:t>2</w:t>
                  </w:r>
                </w:p>
              </w:tc>
              <w:tc>
                <w:tcPr>
                  <w:tcW w:w="1463" w:type="pct"/>
                  <w:vAlign w:val="center"/>
                </w:tcPr>
                <w:p w:rsidR="00AD63E6" w:rsidRPr="00F3186C" w:rsidRDefault="00AD63E6" w:rsidP="00861FC0">
                  <w:pPr>
                    <w:jc w:val="center"/>
                    <w:rPr>
                      <w:szCs w:val="21"/>
                    </w:rPr>
                  </w:pPr>
                  <w:r>
                    <w:rPr>
                      <w:szCs w:val="21"/>
                    </w:rPr>
                    <w:t>污水站西侧</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408" w:type="pct"/>
                  <w:vMerge w:val="restart"/>
                  <w:tcMar>
                    <w:left w:w="0" w:type="dxa"/>
                    <w:right w:w="0" w:type="dxa"/>
                  </w:tcMar>
                  <w:vAlign w:val="center"/>
                </w:tcPr>
                <w:p w:rsidR="00AD63E6" w:rsidRPr="0061070A" w:rsidRDefault="00AD63E6" w:rsidP="00861FC0">
                  <w:pPr>
                    <w:jc w:val="center"/>
                  </w:pPr>
                  <w:r>
                    <w:t>风险</w:t>
                  </w:r>
                </w:p>
              </w:tc>
              <w:tc>
                <w:tcPr>
                  <w:tcW w:w="1081" w:type="pct"/>
                  <w:vAlign w:val="center"/>
                </w:tcPr>
                <w:p w:rsidR="00AD63E6" w:rsidRPr="00F3186C" w:rsidRDefault="00AD63E6" w:rsidP="00861FC0">
                  <w:pPr>
                    <w:jc w:val="center"/>
                    <w:rPr>
                      <w:szCs w:val="21"/>
                    </w:rPr>
                  </w:pPr>
                  <w:r>
                    <w:rPr>
                      <w:szCs w:val="21"/>
                    </w:rPr>
                    <w:t>初期雨水池</w:t>
                  </w:r>
                </w:p>
              </w:tc>
              <w:tc>
                <w:tcPr>
                  <w:tcW w:w="905" w:type="pct"/>
                  <w:vAlign w:val="center"/>
                </w:tcPr>
                <w:p w:rsidR="00AD63E6" w:rsidRPr="00F3186C" w:rsidRDefault="00AD63E6" w:rsidP="00861FC0">
                  <w:pPr>
                    <w:jc w:val="center"/>
                    <w:rPr>
                      <w:szCs w:val="21"/>
                    </w:rPr>
                  </w:pPr>
                  <w:r>
                    <w:rPr>
                      <w:rFonts w:hint="eastAsia"/>
                      <w:szCs w:val="21"/>
                    </w:rPr>
                    <w:t>40</w:t>
                  </w:r>
                  <w:r w:rsidRPr="00F3186C">
                    <w:rPr>
                      <w:szCs w:val="21"/>
                    </w:rPr>
                    <w:t>m</w:t>
                  </w:r>
                  <w:r w:rsidRPr="00F3186C">
                    <w:rPr>
                      <w:szCs w:val="21"/>
                      <w:vertAlign w:val="superscript"/>
                    </w:rPr>
                    <w:t>3</w:t>
                  </w:r>
                </w:p>
              </w:tc>
              <w:tc>
                <w:tcPr>
                  <w:tcW w:w="811" w:type="pct"/>
                  <w:vAlign w:val="center"/>
                </w:tcPr>
                <w:p w:rsidR="00AD63E6" w:rsidRPr="00F3186C" w:rsidRDefault="00AD63E6" w:rsidP="00DA6366">
                  <w:pPr>
                    <w:jc w:val="center"/>
                    <w:rPr>
                      <w:szCs w:val="21"/>
                    </w:rPr>
                  </w:pPr>
                  <w:r>
                    <w:rPr>
                      <w:rFonts w:hint="eastAsia"/>
                      <w:szCs w:val="21"/>
                    </w:rPr>
                    <w:t>40</w:t>
                  </w:r>
                  <w:r w:rsidRPr="00F3186C">
                    <w:rPr>
                      <w:szCs w:val="21"/>
                    </w:rPr>
                    <w:t>m</w:t>
                  </w:r>
                  <w:r w:rsidRPr="00F3186C">
                    <w:rPr>
                      <w:szCs w:val="21"/>
                      <w:vertAlign w:val="superscript"/>
                    </w:rPr>
                    <w:t>3</w:t>
                  </w:r>
                </w:p>
              </w:tc>
              <w:tc>
                <w:tcPr>
                  <w:tcW w:w="1463" w:type="pct"/>
                  <w:vAlign w:val="center"/>
                </w:tcPr>
                <w:p w:rsidR="00AD63E6" w:rsidRPr="00F3186C" w:rsidRDefault="00AD63E6" w:rsidP="00861FC0">
                  <w:pPr>
                    <w:jc w:val="center"/>
                    <w:rPr>
                      <w:szCs w:val="21"/>
                    </w:rPr>
                  </w:pPr>
                  <w:r w:rsidRPr="00F3186C">
                    <w:rPr>
                      <w:szCs w:val="21"/>
                    </w:rPr>
                    <w:t>一体化车间</w:t>
                  </w:r>
                  <w:r w:rsidRPr="00F3186C">
                    <w:rPr>
                      <w:rFonts w:hint="eastAsia"/>
                      <w:szCs w:val="21"/>
                    </w:rPr>
                    <w:t>1</w:t>
                  </w:r>
                  <w:r w:rsidRPr="00F3186C">
                    <w:rPr>
                      <w:rFonts w:hint="eastAsia"/>
                      <w:szCs w:val="21"/>
                    </w:rPr>
                    <w:t>西侧</w:t>
                  </w:r>
                </w:p>
              </w:tc>
            </w:tr>
            <w:tr w:rsidR="00AD63E6" w:rsidRPr="0061070A" w:rsidTr="008D1FBA">
              <w:trPr>
                <w:trHeight w:val="340"/>
                <w:jc w:val="center"/>
              </w:trPr>
              <w:tc>
                <w:tcPr>
                  <w:tcW w:w="332" w:type="pct"/>
                  <w:vMerge/>
                  <w:vAlign w:val="center"/>
                </w:tcPr>
                <w:p w:rsidR="00AD63E6" w:rsidRPr="0061070A" w:rsidRDefault="00AD63E6" w:rsidP="00861FC0">
                  <w:pPr>
                    <w:jc w:val="center"/>
                  </w:pPr>
                </w:p>
              </w:tc>
              <w:tc>
                <w:tcPr>
                  <w:tcW w:w="408" w:type="pct"/>
                  <w:vMerge/>
                  <w:tcMar>
                    <w:left w:w="0" w:type="dxa"/>
                    <w:right w:w="0" w:type="dxa"/>
                  </w:tcMar>
                  <w:vAlign w:val="center"/>
                </w:tcPr>
                <w:p w:rsidR="00AD63E6" w:rsidRPr="0061070A" w:rsidRDefault="00AD63E6" w:rsidP="00861FC0">
                  <w:pPr>
                    <w:jc w:val="center"/>
                  </w:pPr>
                </w:p>
              </w:tc>
              <w:tc>
                <w:tcPr>
                  <w:tcW w:w="1081" w:type="pct"/>
                  <w:vAlign w:val="center"/>
                </w:tcPr>
                <w:p w:rsidR="00AD63E6" w:rsidRPr="00F3186C" w:rsidRDefault="00AD63E6" w:rsidP="00861FC0">
                  <w:pPr>
                    <w:jc w:val="center"/>
                    <w:rPr>
                      <w:szCs w:val="21"/>
                    </w:rPr>
                  </w:pPr>
                  <w:r>
                    <w:rPr>
                      <w:szCs w:val="21"/>
                    </w:rPr>
                    <w:t>事故池</w:t>
                  </w:r>
                </w:p>
              </w:tc>
              <w:tc>
                <w:tcPr>
                  <w:tcW w:w="905" w:type="pct"/>
                  <w:vAlign w:val="center"/>
                </w:tcPr>
                <w:p w:rsidR="00AD63E6" w:rsidRPr="00F3186C" w:rsidRDefault="00AD63E6" w:rsidP="00861FC0">
                  <w:pPr>
                    <w:jc w:val="center"/>
                    <w:rPr>
                      <w:szCs w:val="21"/>
                    </w:rPr>
                  </w:pPr>
                  <w:r w:rsidRPr="00F3186C">
                    <w:rPr>
                      <w:rFonts w:hint="eastAsia"/>
                      <w:szCs w:val="21"/>
                    </w:rPr>
                    <w:t>645</w:t>
                  </w:r>
                  <w:r w:rsidRPr="00F3186C">
                    <w:rPr>
                      <w:szCs w:val="21"/>
                    </w:rPr>
                    <w:t>m</w:t>
                  </w:r>
                  <w:r w:rsidRPr="00F3186C">
                    <w:rPr>
                      <w:szCs w:val="21"/>
                      <w:vertAlign w:val="superscript"/>
                    </w:rPr>
                    <w:t>3</w:t>
                  </w:r>
                </w:p>
              </w:tc>
              <w:tc>
                <w:tcPr>
                  <w:tcW w:w="811" w:type="pct"/>
                  <w:vAlign w:val="center"/>
                </w:tcPr>
                <w:p w:rsidR="00AD63E6" w:rsidRPr="00F3186C" w:rsidRDefault="00AD63E6" w:rsidP="00DA6366">
                  <w:pPr>
                    <w:jc w:val="center"/>
                    <w:rPr>
                      <w:szCs w:val="21"/>
                    </w:rPr>
                  </w:pPr>
                  <w:r w:rsidRPr="00F3186C">
                    <w:rPr>
                      <w:rFonts w:hint="eastAsia"/>
                      <w:szCs w:val="21"/>
                    </w:rPr>
                    <w:t>645</w:t>
                  </w:r>
                  <w:r w:rsidRPr="00F3186C">
                    <w:rPr>
                      <w:szCs w:val="21"/>
                    </w:rPr>
                    <w:t>m</w:t>
                  </w:r>
                  <w:r w:rsidRPr="00F3186C">
                    <w:rPr>
                      <w:szCs w:val="21"/>
                      <w:vertAlign w:val="superscript"/>
                    </w:rPr>
                    <w:t>3</w:t>
                  </w:r>
                </w:p>
              </w:tc>
              <w:tc>
                <w:tcPr>
                  <w:tcW w:w="1463" w:type="pct"/>
                  <w:vAlign w:val="center"/>
                </w:tcPr>
                <w:p w:rsidR="00AD63E6" w:rsidRPr="00F3186C" w:rsidRDefault="00AD63E6" w:rsidP="00861FC0">
                  <w:pPr>
                    <w:jc w:val="center"/>
                    <w:rPr>
                      <w:szCs w:val="21"/>
                    </w:rPr>
                  </w:pPr>
                  <w:r w:rsidRPr="00F3186C">
                    <w:rPr>
                      <w:szCs w:val="21"/>
                    </w:rPr>
                    <w:t>一体化车间</w:t>
                  </w:r>
                  <w:r w:rsidRPr="00F3186C">
                    <w:rPr>
                      <w:rFonts w:hint="eastAsia"/>
                      <w:szCs w:val="21"/>
                    </w:rPr>
                    <w:t>1</w:t>
                  </w:r>
                  <w:r w:rsidRPr="00F3186C">
                    <w:rPr>
                      <w:szCs w:val="21"/>
                    </w:rPr>
                    <w:t>东侧</w:t>
                  </w:r>
                </w:p>
              </w:tc>
            </w:tr>
          </w:tbl>
          <w:p w:rsidR="00AC48FE" w:rsidRDefault="00AC48FE" w:rsidP="00315B3B">
            <w:pPr>
              <w:spacing w:line="360" w:lineRule="auto"/>
              <w:outlineLvl w:val="1"/>
              <w:rPr>
                <w:sz w:val="24"/>
              </w:rPr>
            </w:pPr>
          </w:p>
        </w:tc>
      </w:tr>
      <w:tr w:rsidR="00AC48FE">
        <w:trPr>
          <w:trHeight w:val="10197"/>
          <w:jc w:val="center"/>
        </w:trPr>
        <w:tc>
          <w:tcPr>
            <w:tcW w:w="9475" w:type="dxa"/>
            <w:gridSpan w:val="8"/>
          </w:tcPr>
          <w:p w:rsidR="00AC48FE" w:rsidRDefault="00AC48FE" w:rsidP="00AC48FE">
            <w:pPr>
              <w:spacing w:line="360" w:lineRule="auto"/>
              <w:ind w:firstLineChars="200" w:firstLine="482"/>
              <w:rPr>
                <w:b/>
                <w:sz w:val="24"/>
              </w:rPr>
            </w:pPr>
            <w:r>
              <w:rPr>
                <w:b/>
                <w:sz w:val="24"/>
              </w:rPr>
              <w:lastRenderedPageBreak/>
              <w:t>5</w:t>
            </w:r>
            <w:r>
              <w:rPr>
                <w:b/>
                <w:sz w:val="24"/>
              </w:rPr>
              <w:t>、建设项目地理位置、厂区平面布置及厂界周围</w:t>
            </w:r>
            <w:r>
              <w:rPr>
                <w:b/>
                <w:sz w:val="24"/>
              </w:rPr>
              <w:t>300</w:t>
            </w:r>
            <w:r>
              <w:rPr>
                <w:b/>
                <w:sz w:val="24"/>
              </w:rPr>
              <w:t>米土地利用现状</w:t>
            </w:r>
          </w:p>
          <w:p w:rsidR="0054053E" w:rsidRPr="000604F7" w:rsidRDefault="0054053E" w:rsidP="0054053E">
            <w:pPr>
              <w:spacing w:line="360" w:lineRule="auto"/>
              <w:ind w:firstLineChars="200" w:firstLine="480"/>
              <w:rPr>
                <w:rFonts w:cs="宋体"/>
                <w:sz w:val="24"/>
              </w:rPr>
            </w:pPr>
            <w:r>
              <w:rPr>
                <w:rFonts w:cs="宋体" w:hint="eastAsia"/>
                <w:sz w:val="24"/>
              </w:rPr>
              <w:t>地理位置：</w:t>
            </w:r>
            <w:r w:rsidRPr="00AE28CC">
              <w:rPr>
                <w:rFonts w:cs="宋体" w:hint="eastAsia"/>
                <w:sz w:val="24"/>
              </w:rPr>
              <w:t>本项目位于南京市</w:t>
            </w:r>
            <w:r w:rsidRPr="006945B5">
              <w:rPr>
                <w:rFonts w:cs="宋体" w:hint="eastAsia"/>
                <w:sz w:val="24"/>
              </w:rPr>
              <w:t>江北新区高新技术产业开发区，具体地理位置见附图</w:t>
            </w:r>
            <w:r w:rsidRPr="006945B5">
              <w:rPr>
                <w:rFonts w:cs="宋体" w:hint="eastAsia"/>
                <w:sz w:val="24"/>
              </w:rPr>
              <w:t>1</w:t>
            </w:r>
            <w:r w:rsidRPr="006945B5">
              <w:rPr>
                <w:rFonts w:cs="宋体" w:hint="eastAsia"/>
                <w:sz w:val="24"/>
              </w:rPr>
              <w:t>。江北新区高新技术产业开发区土地规划图见附图</w:t>
            </w:r>
            <w:r w:rsidRPr="006945B5">
              <w:rPr>
                <w:rFonts w:cs="宋体" w:hint="eastAsia"/>
                <w:sz w:val="24"/>
              </w:rPr>
              <w:t>2</w:t>
            </w:r>
            <w:r w:rsidRPr="006945B5">
              <w:rPr>
                <w:rFonts w:cs="宋体"/>
                <w:sz w:val="24"/>
              </w:rPr>
              <w:t>.</w:t>
            </w:r>
          </w:p>
          <w:p w:rsidR="0054053E" w:rsidRPr="00675CC2" w:rsidRDefault="0054053E" w:rsidP="0054053E">
            <w:pPr>
              <w:spacing w:line="360" w:lineRule="auto"/>
              <w:ind w:firstLineChars="200" w:firstLine="480"/>
              <w:rPr>
                <w:rFonts w:cs="宋体"/>
                <w:sz w:val="24"/>
              </w:rPr>
            </w:pPr>
            <w:r w:rsidRPr="000604F7">
              <w:rPr>
                <w:rFonts w:cs="宋体" w:hint="eastAsia"/>
                <w:sz w:val="24"/>
              </w:rPr>
              <w:t>厂区平面布置：厂区平面布置呈不规则直角梯形，总用地面积为</w:t>
            </w:r>
            <w:r w:rsidRPr="0054053E">
              <w:rPr>
                <w:rFonts w:cs="宋体"/>
                <w:sz w:val="24"/>
              </w:rPr>
              <w:t>16491</w:t>
            </w:r>
            <w:r w:rsidRPr="0054053E">
              <w:rPr>
                <w:rFonts w:cs="宋体" w:hint="eastAsia"/>
                <w:sz w:val="24"/>
              </w:rPr>
              <w:t>m</w:t>
            </w:r>
            <w:r w:rsidRPr="0054053E">
              <w:rPr>
                <w:rFonts w:cs="宋体" w:hint="eastAsia"/>
                <w:sz w:val="24"/>
                <w:vertAlign w:val="superscript"/>
              </w:rPr>
              <w:t>2</w:t>
            </w:r>
            <w:r w:rsidRPr="000604F7">
              <w:rPr>
                <w:rFonts w:cs="宋体" w:hint="eastAsia"/>
                <w:sz w:val="24"/>
              </w:rPr>
              <w:t>。厂区主出入口向西</w:t>
            </w:r>
            <w:r>
              <w:rPr>
                <w:rFonts w:cs="宋体" w:hint="eastAsia"/>
                <w:sz w:val="24"/>
              </w:rPr>
              <w:t>南</w:t>
            </w:r>
            <w:r w:rsidRPr="000604F7">
              <w:rPr>
                <w:rFonts w:cs="宋体" w:hint="eastAsia"/>
                <w:sz w:val="24"/>
              </w:rPr>
              <w:t>，面向</w:t>
            </w:r>
            <w:r>
              <w:rPr>
                <w:rFonts w:cs="宋体" w:hint="eastAsia"/>
                <w:sz w:val="24"/>
              </w:rPr>
              <w:t>星座路</w:t>
            </w:r>
            <w:r w:rsidRPr="000604F7">
              <w:rPr>
                <w:rFonts w:cs="宋体" w:hint="eastAsia"/>
                <w:sz w:val="24"/>
              </w:rPr>
              <w:t>，便于产品运输和人员疏散。目前厂区内的建构筑物主要有</w:t>
            </w:r>
            <w:r>
              <w:rPr>
                <w:rFonts w:cs="宋体" w:hint="eastAsia"/>
                <w:sz w:val="24"/>
              </w:rPr>
              <w:t>一体化</w:t>
            </w:r>
            <w:r w:rsidRPr="000604F7">
              <w:rPr>
                <w:rFonts w:cs="宋体" w:hint="eastAsia"/>
                <w:sz w:val="24"/>
              </w:rPr>
              <w:t>车间、</w:t>
            </w:r>
            <w:r>
              <w:rPr>
                <w:rFonts w:cs="宋体" w:hint="eastAsia"/>
                <w:sz w:val="24"/>
              </w:rPr>
              <w:t>灌装</w:t>
            </w:r>
            <w:r w:rsidRPr="000604F7">
              <w:rPr>
                <w:rFonts w:cs="宋体" w:hint="eastAsia"/>
                <w:sz w:val="24"/>
              </w:rPr>
              <w:t>区、门卫、泵房、配电房等辅房和消防（循环）水池、废气处理系统、废水处理站、</w:t>
            </w:r>
            <w:r w:rsidRPr="00675CC2">
              <w:rPr>
                <w:rFonts w:cs="宋体" w:hint="eastAsia"/>
                <w:sz w:val="24"/>
              </w:rPr>
              <w:t>丙类仓库和办公楼等。生产装置位于厂区中央；废水处理设施位于罐区西北侧；罐区位于厂区南侧。厂区平面布置图见附图</w:t>
            </w:r>
            <w:r w:rsidRPr="00675CC2">
              <w:rPr>
                <w:rFonts w:cs="宋体" w:hint="eastAsia"/>
                <w:sz w:val="24"/>
              </w:rPr>
              <w:t>3</w:t>
            </w:r>
            <w:r w:rsidRPr="00675CC2">
              <w:rPr>
                <w:rFonts w:cs="宋体"/>
                <w:sz w:val="24"/>
              </w:rPr>
              <w:t>.</w:t>
            </w:r>
          </w:p>
          <w:p w:rsidR="0054053E" w:rsidRPr="0054053E" w:rsidRDefault="0054053E" w:rsidP="0054053E">
            <w:pPr>
              <w:spacing w:line="360" w:lineRule="auto"/>
              <w:ind w:firstLineChars="200" w:firstLine="480"/>
              <w:rPr>
                <w:rFonts w:cs="宋体"/>
                <w:sz w:val="24"/>
              </w:rPr>
            </w:pPr>
            <w:r w:rsidRPr="00675CC2">
              <w:rPr>
                <w:rFonts w:cs="宋体" w:hint="eastAsia"/>
                <w:sz w:val="24"/>
              </w:rPr>
              <w:t>厂界周围</w:t>
            </w:r>
            <w:r w:rsidRPr="00675CC2">
              <w:rPr>
                <w:rFonts w:cs="宋体" w:hint="eastAsia"/>
                <w:sz w:val="24"/>
              </w:rPr>
              <w:t>500m</w:t>
            </w:r>
            <w:r w:rsidRPr="00675CC2">
              <w:rPr>
                <w:rFonts w:cs="宋体" w:hint="eastAsia"/>
                <w:sz w:val="24"/>
              </w:rPr>
              <w:t>土地利用现状：公司位于南京市江北新区医药谷星座路</w:t>
            </w:r>
            <w:r w:rsidRPr="00675CC2">
              <w:rPr>
                <w:rFonts w:cs="宋体" w:hint="eastAsia"/>
                <w:sz w:val="24"/>
              </w:rPr>
              <w:t>85</w:t>
            </w:r>
            <w:r w:rsidRPr="00675CC2">
              <w:rPr>
                <w:rFonts w:cs="宋体" w:hint="eastAsia"/>
                <w:sz w:val="24"/>
              </w:rPr>
              <w:t>号，东侧为同仁堂药业，东北侧为医药谷加速器四期。建设项目厂界周围</w:t>
            </w:r>
            <w:r w:rsidRPr="00675CC2">
              <w:rPr>
                <w:rFonts w:cs="宋体" w:hint="eastAsia"/>
                <w:sz w:val="24"/>
              </w:rPr>
              <w:t>500m</w:t>
            </w:r>
            <w:r w:rsidRPr="00675CC2">
              <w:rPr>
                <w:rFonts w:cs="宋体" w:hint="eastAsia"/>
                <w:sz w:val="24"/>
              </w:rPr>
              <w:t>土地利用现状见附图</w:t>
            </w:r>
            <w:r w:rsidRPr="00675CC2">
              <w:rPr>
                <w:rFonts w:cs="宋体" w:hint="eastAsia"/>
                <w:sz w:val="24"/>
              </w:rPr>
              <w:t>4</w:t>
            </w:r>
            <w:r w:rsidRPr="00675CC2">
              <w:rPr>
                <w:rFonts w:cs="宋体" w:hint="eastAsia"/>
                <w:sz w:val="24"/>
              </w:rPr>
              <w:t>。</w:t>
            </w:r>
          </w:p>
          <w:p w:rsidR="00AC48FE" w:rsidRDefault="00AC48FE" w:rsidP="00AC48FE">
            <w:pPr>
              <w:spacing w:line="360" w:lineRule="auto"/>
              <w:ind w:firstLineChars="200" w:firstLine="482"/>
              <w:rPr>
                <w:b/>
                <w:sz w:val="24"/>
              </w:rPr>
            </w:pPr>
            <w:r>
              <w:rPr>
                <w:b/>
                <w:sz w:val="24"/>
              </w:rPr>
              <w:t>6</w:t>
            </w:r>
            <w:r>
              <w:rPr>
                <w:b/>
                <w:sz w:val="24"/>
              </w:rPr>
              <w:t>、产业政策相符性</w:t>
            </w:r>
          </w:p>
          <w:p w:rsidR="00AC48FE" w:rsidRDefault="00AC48FE" w:rsidP="00AC48FE">
            <w:pPr>
              <w:spacing w:line="360" w:lineRule="auto"/>
              <w:ind w:firstLineChars="200" w:firstLine="482"/>
              <w:rPr>
                <w:b/>
                <w:sz w:val="24"/>
              </w:rPr>
            </w:pPr>
            <w:r>
              <w:rPr>
                <w:b/>
                <w:sz w:val="24"/>
              </w:rPr>
              <w:t>（</w:t>
            </w:r>
            <w:r>
              <w:rPr>
                <w:b/>
                <w:sz w:val="24"/>
              </w:rPr>
              <w:t>1</w:t>
            </w:r>
            <w:r>
              <w:rPr>
                <w:b/>
                <w:sz w:val="24"/>
              </w:rPr>
              <w:t>）产业政策相符性</w:t>
            </w:r>
          </w:p>
          <w:p w:rsidR="00EE5DE7" w:rsidRDefault="00FB49AB" w:rsidP="00EE5DE7">
            <w:pPr>
              <w:spacing w:line="360" w:lineRule="auto"/>
              <w:ind w:firstLineChars="200" w:firstLine="480"/>
              <w:rPr>
                <w:sz w:val="24"/>
              </w:rPr>
            </w:pPr>
            <w:r>
              <w:rPr>
                <w:rFonts w:hint="eastAsia"/>
                <w:sz w:val="24"/>
              </w:rPr>
              <w:t>本</w:t>
            </w:r>
            <w:r w:rsidR="0054053E" w:rsidRPr="0054053E">
              <w:rPr>
                <w:rFonts w:hint="eastAsia"/>
                <w:sz w:val="24"/>
              </w:rPr>
              <w:t>项目为饲料添加剂生产，对照《产业结构调整指导目录（</w:t>
            </w:r>
            <w:r w:rsidR="0054053E" w:rsidRPr="0054053E">
              <w:rPr>
                <w:rFonts w:hint="eastAsia"/>
                <w:sz w:val="24"/>
              </w:rPr>
              <w:t>2019</w:t>
            </w:r>
            <w:r w:rsidR="0054053E" w:rsidRPr="0054053E">
              <w:rPr>
                <w:rFonts w:hint="eastAsia"/>
                <w:sz w:val="24"/>
              </w:rPr>
              <w:t>年本）》、《江苏省工业和信息产业结构调整指导目录（</w:t>
            </w:r>
            <w:r w:rsidR="0054053E" w:rsidRPr="0054053E">
              <w:rPr>
                <w:rFonts w:hint="eastAsia"/>
                <w:sz w:val="24"/>
              </w:rPr>
              <w:t>2012</w:t>
            </w:r>
            <w:r w:rsidR="0054053E" w:rsidRPr="0054053E">
              <w:rPr>
                <w:rFonts w:hint="eastAsia"/>
                <w:sz w:val="24"/>
              </w:rPr>
              <w:t>年本）（</w:t>
            </w:r>
            <w:r w:rsidR="0054053E" w:rsidRPr="0054053E">
              <w:rPr>
                <w:rFonts w:hint="eastAsia"/>
                <w:sz w:val="24"/>
              </w:rPr>
              <w:t>2013</w:t>
            </w:r>
            <w:r w:rsidR="0054053E" w:rsidRPr="0054053E">
              <w:rPr>
                <w:rFonts w:hint="eastAsia"/>
                <w:sz w:val="24"/>
              </w:rPr>
              <w:t>年修正）》，本项目不属于限制和淘汰类项目。本项目也不属于《江苏省工业和信息产业结构调整限制淘汰目录和能耗限额》（苏政办发</w:t>
            </w:r>
            <w:r w:rsidR="0054053E" w:rsidRPr="0054053E">
              <w:rPr>
                <w:rFonts w:hint="eastAsia"/>
                <w:sz w:val="24"/>
              </w:rPr>
              <w:t>[2015]118</w:t>
            </w:r>
            <w:r w:rsidR="0054053E" w:rsidRPr="0054053E">
              <w:rPr>
                <w:rFonts w:hint="eastAsia"/>
                <w:sz w:val="24"/>
              </w:rPr>
              <w:t>号）中的限制类和淘汰类项目。因此，本项目的建设符合国家和地方的相关产业政策。</w:t>
            </w:r>
          </w:p>
          <w:p w:rsidR="00EE5DE7" w:rsidRDefault="00EE5DE7" w:rsidP="00AC48FE">
            <w:pPr>
              <w:spacing w:line="360" w:lineRule="auto"/>
              <w:ind w:firstLineChars="200" w:firstLine="480"/>
              <w:rPr>
                <w:sz w:val="24"/>
              </w:rPr>
            </w:pPr>
            <w:r w:rsidRPr="00EE5DE7">
              <w:rPr>
                <w:rFonts w:hint="eastAsia"/>
                <w:sz w:val="24"/>
              </w:rPr>
              <w:t>园区产业定位：园区</w:t>
            </w:r>
            <w:r w:rsidRPr="00EE5DE7">
              <w:rPr>
                <w:rFonts w:hint="eastAsia"/>
                <w:sz w:val="24"/>
              </w:rPr>
              <w:t xml:space="preserve">NJJBb040&amp; NJJBb060 </w:t>
            </w:r>
            <w:r w:rsidRPr="00EE5DE7">
              <w:rPr>
                <w:rFonts w:hint="eastAsia"/>
                <w:sz w:val="24"/>
              </w:rPr>
              <w:t>规划单元（产业区核心区及四期片区）产业重点发展方向为软件研发、先进制造业、生物医药、北斗产业和研发拓展。其中，软件研发主要发展移动互联网、电子商务等软件及信息服务业，先进制造业主要发展轨道交通、智能电网等，生物医药产业主要发展生物医药研发和制造、化学医药、现代中药、医疗器械等。</w:t>
            </w:r>
            <w:r w:rsidRPr="00EE5DE7">
              <w:rPr>
                <w:rFonts w:hint="eastAsia"/>
                <w:sz w:val="24"/>
              </w:rPr>
              <w:t xml:space="preserve">NJJBd040&amp; NJJBe040&amp; NJJBe030 </w:t>
            </w:r>
            <w:r w:rsidRPr="00EE5DE7">
              <w:rPr>
                <w:rFonts w:hint="eastAsia"/>
                <w:sz w:val="24"/>
              </w:rPr>
              <w:t>规划单元（软件园西区及紫金特区片区）总体定位为以新兴产业研发、孵化培育为主导功能的活力、生态、宜居的科技创业示范区。其他规划单元以完善城市基础设施，改造人居环境，发展教育科研设施，建设城市综合功能组团为主要发展方向。</w:t>
            </w:r>
          </w:p>
          <w:p w:rsidR="00EE5DE7" w:rsidRDefault="00EE5DE7" w:rsidP="00AC48FE">
            <w:pPr>
              <w:spacing w:line="360" w:lineRule="auto"/>
              <w:ind w:firstLineChars="200" w:firstLine="480"/>
              <w:rPr>
                <w:sz w:val="24"/>
              </w:rPr>
            </w:pPr>
            <w:r w:rsidRPr="00EE5DE7">
              <w:rPr>
                <w:rFonts w:hint="eastAsia"/>
                <w:sz w:val="24"/>
              </w:rPr>
              <w:t>本项目从事饲料添加剂生产，项目所在地规划为工业用地，属于园区的产业定位中的允许类，同时本项目已取得南京市江北新区管理委员会行政审批局的批复，项目符合江北高新区的总体规划。</w:t>
            </w:r>
          </w:p>
          <w:p w:rsidR="00C867D7" w:rsidRPr="00C867D7" w:rsidRDefault="00C867D7" w:rsidP="00C867D7">
            <w:pPr>
              <w:spacing w:line="360" w:lineRule="auto"/>
              <w:ind w:firstLineChars="200" w:firstLine="482"/>
              <w:jc w:val="left"/>
              <w:rPr>
                <w:b/>
                <w:sz w:val="24"/>
              </w:rPr>
            </w:pPr>
            <w:r>
              <w:rPr>
                <w:rFonts w:hint="eastAsia"/>
                <w:b/>
                <w:sz w:val="24"/>
              </w:rPr>
              <w:lastRenderedPageBreak/>
              <w:t>（</w:t>
            </w:r>
            <w:r>
              <w:rPr>
                <w:rFonts w:hint="eastAsia"/>
                <w:b/>
                <w:sz w:val="24"/>
              </w:rPr>
              <w:t>2</w:t>
            </w:r>
            <w:r w:rsidR="00CC7FAD">
              <w:rPr>
                <w:rFonts w:hint="eastAsia"/>
                <w:b/>
                <w:sz w:val="24"/>
              </w:rPr>
              <w:t>）</w:t>
            </w:r>
            <w:r w:rsidRPr="00C867D7">
              <w:rPr>
                <w:rFonts w:hint="eastAsia"/>
                <w:b/>
                <w:sz w:val="24"/>
              </w:rPr>
              <w:t>与《关于印发南京市“两减六治三提升”专项行动实施方案的通知》（宁委发</w:t>
            </w:r>
            <w:r w:rsidRPr="00C867D7">
              <w:rPr>
                <w:rFonts w:hint="eastAsia"/>
                <w:b/>
                <w:sz w:val="24"/>
              </w:rPr>
              <w:t>[2016]56</w:t>
            </w:r>
            <w:r w:rsidRPr="00C867D7">
              <w:rPr>
                <w:rFonts w:hint="eastAsia"/>
                <w:b/>
                <w:sz w:val="24"/>
              </w:rPr>
              <w:t>号文）相符性分析</w:t>
            </w:r>
          </w:p>
          <w:p w:rsidR="00C867D7" w:rsidRPr="00C867D7" w:rsidRDefault="00C867D7" w:rsidP="00C867D7">
            <w:pPr>
              <w:spacing w:line="360" w:lineRule="auto"/>
              <w:ind w:firstLineChars="200" w:firstLine="480"/>
              <w:jc w:val="left"/>
              <w:rPr>
                <w:sz w:val="24"/>
              </w:rPr>
            </w:pPr>
            <w:r w:rsidRPr="00C867D7">
              <w:rPr>
                <w:rFonts w:hint="eastAsia"/>
                <w:sz w:val="24"/>
              </w:rPr>
              <w:t>（八）治理环境隐患</w:t>
            </w:r>
          </w:p>
          <w:p w:rsidR="00C867D7" w:rsidRPr="00C867D7" w:rsidRDefault="00C867D7" w:rsidP="00C867D7">
            <w:pPr>
              <w:spacing w:line="360" w:lineRule="auto"/>
              <w:ind w:firstLineChars="200" w:firstLine="480"/>
              <w:jc w:val="left"/>
              <w:rPr>
                <w:sz w:val="24"/>
              </w:rPr>
            </w:pPr>
            <w:r w:rsidRPr="00C867D7">
              <w:rPr>
                <w:rFonts w:hint="eastAsia"/>
                <w:sz w:val="24"/>
              </w:rPr>
              <w:t>提高危险废物处置能力。提高企业危险废物规范化管理水平，严厉打击危险废物非法转移、处置和倾倒行为。</w:t>
            </w:r>
          </w:p>
          <w:p w:rsidR="00C867D7" w:rsidRPr="00C867D7" w:rsidRDefault="00C867D7" w:rsidP="00C867D7">
            <w:pPr>
              <w:spacing w:line="360" w:lineRule="auto"/>
              <w:ind w:firstLineChars="200" w:firstLine="480"/>
              <w:jc w:val="left"/>
              <w:rPr>
                <w:sz w:val="24"/>
              </w:rPr>
            </w:pPr>
            <w:r w:rsidRPr="00C867D7">
              <w:rPr>
                <w:rFonts w:hint="eastAsia"/>
                <w:sz w:val="24"/>
              </w:rPr>
              <w:t>对比分析：本项目产生的废包装袋</w:t>
            </w:r>
            <w:r w:rsidRPr="00C867D7">
              <w:rPr>
                <w:rFonts w:hint="eastAsia"/>
                <w:sz w:val="24"/>
              </w:rPr>
              <w:t>/</w:t>
            </w:r>
            <w:r w:rsidRPr="00C867D7">
              <w:rPr>
                <w:rFonts w:hint="eastAsia"/>
                <w:sz w:val="24"/>
              </w:rPr>
              <w:t>桶、污泥等危险废物均委托有资质单位处置。符合要求。</w:t>
            </w:r>
          </w:p>
          <w:p w:rsidR="00AC48FE" w:rsidRDefault="00AC48FE" w:rsidP="00AC48FE">
            <w:pPr>
              <w:spacing w:line="360" w:lineRule="auto"/>
              <w:ind w:firstLineChars="200" w:firstLine="482"/>
              <w:jc w:val="left"/>
              <w:rPr>
                <w:b/>
                <w:sz w:val="24"/>
              </w:rPr>
            </w:pPr>
            <w:r>
              <w:rPr>
                <w:b/>
                <w:sz w:val="24"/>
              </w:rPr>
              <w:t>8</w:t>
            </w:r>
            <w:r>
              <w:rPr>
                <w:b/>
                <w:sz w:val="24"/>
              </w:rPr>
              <w:t>、</w:t>
            </w:r>
            <w:r>
              <w:rPr>
                <w:b/>
                <w:sz w:val="24"/>
              </w:rPr>
              <w:t xml:space="preserve"> “</w:t>
            </w:r>
            <w:r>
              <w:rPr>
                <w:b/>
                <w:sz w:val="24"/>
              </w:rPr>
              <w:t>三线一单</w:t>
            </w:r>
            <w:r>
              <w:rPr>
                <w:b/>
                <w:sz w:val="24"/>
              </w:rPr>
              <w:t>”</w:t>
            </w:r>
            <w:r>
              <w:rPr>
                <w:b/>
                <w:sz w:val="24"/>
              </w:rPr>
              <w:t>相符性</w:t>
            </w:r>
          </w:p>
          <w:p w:rsidR="00AC48FE" w:rsidRDefault="00AC48FE" w:rsidP="00AC48FE">
            <w:pPr>
              <w:spacing w:line="360" w:lineRule="auto"/>
              <w:ind w:firstLineChars="200" w:firstLine="480"/>
              <w:rPr>
                <w:sz w:val="24"/>
              </w:rPr>
            </w:pPr>
            <w:r>
              <w:rPr>
                <w:sz w:val="24"/>
              </w:rPr>
              <w:t>（</w:t>
            </w:r>
            <w:r>
              <w:rPr>
                <w:sz w:val="24"/>
              </w:rPr>
              <w:t>1</w:t>
            </w:r>
            <w:r>
              <w:rPr>
                <w:sz w:val="24"/>
              </w:rPr>
              <w:t>）生态红线</w:t>
            </w:r>
          </w:p>
          <w:p w:rsidR="00712FE4" w:rsidRPr="00712FE4" w:rsidRDefault="00712FE4" w:rsidP="00712FE4">
            <w:pPr>
              <w:spacing w:line="360" w:lineRule="auto"/>
              <w:ind w:firstLineChars="200" w:firstLine="480"/>
              <w:rPr>
                <w:sz w:val="24"/>
              </w:rPr>
            </w:pPr>
            <w:r w:rsidRPr="00712FE4">
              <w:rPr>
                <w:rFonts w:hint="eastAsia"/>
                <w:sz w:val="24"/>
              </w:rPr>
              <w:t>根据《省政府关于印发江苏省生态空间管控区域规划的通知》苏政发</w:t>
            </w:r>
            <w:r w:rsidRPr="00712FE4">
              <w:rPr>
                <w:rFonts w:hint="eastAsia"/>
                <w:sz w:val="24"/>
              </w:rPr>
              <w:t>[2020]1</w:t>
            </w:r>
            <w:r w:rsidRPr="00712FE4">
              <w:rPr>
                <w:rFonts w:hint="eastAsia"/>
                <w:sz w:val="24"/>
              </w:rPr>
              <w:t>号，《江苏省生态空间管控区域规划》将江苏省具有重要生态服务功能的区域分为自然保护区、风景名胜区、森林公园、地质遗迹保护区（公园）、湿地公园、饮用水水源保护区、海洋特别保护区（陆地部分）、洪水调蓄区、重要水源涵养区、重要渔业水域、重要湿地、清水通道维护区、生态公益林、太湖重要保护区、特殊物种保护区共</w:t>
            </w:r>
            <w:r w:rsidRPr="00712FE4">
              <w:rPr>
                <w:rFonts w:hint="eastAsia"/>
                <w:sz w:val="24"/>
              </w:rPr>
              <w:t>15</w:t>
            </w:r>
            <w:r w:rsidRPr="00712FE4">
              <w:rPr>
                <w:rFonts w:hint="eastAsia"/>
                <w:sz w:val="24"/>
              </w:rPr>
              <w:t>种类型。</w:t>
            </w:r>
          </w:p>
          <w:p w:rsidR="00AC48FE" w:rsidRDefault="00712FE4" w:rsidP="00712FE4">
            <w:pPr>
              <w:spacing w:line="360" w:lineRule="auto"/>
              <w:ind w:firstLineChars="200" w:firstLine="480"/>
              <w:rPr>
                <w:sz w:val="24"/>
              </w:rPr>
            </w:pPr>
            <w:r w:rsidRPr="00712FE4">
              <w:rPr>
                <w:rFonts w:hint="eastAsia"/>
                <w:sz w:val="24"/>
              </w:rPr>
              <w:t>相符性分析：根据《省政府关于印发江苏省生态空间管控区域规划的通知》（苏政发</w:t>
            </w:r>
            <w:r w:rsidRPr="00712FE4">
              <w:rPr>
                <w:rFonts w:hint="eastAsia"/>
                <w:sz w:val="24"/>
              </w:rPr>
              <w:t>[2020]1</w:t>
            </w:r>
            <w:r w:rsidRPr="00712FE4">
              <w:rPr>
                <w:rFonts w:hint="eastAsia"/>
                <w:sz w:val="24"/>
              </w:rPr>
              <w:t>号），南京市生态红线保护区详见表</w:t>
            </w:r>
            <w:r w:rsidRPr="00712FE4">
              <w:rPr>
                <w:rFonts w:hint="eastAsia"/>
                <w:sz w:val="24"/>
              </w:rPr>
              <w:t>1-6</w:t>
            </w:r>
            <w:r w:rsidRPr="00712FE4">
              <w:rPr>
                <w:rFonts w:hint="eastAsia"/>
                <w:sz w:val="24"/>
              </w:rPr>
              <w:t>。根据《江苏省生态空间管控区域规划》，本项目不属于南京老山森林公园、滁河重要湿地（江北新区）国家级生态保护红线范围及生态空间管控区域范围，具体见表</w:t>
            </w:r>
            <w:r w:rsidRPr="00712FE4">
              <w:rPr>
                <w:rFonts w:hint="eastAsia"/>
                <w:sz w:val="24"/>
              </w:rPr>
              <w:t>1-6</w:t>
            </w:r>
            <w:r w:rsidRPr="00712FE4">
              <w:rPr>
                <w:rFonts w:hint="eastAsia"/>
                <w:sz w:val="24"/>
              </w:rPr>
              <w:t>。距离最近生态红线为南方向的南京老山森林公园，约</w:t>
            </w:r>
            <w:r w:rsidRPr="00712FE4">
              <w:rPr>
                <w:rFonts w:hint="eastAsia"/>
                <w:sz w:val="24"/>
              </w:rPr>
              <w:t>3000m</w:t>
            </w:r>
            <w:r w:rsidRPr="00712FE4">
              <w:rPr>
                <w:rFonts w:hint="eastAsia"/>
                <w:sz w:val="24"/>
              </w:rPr>
              <w:t>，项目选址符合江苏省生态空间管控区域规划。</w:t>
            </w:r>
          </w:p>
          <w:p w:rsidR="00747847" w:rsidRPr="00747847" w:rsidRDefault="00747847" w:rsidP="00747847">
            <w:pPr>
              <w:spacing w:line="360" w:lineRule="auto"/>
              <w:ind w:firstLineChars="200" w:firstLine="480"/>
              <w:rPr>
                <w:sz w:val="24"/>
              </w:rPr>
            </w:pPr>
            <w:r>
              <w:rPr>
                <w:sz w:val="24"/>
              </w:rPr>
              <w:t>根据</w:t>
            </w:r>
            <w:r w:rsidRPr="00747847">
              <w:rPr>
                <w:sz w:val="24"/>
              </w:rPr>
              <w:t>表</w:t>
            </w:r>
            <w:r>
              <w:rPr>
                <w:rFonts w:hint="eastAsia"/>
                <w:sz w:val="24"/>
              </w:rPr>
              <w:t>1-</w:t>
            </w:r>
            <w:r>
              <w:rPr>
                <w:sz w:val="24"/>
              </w:rPr>
              <w:t>6</w:t>
            </w:r>
            <w:r w:rsidRPr="00747847">
              <w:rPr>
                <w:sz w:val="24"/>
              </w:rPr>
              <w:t>可知本项目与以上生态空间管控区域范围无相交区域。因此，本项目的建设符合《江苏省生态空间管控区域规划》、《江苏省国家级生态保护红线规划》的要求。</w:t>
            </w:r>
          </w:p>
          <w:p w:rsidR="00747847" w:rsidRPr="00747847" w:rsidRDefault="00747847" w:rsidP="00712FE4">
            <w:pPr>
              <w:spacing w:line="360" w:lineRule="auto"/>
              <w:ind w:firstLineChars="200" w:firstLine="480"/>
              <w:rPr>
                <w:color w:val="FF0000"/>
                <w:sz w:val="24"/>
              </w:rPr>
            </w:pPr>
          </w:p>
        </w:tc>
      </w:tr>
    </w:tbl>
    <w:p w:rsidR="00A47531" w:rsidRDefault="00A47531">
      <w:pPr>
        <w:spacing w:line="360" w:lineRule="auto"/>
        <w:ind w:firstLineChars="200" w:firstLine="482"/>
        <w:rPr>
          <w:b/>
          <w:sz w:val="24"/>
        </w:rPr>
        <w:sectPr w:rsidR="00A47531">
          <w:footerReference w:type="default" r:id="rId15"/>
          <w:pgSz w:w="11906" w:h="16838"/>
          <w:pgMar w:top="1440" w:right="1474" w:bottom="1134" w:left="1797" w:header="851" w:footer="992" w:gutter="0"/>
          <w:cols w:space="720"/>
          <w:docGrid w:type="lines" w:linePitch="312"/>
        </w:sectPr>
      </w:pPr>
    </w:p>
    <w:tbl>
      <w:tblPr>
        <w:tblW w:w="14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6"/>
      </w:tblGrid>
      <w:tr w:rsidR="00A47531">
        <w:trPr>
          <w:trHeight w:val="10197"/>
          <w:jc w:val="center"/>
        </w:trPr>
        <w:tc>
          <w:tcPr>
            <w:tcW w:w="14126" w:type="dxa"/>
          </w:tcPr>
          <w:p w:rsidR="00A47531" w:rsidRDefault="004308D8">
            <w:pPr>
              <w:snapToGrid w:val="0"/>
              <w:spacing w:line="360" w:lineRule="auto"/>
              <w:contextualSpacing/>
              <w:jc w:val="center"/>
              <w:rPr>
                <w:b/>
                <w:szCs w:val="21"/>
              </w:rPr>
            </w:pPr>
            <w:r>
              <w:rPr>
                <w:b/>
                <w:szCs w:val="21"/>
              </w:rPr>
              <w:lastRenderedPageBreak/>
              <w:t>表</w:t>
            </w:r>
            <w:r>
              <w:rPr>
                <w:b/>
                <w:szCs w:val="21"/>
              </w:rPr>
              <w:t xml:space="preserve">1-6   </w:t>
            </w:r>
            <w:r>
              <w:rPr>
                <w:b/>
                <w:szCs w:val="21"/>
              </w:rPr>
              <w:t>项目周边生态红线区域保护规划</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2577"/>
              <w:gridCol w:w="2123"/>
              <w:gridCol w:w="2412"/>
              <w:gridCol w:w="2317"/>
              <w:gridCol w:w="1933"/>
              <w:gridCol w:w="2548"/>
            </w:tblGrid>
            <w:tr w:rsidR="00E835A7" w:rsidRPr="00F7569A" w:rsidTr="00E4658F">
              <w:trPr>
                <w:trHeight w:val="340"/>
                <w:tblHeader/>
                <w:jc w:val="center"/>
              </w:trPr>
              <w:tc>
                <w:tcPr>
                  <w:tcW w:w="926" w:type="pct"/>
                  <w:vMerge w:val="restart"/>
                  <w:tcBorders>
                    <w:top w:val="single" w:sz="12" w:space="0" w:color="auto"/>
                    <w:bottom w:val="single" w:sz="4" w:space="0" w:color="auto"/>
                  </w:tcBorders>
                  <w:shd w:val="clear" w:color="auto" w:fill="auto"/>
                  <w:noWrap/>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生态空间保护区域名称</w:t>
                  </w:r>
                </w:p>
              </w:tc>
              <w:tc>
                <w:tcPr>
                  <w:tcW w:w="763" w:type="pct"/>
                  <w:vMerge w:val="restart"/>
                  <w:tcBorders>
                    <w:top w:val="single" w:sz="12" w:space="0" w:color="auto"/>
                    <w:bottom w:val="single" w:sz="4" w:space="0" w:color="auto"/>
                  </w:tcBorders>
                  <w:shd w:val="clear" w:color="auto" w:fill="auto"/>
                  <w:noWrap/>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主导生态功能</w:t>
                  </w:r>
                </w:p>
              </w:tc>
              <w:tc>
                <w:tcPr>
                  <w:tcW w:w="1700" w:type="pct"/>
                  <w:gridSpan w:val="2"/>
                  <w:tcBorders>
                    <w:top w:val="single" w:sz="12" w:space="0" w:color="auto"/>
                    <w:bottom w:val="single" w:sz="4" w:space="0" w:color="auto"/>
                  </w:tcBorders>
                  <w:shd w:val="clear" w:color="auto" w:fill="auto"/>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范围</w:t>
                  </w:r>
                </w:p>
              </w:tc>
              <w:tc>
                <w:tcPr>
                  <w:tcW w:w="695" w:type="pct"/>
                  <w:vMerge w:val="restart"/>
                  <w:tcBorders>
                    <w:top w:val="single" w:sz="12" w:space="0" w:color="auto"/>
                  </w:tcBorders>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面积（平方公里）</w:t>
                  </w:r>
                </w:p>
              </w:tc>
              <w:tc>
                <w:tcPr>
                  <w:tcW w:w="916" w:type="pct"/>
                  <w:vMerge w:val="restart"/>
                  <w:tcBorders>
                    <w:top w:val="single" w:sz="12" w:space="0" w:color="auto"/>
                    <w:bottom w:val="single" w:sz="12" w:space="0" w:color="auto"/>
                  </w:tcBorders>
                  <w:shd w:val="clear" w:color="auto" w:fill="auto"/>
                  <w:noWrap/>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与本项目的距离（千米）</w:t>
                  </w:r>
                </w:p>
              </w:tc>
            </w:tr>
            <w:tr w:rsidR="00E835A7" w:rsidRPr="00F7569A" w:rsidTr="00E4658F">
              <w:trPr>
                <w:trHeight w:val="340"/>
                <w:tblHeader/>
                <w:jc w:val="center"/>
              </w:trPr>
              <w:tc>
                <w:tcPr>
                  <w:tcW w:w="926" w:type="pct"/>
                  <w:vMerge/>
                  <w:tcBorders>
                    <w:top w:val="single" w:sz="4" w:space="0" w:color="auto"/>
                    <w:bottom w:val="single" w:sz="12" w:space="0" w:color="auto"/>
                  </w:tcBorders>
                  <w:shd w:val="clear" w:color="auto" w:fill="auto"/>
                  <w:noWrap/>
                  <w:vAlign w:val="center"/>
                </w:tcPr>
                <w:p w:rsidR="00E835A7" w:rsidRPr="00F7569A" w:rsidRDefault="00E835A7" w:rsidP="00E835A7">
                  <w:pPr>
                    <w:adjustRightInd w:val="0"/>
                    <w:snapToGrid w:val="0"/>
                    <w:jc w:val="center"/>
                    <w:rPr>
                      <w:rFonts w:eastAsia="仿宋_GB2312"/>
                      <w:b/>
                      <w:szCs w:val="21"/>
                    </w:rPr>
                  </w:pPr>
                </w:p>
              </w:tc>
              <w:tc>
                <w:tcPr>
                  <w:tcW w:w="763" w:type="pct"/>
                  <w:vMerge/>
                  <w:tcBorders>
                    <w:top w:val="single" w:sz="4" w:space="0" w:color="auto"/>
                    <w:bottom w:val="single" w:sz="12" w:space="0" w:color="auto"/>
                  </w:tcBorders>
                  <w:shd w:val="clear" w:color="auto" w:fill="auto"/>
                  <w:noWrap/>
                  <w:vAlign w:val="center"/>
                </w:tcPr>
                <w:p w:rsidR="00E835A7" w:rsidRPr="00F7569A" w:rsidRDefault="00E835A7" w:rsidP="00E835A7">
                  <w:pPr>
                    <w:adjustRightInd w:val="0"/>
                    <w:snapToGrid w:val="0"/>
                    <w:jc w:val="center"/>
                    <w:rPr>
                      <w:rFonts w:eastAsia="仿宋_GB2312"/>
                      <w:b/>
                      <w:szCs w:val="21"/>
                    </w:rPr>
                  </w:pPr>
                </w:p>
              </w:tc>
              <w:tc>
                <w:tcPr>
                  <w:tcW w:w="867" w:type="pct"/>
                  <w:tcBorders>
                    <w:top w:val="single" w:sz="4" w:space="0" w:color="auto"/>
                    <w:bottom w:val="single" w:sz="12" w:space="0" w:color="auto"/>
                  </w:tcBorders>
                  <w:shd w:val="clear" w:color="auto" w:fill="auto"/>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国家级生态保护红线范围</w:t>
                  </w:r>
                </w:p>
              </w:tc>
              <w:tc>
                <w:tcPr>
                  <w:tcW w:w="833" w:type="pct"/>
                  <w:tcBorders>
                    <w:top w:val="single" w:sz="4" w:space="0" w:color="auto"/>
                    <w:bottom w:val="single" w:sz="12" w:space="0" w:color="auto"/>
                  </w:tcBorders>
                  <w:shd w:val="clear" w:color="auto" w:fill="auto"/>
                  <w:vAlign w:val="center"/>
                </w:tcPr>
                <w:p w:rsidR="00E835A7" w:rsidRPr="00F7569A" w:rsidRDefault="00E835A7" w:rsidP="00E835A7">
                  <w:pPr>
                    <w:adjustRightInd w:val="0"/>
                    <w:snapToGrid w:val="0"/>
                    <w:jc w:val="center"/>
                    <w:rPr>
                      <w:rFonts w:eastAsia="仿宋_GB2312"/>
                      <w:b/>
                      <w:szCs w:val="21"/>
                    </w:rPr>
                  </w:pPr>
                  <w:r w:rsidRPr="00F7569A">
                    <w:rPr>
                      <w:rFonts w:eastAsia="仿宋_GB2312" w:hint="eastAsia"/>
                      <w:b/>
                      <w:szCs w:val="21"/>
                    </w:rPr>
                    <w:t>生态空间管控区域范围</w:t>
                  </w:r>
                </w:p>
              </w:tc>
              <w:tc>
                <w:tcPr>
                  <w:tcW w:w="695" w:type="pct"/>
                  <w:vMerge/>
                  <w:tcBorders>
                    <w:bottom w:val="single" w:sz="12" w:space="0" w:color="auto"/>
                  </w:tcBorders>
                  <w:vAlign w:val="center"/>
                </w:tcPr>
                <w:p w:rsidR="00E835A7" w:rsidRPr="00F7569A" w:rsidRDefault="00E835A7" w:rsidP="00E835A7">
                  <w:pPr>
                    <w:adjustRightInd w:val="0"/>
                    <w:snapToGrid w:val="0"/>
                    <w:jc w:val="center"/>
                    <w:rPr>
                      <w:rFonts w:eastAsia="仿宋_GB2312"/>
                      <w:szCs w:val="21"/>
                    </w:rPr>
                  </w:pPr>
                </w:p>
              </w:tc>
              <w:tc>
                <w:tcPr>
                  <w:tcW w:w="916" w:type="pct"/>
                  <w:vMerge/>
                  <w:tcBorders>
                    <w:top w:val="single" w:sz="4" w:space="0" w:color="auto"/>
                    <w:bottom w:val="single" w:sz="12" w:space="0" w:color="auto"/>
                  </w:tcBorders>
                  <w:shd w:val="clear" w:color="auto" w:fill="auto"/>
                  <w:noWrap/>
                  <w:vAlign w:val="center"/>
                </w:tcPr>
                <w:p w:rsidR="00E835A7" w:rsidRPr="00F7569A" w:rsidRDefault="00E835A7" w:rsidP="00E835A7">
                  <w:pPr>
                    <w:adjustRightInd w:val="0"/>
                    <w:snapToGrid w:val="0"/>
                    <w:jc w:val="center"/>
                    <w:rPr>
                      <w:rFonts w:eastAsia="仿宋_GB2312"/>
                      <w:szCs w:val="21"/>
                    </w:rPr>
                  </w:pPr>
                </w:p>
              </w:tc>
            </w:tr>
            <w:tr w:rsidR="00E835A7" w:rsidRPr="00F7569A" w:rsidTr="00E4658F">
              <w:trPr>
                <w:trHeight w:val="340"/>
                <w:jc w:val="center"/>
              </w:trPr>
              <w:tc>
                <w:tcPr>
                  <w:tcW w:w="926" w:type="pct"/>
                  <w:tcBorders>
                    <w:top w:val="single" w:sz="12" w:space="0" w:color="auto"/>
                  </w:tcBorders>
                  <w:shd w:val="clear" w:color="auto" w:fill="auto"/>
                  <w:noWrap/>
                  <w:vAlign w:val="center"/>
                </w:tcPr>
                <w:p w:rsidR="00E835A7" w:rsidRPr="00E4658F" w:rsidRDefault="00E835A7" w:rsidP="00E835A7">
                  <w:pPr>
                    <w:adjustRightInd w:val="0"/>
                    <w:snapToGrid w:val="0"/>
                    <w:jc w:val="center"/>
                    <w:rPr>
                      <w:szCs w:val="21"/>
                    </w:rPr>
                  </w:pPr>
                  <w:r w:rsidRPr="00E4658F">
                    <w:rPr>
                      <w:szCs w:val="21"/>
                    </w:rPr>
                    <w:t>南京老山森林公园</w:t>
                  </w:r>
                </w:p>
              </w:tc>
              <w:tc>
                <w:tcPr>
                  <w:tcW w:w="763" w:type="pct"/>
                  <w:tcBorders>
                    <w:top w:val="single" w:sz="12" w:space="0" w:color="auto"/>
                  </w:tcBorders>
                  <w:shd w:val="clear" w:color="auto" w:fill="auto"/>
                  <w:noWrap/>
                  <w:vAlign w:val="center"/>
                </w:tcPr>
                <w:p w:rsidR="00E835A7" w:rsidRPr="00E4658F" w:rsidRDefault="00E835A7" w:rsidP="00E835A7">
                  <w:pPr>
                    <w:adjustRightInd w:val="0"/>
                    <w:snapToGrid w:val="0"/>
                    <w:jc w:val="center"/>
                    <w:rPr>
                      <w:szCs w:val="21"/>
                    </w:rPr>
                  </w:pPr>
                  <w:r w:rsidRPr="00E4658F">
                    <w:rPr>
                      <w:szCs w:val="21"/>
                    </w:rPr>
                    <w:t>自然与人文景观保护</w:t>
                  </w:r>
                </w:p>
              </w:tc>
              <w:tc>
                <w:tcPr>
                  <w:tcW w:w="867" w:type="pct"/>
                  <w:tcBorders>
                    <w:top w:val="single" w:sz="12" w:space="0" w:color="auto"/>
                  </w:tcBorders>
                  <w:shd w:val="clear" w:color="auto" w:fill="auto"/>
                  <w:vAlign w:val="center"/>
                </w:tcPr>
                <w:p w:rsidR="00E835A7" w:rsidRPr="00E4658F" w:rsidRDefault="00E835A7" w:rsidP="00E835A7">
                  <w:pPr>
                    <w:widowControl/>
                    <w:spacing w:line="300" w:lineRule="exact"/>
                    <w:jc w:val="center"/>
                    <w:textAlignment w:val="center"/>
                    <w:rPr>
                      <w:szCs w:val="21"/>
                    </w:rPr>
                  </w:pPr>
                  <w:r w:rsidRPr="00E4658F">
                    <w:rPr>
                      <w:szCs w:val="21"/>
                    </w:rPr>
                    <w:t>南京老山国家级森林公园总体规划中确定的范围（包含生态保育区和核心景观区等）</w:t>
                  </w:r>
                </w:p>
              </w:tc>
              <w:tc>
                <w:tcPr>
                  <w:tcW w:w="833" w:type="pct"/>
                  <w:tcBorders>
                    <w:top w:val="single" w:sz="12" w:space="0" w:color="auto"/>
                  </w:tcBorders>
                  <w:shd w:val="clear" w:color="auto" w:fill="auto"/>
                  <w:vAlign w:val="center"/>
                </w:tcPr>
                <w:p w:rsidR="00E835A7" w:rsidRPr="00E4658F" w:rsidRDefault="00E835A7" w:rsidP="00E835A7">
                  <w:pPr>
                    <w:widowControl/>
                    <w:spacing w:line="270" w:lineRule="exact"/>
                    <w:jc w:val="center"/>
                    <w:textAlignment w:val="center"/>
                    <w:rPr>
                      <w:szCs w:val="21"/>
                    </w:rPr>
                  </w:pPr>
                  <w:r w:rsidRPr="00E4658F">
                    <w:rPr>
                      <w:szCs w:val="21"/>
                    </w:rPr>
                    <w:t>东至京沪铁路支线，南至沿山大道，西至宁合高速、京沪高铁，北至汤泉规划路（凤凰西路、凤凰东路）、江星桥路、宁连高速、护国路。含南京老山国家级森林公园总体规划中的一般游憩区和管理服务区范围</w:t>
                  </w:r>
                </w:p>
              </w:tc>
              <w:tc>
                <w:tcPr>
                  <w:tcW w:w="695" w:type="pct"/>
                  <w:tcBorders>
                    <w:top w:val="single" w:sz="12" w:space="0" w:color="auto"/>
                  </w:tcBorders>
                  <w:vAlign w:val="center"/>
                </w:tcPr>
                <w:p w:rsidR="00E835A7" w:rsidRPr="00E4658F" w:rsidRDefault="00E835A7" w:rsidP="00E835A7">
                  <w:pPr>
                    <w:adjustRightInd w:val="0"/>
                    <w:snapToGrid w:val="0"/>
                    <w:jc w:val="center"/>
                    <w:rPr>
                      <w:szCs w:val="21"/>
                    </w:rPr>
                  </w:pPr>
                  <w:r w:rsidRPr="00E4658F">
                    <w:rPr>
                      <w:szCs w:val="21"/>
                    </w:rPr>
                    <w:t>111.86</w:t>
                  </w:r>
                </w:p>
              </w:tc>
              <w:tc>
                <w:tcPr>
                  <w:tcW w:w="916" w:type="pct"/>
                  <w:tcBorders>
                    <w:top w:val="single" w:sz="12" w:space="0" w:color="auto"/>
                  </w:tcBorders>
                  <w:shd w:val="clear" w:color="auto" w:fill="auto"/>
                  <w:noWrap/>
                  <w:vAlign w:val="center"/>
                </w:tcPr>
                <w:p w:rsidR="00E835A7" w:rsidRPr="00E4658F" w:rsidRDefault="00E835A7" w:rsidP="00E835A7">
                  <w:pPr>
                    <w:adjustRightInd w:val="0"/>
                    <w:snapToGrid w:val="0"/>
                    <w:jc w:val="center"/>
                    <w:rPr>
                      <w:szCs w:val="21"/>
                    </w:rPr>
                  </w:pPr>
                  <w:r w:rsidRPr="00E4658F">
                    <w:rPr>
                      <w:szCs w:val="21"/>
                    </w:rPr>
                    <w:t>3.0</w:t>
                  </w:r>
                </w:p>
              </w:tc>
            </w:tr>
            <w:tr w:rsidR="00E835A7" w:rsidRPr="00F7569A" w:rsidTr="00E4658F">
              <w:trPr>
                <w:trHeight w:val="340"/>
                <w:jc w:val="center"/>
              </w:trPr>
              <w:tc>
                <w:tcPr>
                  <w:tcW w:w="926" w:type="pct"/>
                  <w:shd w:val="clear" w:color="auto" w:fill="auto"/>
                  <w:noWrap/>
                  <w:vAlign w:val="center"/>
                </w:tcPr>
                <w:p w:rsidR="00E835A7" w:rsidRPr="00E4658F" w:rsidRDefault="00E835A7" w:rsidP="00E835A7">
                  <w:pPr>
                    <w:adjustRightInd w:val="0"/>
                    <w:snapToGrid w:val="0"/>
                    <w:jc w:val="center"/>
                    <w:rPr>
                      <w:szCs w:val="21"/>
                    </w:rPr>
                  </w:pPr>
                  <w:r w:rsidRPr="00E4658F">
                    <w:rPr>
                      <w:szCs w:val="21"/>
                    </w:rPr>
                    <w:t>滁河重要湿地（江北新区）</w:t>
                  </w:r>
                </w:p>
              </w:tc>
              <w:tc>
                <w:tcPr>
                  <w:tcW w:w="763" w:type="pct"/>
                  <w:shd w:val="clear" w:color="auto" w:fill="auto"/>
                  <w:noWrap/>
                  <w:vAlign w:val="center"/>
                </w:tcPr>
                <w:p w:rsidR="00E835A7" w:rsidRPr="00E4658F" w:rsidRDefault="00E835A7" w:rsidP="00E835A7">
                  <w:pPr>
                    <w:adjustRightInd w:val="0"/>
                    <w:snapToGrid w:val="0"/>
                    <w:jc w:val="center"/>
                    <w:rPr>
                      <w:szCs w:val="21"/>
                    </w:rPr>
                  </w:pPr>
                  <w:r w:rsidRPr="00E4658F">
                    <w:rPr>
                      <w:szCs w:val="21"/>
                    </w:rPr>
                    <w:t>湿地生态系统保护</w:t>
                  </w:r>
                </w:p>
              </w:tc>
              <w:tc>
                <w:tcPr>
                  <w:tcW w:w="867" w:type="pct"/>
                  <w:shd w:val="clear" w:color="auto" w:fill="auto"/>
                  <w:vAlign w:val="center"/>
                </w:tcPr>
                <w:p w:rsidR="00E835A7" w:rsidRPr="00E4658F" w:rsidRDefault="00E835A7" w:rsidP="00E835A7">
                  <w:pPr>
                    <w:adjustRightInd w:val="0"/>
                    <w:snapToGrid w:val="0"/>
                    <w:jc w:val="center"/>
                    <w:rPr>
                      <w:szCs w:val="21"/>
                    </w:rPr>
                  </w:pPr>
                  <w:r w:rsidRPr="00E4658F">
                    <w:rPr>
                      <w:szCs w:val="21"/>
                    </w:rPr>
                    <w:t>/</w:t>
                  </w:r>
                </w:p>
              </w:tc>
              <w:tc>
                <w:tcPr>
                  <w:tcW w:w="833" w:type="pct"/>
                  <w:shd w:val="clear" w:color="auto" w:fill="auto"/>
                  <w:vAlign w:val="center"/>
                </w:tcPr>
                <w:p w:rsidR="00E835A7" w:rsidRPr="00E4658F" w:rsidRDefault="00E835A7" w:rsidP="00E835A7">
                  <w:pPr>
                    <w:adjustRightInd w:val="0"/>
                    <w:snapToGrid w:val="0"/>
                    <w:jc w:val="center"/>
                    <w:rPr>
                      <w:szCs w:val="21"/>
                    </w:rPr>
                  </w:pPr>
                  <w:r w:rsidRPr="00E4658F">
                    <w:rPr>
                      <w:szCs w:val="21"/>
                    </w:rPr>
                    <w:t>盘城段：东、西至盘城街道行政边界，北至南京市行政边界，南至堤岸。长芦段：北、西、南至滁河堤顶，东至长芦街道边界</w:t>
                  </w:r>
                </w:p>
              </w:tc>
              <w:tc>
                <w:tcPr>
                  <w:tcW w:w="695" w:type="pct"/>
                  <w:vAlign w:val="center"/>
                </w:tcPr>
                <w:p w:rsidR="00E835A7" w:rsidRPr="00E4658F" w:rsidRDefault="00E835A7" w:rsidP="00E835A7">
                  <w:pPr>
                    <w:adjustRightInd w:val="0"/>
                    <w:snapToGrid w:val="0"/>
                    <w:jc w:val="center"/>
                    <w:rPr>
                      <w:szCs w:val="21"/>
                    </w:rPr>
                  </w:pPr>
                  <w:r w:rsidRPr="00E4658F">
                    <w:rPr>
                      <w:szCs w:val="21"/>
                    </w:rPr>
                    <w:t>4.04</w:t>
                  </w:r>
                </w:p>
              </w:tc>
              <w:tc>
                <w:tcPr>
                  <w:tcW w:w="916" w:type="pct"/>
                  <w:shd w:val="clear" w:color="auto" w:fill="auto"/>
                  <w:noWrap/>
                  <w:vAlign w:val="center"/>
                </w:tcPr>
                <w:p w:rsidR="00E835A7" w:rsidRPr="00E4658F" w:rsidRDefault="00E835A7" w:rsidP="00E835A7">
                  <w:pPr>
                    <w:adjustRightInd w:val="0"/>
                    <w:snapToGrid w:val="0"/>
                    <w:jc w:val="center"/>
                    <w:rPr>
                      <w:szCs w:val="21"/>
                    </w:rPr>
                  </w:pPr>
                  <w:r w:rsidRPr="00E4658F">
                    <w:rPr>
                      <w:szCs w:val="21"/>
                    </w:rPr>
                    <w:t>4.0</w:t>
                  </w:r>
                </w:p>
              </w:tc>
            </w:tr>
          </w:tbl>
          <w:p w:rsidR="00E835A7" w:rsidRDefault="00E835A7">
            <w:pPr>
              <w:snapToGrid w:val="0"/>
              <w:spacing w:line="360" w:lineRule="auto"/>
              <w:contextualSpacing/>
              <w:jc w:val="center"/>
              <w:rPr>
                <w:b/>
                <w:szCs w:val="21"/>
              </w:rPr>
            </w:pPr>
          </w:p>
          <w:p w:rsidR="00A47531" w:rsidRDefault="00A47531" w:rsidP="00A47531">
            <w:pPr>
              <w:spacing w:line="360" w:lineRule="auto"/>
              <w:ind w:firstLineChars="200" w:firstLine="482"/>
              <w:rPr>
                <w:b/>
                <w:sz w:val="24"/>
              </w:rPr>
            </w:pPr>
          </w:p>
        </w:tc>
      </w:tr>
    </w:tbl>
    <w:p w:rsidR="00A47531" w:rsidRDefault="00A47531" w:rsidP="00747847">
      <w:pPr>
        <w:spacing w:line="360" w:lineRule="auto"/>
        <w:rPr>
          <w:b/>
          <w:sz w:val="24"/>
        </w:rPr>
        <w:sectPr w:rsidR="00A47531">
          <w:pgSz w:w="16838" w:h="11906" w:orient="landscape"/>
          <w:pgMar w:top="1797" w:right="1440" w:bottom="1474" w:left="1134" w:header="851" w:footer="992" w:gutter="0"/>
          <w:cols w:space="720"/>
          <w:docGrid w:type="linesAndChars" w:linePitch="312"/>
        </w:sect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5"/>
      </w:tblGrid>
      <w:tr w:rsidR="00A47531">
        <w:trPr>
          <w:trHeight w:val="10197"/>
          <w:jc w:val="center"/>
        </w:trPr>
        <w:tc>
          <w:tcPr>
            <w:tcW w:w="9475" w:type="dxa"/>
          </w:tcPr>
          <w:p w:rsidR="00A47531" w:rsidRDefault="004308D8">
            <w:pPr>
              <w:numPr>
                <w:ilvl w:val="0"/>
                <w:numId w:val="3"/>
              </w:numPr>
              <w:adjustRightInd w:val="0"/>
              <w:snapToGrid w:val="0"/>
              <w:spacing w:line="360" w:lineRule="auto"/>
              <w:ind w:firstLineChars="200" w:firstLine="480"/>
              <w:rPr>
                <w:sz w:val="24"/>
              </w:rPr>
            </w:pPr>
            <w:r>
              <w:rPr>
                <w:sz w:val="24"/>
              </w:rPr>
              <w:lastRenderedPageBreak/>
              <w:t>环境质量底线</w:t>
            </w:r>
          </w:p>
          <w:p w:rsidR="00780A6B" w:rsidRDefault="00747847" w:rsidP="00747847">
            <w:pPr>
              <w:adjustRightInd w:val="0"/>
              <w:snapToGrid w:val="0"/>
              <w:spacing w:line="360" w:lineRule="auto"/>
              <w:ind w:firstLineChars="200" w:firstLine="480"/>
              <w:rPr>
                <w:sz w:val="24"/>
              </w:rPr>
            </w:pPr>
            <w:r w:rsidRPr="00747847">
              <w:rPr>
                <w:rFonts w:hint="eastAsia"/>
                <w:sz w:val="24"/>
              </w:rPr>
              <w:t>项目所在区域南京市</w:t>
            </w:r>
            <w:r w:rsidRPr="00747847">
              <w:rPr>
                <w:rFonts w:hint="eastAsia"/>
                <w:sz w:val="24"/>
              </w:rPr>
              <w:t>2019</w:t>
            </w:r>
            <w:r w:rsidRPr="00747847">
              <w:rPr>
                <w:rFonts w:hint="eastAsia"/>
                <w:sz w:val="24"/>
              </w:rPr>
              <w:t>年环境质量监测数据中，</w:t>
            </w:r>
            <w:r w:rsidRPr="00747847">
              <w:rPr>
                <w:rFonts w:hint="eastAsia"/>
                <w:sz w:val="24"/>
              </w:rPr>
              <w:t>SO</w:t>
            </w:r>
            <w:r w:rsidRPr="00780A6B">
              <w:rPr>
                <w:rFonts w:hint="eastAsia"/>
                <w:sz w:val="24"/>
                <w:vertAlign w:val="subscript"/>
              </w:rPr>
              <w:t>2</w:t>
            </w:r>
            <w:r w:rsidRPr="00747847">
              <w:rPr>
                <w:rFonts w:hint="eastAsia"/>
                <w:sz w:val="24"/>
              </w:rPr>
              <w:t>年均值、</w:t>
            </w:r>
            <w:r w:rsidRPr="00747847">
              <w:rPr>
                <w:rFonts w:hint="eastAsia"/>
                <w:sz w:val="24"/>
              </w:rPr>
              <w:t>CO</w:t>
            </w:r>
            <w:r w:rsidRPr="00747847">
              <w:rPr>
                <w:rFonts w:hint="eastAsia"/>
                <w:sz w:val="24"/>
              </w:rPr>
              <w:t>日</w:t>
            </w:r>
            <w:r w:rsidR="00F2038C" w:rsidRPr="00747847">
              <w:rPr>
                <w:rFonts w:hint="eastAsia"/>
                <w:sz w:val="24"/>
              </w:rPr>
              <w:t>均浓度</w:t>
            </w:r>
            <w:r w:rsidR="00F2038C">
              <w:rPr>
                <w:rFonts w:hint="eastAsia"/>
                <w:sz w:val="24"/>
              </w:rPr>
              <w:t>、</w:t>
            </w:r>
            <w:r w:rsidR="00F2038C" w:rsidRPr="00747847">
              <w:rPr>
                <w:rFonts w:hint="eastAsia"/>
                <w:sz w:val="24"/>
              </w:rPr>
              <w:t>PM</w:t>
            </w:r>
            <w:r w:rsidR="00F2038C" w:rsidRPr="00780A6B">
              <w:rPr>
                <w:rFonts w:hint="eastAsia"/>
                <w:sz w:val="24"/>
                <w:vertAlign w:val="subscript"/>
              </w:rPr>
              <w:t>10</w:t>
            </w:r>
            <w:r w:rsidR="00F2038C">
              <w:rPr>
                <w:rFonts w:hint="eastAsia"/>
                <w:sz w:val="24"/>
              </w:rPr>
              <w:t>年均值</w:t>
            </w:r>
            <w:r w:rsidRPr="00747847">
              <w:rPr>
                <w:rFonts w:hint="eastAsia"/>
                <w:sz w:val="24"/>
              </w:rPr>
              <w:t>符合《环境空气质量标准》（</w:t>
            </w:r>
            <w:r w:rsidRPr="00747847">
              <w:rPr>
                <w:rFonts w:hint="eastAsia"/>
                <w:sz w:val="24"/>
              </w:rPr>
              <w:t>GB3095-2012</w:t>
            </w:r>
            <w:r w:rsidRPr="00747847">
              <w:rPr>
                <w:rFonts w:hint="eastAsia"/>
                <w:sz w:val="24"/>
              </w:rPr>
              <w:t>）二级标准，</w:t>
            </w:r>
            <w:r w:rsidRPr="00747847">
              <w:rPr>
                <w:rFonts w:hint="eastAsia"/>
                <w:sz w:val="24"/>
              </w:rPr>
              <w:t>PM</w:t>
            </w:r>
            <w:r w:rsidRPr="00780A6B">
              <w:rPr>
                <w:rFonts w:hint="eastAsia"/>
                <w:sz w:val="24"/>
                <w:vertAlign w:val="subscript"/>
              </w:rPr>
              <w:t>2.5</w:t>
            </w:r>
            <w:r w:rsidRPr="00747847">
              <w:rPr>
                <w:rFonts w:hint="eastAsia"/>
                <w:sz w:val="24"/>
              </w:rPr>
              <w:t>年均值、</w:t>
            </w:r>
            <w:r w:rsidRPr="00747847">
              <w:rPr>
                <w:rFonts w:hint="eastAsia"/>
                <w:sz w:val="24"/>
              </w:rPr>
              <w:t>NO</w:t>
            </w:r>
            <w:r w:rsidRPr="00780A6B">
              <w:rPr>
                <w:rFonts w:hint="eastAsia"/>
                <w:sz w:val="24"/>
                <w:vertAlign w:val="subscript"/>
              </w:rPr>
              <w:t>2</w:t>
            </w:r>
            <w:r w:rsidRPr="00747847">
              <w:rPr>
                <w:rFonts w:hint="eastAsia"/>
                <w:sz w:val="24"/>
              </w:rPr>
              <w:t>年均值及</w:t>
            </w:r>
            <w:r w:rsidRPr="00747847">
              <w:rPr>
                <w:rFonts w:hint="eastAsia"/>
                <w:sz w:val="24"/>
              </w:rPr>
              <w:t>O</w:t>
            </w:r>
            <w:r w:rsidRPr="00780A6B">
              <w:rPr>
                <w:rFonts w:hint="eastAsia"/>
                <w:sz w:val="24"/>
                <w:vertAlign w:val="subscript"/>
              </w:rPr>
              <w:t>3</w:t>
            </w:r>
            <w:r w:rsidRPr="00747847">
              <w:rPr>
                <w:rFonts w:hint="eastAsia"/>
                <w:sz w:val="24"/>
              </w:rPr>
              <w:t>日最大</w:t>
            </w:r>
            <w:r w:rsidRPr="00747847">
              <w:rPr>
                <w:rFonts w:hint="eastAsia"/>
                <w:sz w:val="24"/>
              </w:rPr>
              <w:t>8</w:t>
            </w:r>
            <w:r w:rsidRPr="00747847">
              <w:rPr>
                <w:rFonts w:hint="eastAsia"/>
                <w:sz w:val="24"/>
              </w:rPr>
              <w:t>小时平均值超过《环境空气质量标准》（</w:t>
            </w:r>
            <w:r w:rsidRPr="00747847">
              <w:rPr>
                <w:rFonts w:hint="eastAsia"/>
                <w:sz w:val="24"/>
              </w:rPr>
              <w:t>GB3095-2012</w:t>
            </w:r>
            <w:r w:rsidRPr="00747847">
              <w:rPr>
                <w:rFonts w:hint="eastAsia"/>
                <w:sz w:val="24"/>
              </w:rPr>
              <w:t>）二级标准浓度限值。氨、硫化氢满足《环境影响评价技术导则大气环境》（</w:t>
            </w:r>
            <w:r w:rsidRPr="00747847">
              <w:rPr>
                <w:rFonts w:hint="eastAsia"/>
                <w:sz w:val="24"/>
              </w:rPr>
              <w:t>HJ2.2-2018</w:t>
            </w:r>
            <w:r w:rsidRPr="00747847">
              <w:rPr>
                <w:rFonts w:hint="eastAsia"/>
                <w:sz w:val="24"/>
              </w:rPr>
              <w:t>）附录</w:t>
            </w:r>
            <w:r w:rsidRPr="00747847">
              <w:rPr>
                <w:rFonts w:hint="eastAsia"/>
                <w:sz w:val="24"/>
              </w:rPr>
              <w:t>D</w:t>
            </w:r>
            <w:r w:rsidRPr="00747847">
              <w:rPr>
                <w:rFonts w:hint="eastAsia"/>
                <w:sz w:val="24"/>
              </w:rPr>
              <w:t>标准；江北新区对照《南京市下半年大气污染防治攻坚措施》，结合实际制定《</w:t>
            </w:r>
            <w:r w:rsidRPr="00747847">
              <w:rPr>
                <w:rFonts w:hint="eastAsia"/>
                <w:sz w:val="24"/>
              </w:rPr>
              <w:t>2019</w:t>
            </w:r>
            <w:r w:rsidRPr="00747847">
              <w:rPr>
                <w:rFonts w:hint="eastAsia"/>
                <w:sz w:val="24"/>
              </w:rPr>
              <w:t>年下半年江北新区大气污染防治攻坚落实方案》，形成工业污染管控工作、车船污染管控工作、扬尘污染管控工作、臭氧污染管控工作和江北新区三个重点管控区污染管控工作五个专办，并从江北新区建设工地扬尘污染管控、渣土车整治、拆迁工地污染管控、开展环境大扫除四个方面启动专项行动。朱家山河近岸监测断面氨氮、总磷、总氮超过《地表水环境质量标准》（</w:t>
            </w:r>
            <w:r w:rsidRPr="00747847">
              <w:rPr>
                <w:rFonts w:hint="eastAsia"/>
                <w:sz w:val="24"/>
              </w:rPr>
              <w:t>GB3838-2002</w:t>
            </w:r>
            <w:r w:rsidRPr="00747847">
              <w:rPr>
                <w:rFonts w:hint="eastAsia"/>
                <w:sz w:val="24"/>
              </w:rPr>
              <w:t>）中Ⅳ类标准。</w:t>
            </w:r>
            <w:r w:rsidRPr="00747847">
              <w:rPr>
                <w:rFonts w:hint="eastAsia"/>
                <w:sz w:val="24"/>
              </w:rPr>
              <w:t>2019</w:t>
            </w:r>
            <w:r w:rsidRPr="00747847">
              <w:rPr>
                <w:rFonts w:hint="eastAsia"/>
                <w:sz w:val="24"/>
              </w:rPr>
              <w:t>年</w:t>
            </w:r>
            <w:r w:rsidRPr="00747847">
              <w:rPr>
                <w:rFonts w:hint="eastAsia"/>
                <w:sz w:val="24"/>
              </w:rPr>
              <w:t>1</w:t>
            </w:r>
            <w:r w:rsidRPr="00747847">
              <w:rPr>
                <w:rFonts w:hint="eastAsia"/>
                <w:sz w:val="24"/>
              </w:rPr>
              <w:t>月</w:t>
            </w:r>
            <w:r w:rsidRPr="00747847">
              <w:rPr>
                <w:rFonts w:hint="eastAsia"/>
                <w:sz w:val="24"/>
              </w:rPr>
              <w:t>20</w:t>
            </w:r>
            <w:r w:rsidRPr="00747847">
              <w:rPr>
                <w:rFonts w:hint="eastAsia"/>
                <w:sz w:val="24"/>
              </w:rPr>
              <w:t>日，新区党工委会议专题研究了</w:t>
            </w:r>
            <w:r w:rsidRPr="00747847">
              <w:rPr>
                <w:rFonts w:hint="eastAsia"/>
                <w:sz w:val="24"/>
              </w:rPr>
              <w:t>4</w:t>
            </w:r>
            <w:r w:rsidRPr="00747847">
              <w:rPr>
                <w:rFonts w:hint="eastAsia"/>
                <w:sz w:val="24"/>
              </w:rPr>
              <w:t>个断面的达标整治工作，根据会议精神，环境保护与水务局牵头制定了《江北新区断面达标应急整治方案》，从工程措施、污染源监管、主支流管控、河道管养、泵站调度等多方面提出整治任务，并对责任进行了细化分解；项目周边环境声环境达到《声环境质量标准》（</w:t>
            </w:r>
            <w:r w:rsidRPr="00747847">
              <w:rPr>
                <w:rFonts w:hint="eastAsia"/>
                <w:sz w:val="24"/>
              </w:rPr>
              <w:t>GB3096-2008</w:t>
            </w:r>
            <w:r w:rsidRPr="00747847">
              <w:rPr>
                <w:rFonts w:hint="eastAsia"/>
                <w:sz w:val="24"/>
              </w:rPr>
              <w:t>）中的</w:t>
            </w:r>
            <w:r w:rsidRPr="00747847">
              <w:rPr>
                <w:rFonts w:hint="eastAsia"/>
                <w:sz w:val="24"/>
              </w:rPr>
              <w:t>3</w:t>
            </w:r>
            <w:r w:rsidRPr="00747847">
              <w:rPr>
                <w:rFonts w:hint="eastAsia"/>
                <w:sz w:val="24"/>
              </w:rPr>
              <w:t>类标准。</w:t>
            </w:r>
          </w:p>
          <w:p w:rsidR="00747847" w:rsidRDefault="00747847" w:rsidP="00747847">
            <w:pPr>
              <w:adjustRightInd w:val="0"/>
              <w:snapToGrid w:val="0"/>
              <w:spacing w:line="360" w:lineRule="auto"/>
              <w:ind w:firstLineChars="200" w:firstLine="480"/>
              <w:rPr>
                <w:sz w:val="24"/>
              </w:rPr>
            </w:pPr>
            <w:r w:rsidRPr="00747847">
              <w:rPr>
                <w:rFonts w:hint="eastAsia"/>
                <w:sz w:val="24"/>
              </w:rPr>
              <w:t>本项目废水、废气、固废均得到合理处置，噪声对环境影响较小，不会突破项目所在地的环境质量底线。因此本项目的建设符合环境质量底线标准。</w:t>
            </w:r>
          </w:p>
          <w:p w:rsidR="00A47531" w:rsidRDefault="00747847" w:rsidP="00747847">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w:t>
            </w:r>
            <w:r w:rsidR="004308D8">
              <w:rPr>
                <w:sz w:val="24"/>
              </w:rPr>
              <w:t>资源利用上线</w:t>
            </w:r>
          </w:p>
          <w:p w:rsidR="00747847" w:rsidRDefault="00747847" w:rsidP="00747847">
            <w:pPr>
              <w:adjustRightInd w:val="0"/>
              <w:snapToGrid w:val="0"/>
              <w:spacing w:line="360" w:lineRule="auto"/>
              <w:ind w:firstLineChars="200" w:firstLine="480"/>
              <w:rPr>
                <w:rFonts w:cs="宋体"/>
                <w:sz w:val="24"/>
              </w:rPr>
            </w:pPr>
            <w:r w:rsidRPr="0061070A">
              <w:rPr>
                <w:rFonts w:cs="宋体" w:hint="eastAsia"/>
                <w:sz w:val="24"/>
              </w:rPr>
              <w:t>建设项目</w:t>
            </w:r>
            <w:r w:rsidRPr="007E6BEE">
              <w:rPr>
                <w:rFonts w:cs="宋体" w:hint="eastAsia"/>
                <w:sz w:val="24"/>
              </w:rPr>
              <w:t>用水取自当地自来水</w:t>
            </w:r>
            <w:r>
              <w:rPr>
                <w:rFonts w:cs="宋体" w:hint="eastAsia"/>
                <w:sz w:val="24"/>
              </w:rPr>
              <w:t>管网</w:t>
            </w:r>
            <w:r w:rsidRPr="007E6BEE">
              <w:rPr>
                <w:rFonts w:cs="宋体" w:hint="eastAsia"/>
                <w:sz w:val="24"/>
              </w:rPr>
              <w:t>，不会达到资源利用上线；</w:t>
            </w:r>
            <w:r w:rsidRPr="0061070A">
              <w:rPr>
                <w:rFonts w:cs="宋体" w:hint="eastAsia"/>
                <w:sz w:val="24"/>
              </w:rPr>
              <w:t>建设项目用电由市政电网所供给，不会达到资源利用上线；建设项目用地为工业用地，符合当地土地规划要求，亦不会达到资源利用上线。</w:t>
            </w:r>
          </w:p>
          <w:p w:rsidR="00A47531" w:rsidRDefault="00780A6B" w:rsidP="00780A6B">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w:t>
            </w:r>
            <w:r w:rsidR="004308D8">
              <w:rPr>
                <w:sz w:val="24"/>
              </w:rPr>
              <w:t>环境准入负面清单</w:t>
            </w:r>
          </w:p>
          <w:p w:rsidR="00A47531" w:rsidRDefault="004308D8">
            <w:pPr>
              <w:adjustRightInd w:val="0"/>
              <w:snapToGrid w:val="0"/>
              <w:spacing w:line="360" w:lineRule="auto"/>
              <w:ind w:firstLineChars="200" w:firstLine="480"/>
              <w:rPr>
                <w:sz w:val="24"/>
              </w:rPr>
            </w:pPr>
            <w:r>
              <w:rPr>
                <w:sz w:val="24"/>
              </w:rPr>
              <w:t>对照国家及地方产业政策进行说明，具体见表</w:t>
            </w:r>
            <w:r>
              <w:rPr>
                <w:sz w:val="24"/>
              </w:rPr>
              <w:t>1-7</w:t>
            </w:r>
            <w:r>
              <w:rPr>
                <w:sz w:val="24"/>
              </w:rPr>
              <w:t>。</w:t>
            </w:r>
          </w:p>
          <w:p w:rsidR="00A47531" w:rsidRDefault="00A47531">
            <w:pPr>
              <w:spacing w:line="360" w:lineRule="auto"/>
              <w:ind w:firstLineChars="200" w:firstLine="482"/>
              <w:rPr>
                <w:b/>
                <w:color w:val="FF0000"/>
                <w:sz w:val="24"/>
              </w:rPr>
            </w:pPr>
          </w:p>
        </w:tc>
      </w:tr>
    </w:tbl>
    <w:p w:rsidR="00A47531" w:rsidRDefault="00A47531">
      <w:pPr>
        <w:spacing w:line="360" w:lineRule="auto"/>
        <w:ind w:firstLineChars="200" w:firstLine="480"/>
        <w:rPr>
          <w:color w:val="FF0000"/>
          <w:sz w:val="24"/>
        </w:rPr>
        <w:sectPr w:rsidR="00A47531">
          <w:pgSz w:w="11906" w:h="16838"/>
          <w:pgMar w:top="1440" w:right="1474" w:bottom="1134" w:left="1797" w:header="851" w:footer="992" w:gutter="0"/>
          <w:cols w:space="720"/>
          <w:docGrid w:type="lines" w:linePitch="312"/>
        </w:sectPr>
      </w:pPr>
    </w:p>
    <w:tbl>
      <w:tblPr>
        <w:tblW w:w="13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68"/>
      </w:tblGrid>
      <w:tr w:rsidR="00A47531">
        <w:trPr>
          <w:trHeight w:val="10197"/>
          <w:jc w:val="center"/>
        </w:trPr>
        <w:tc>
          <w:tcPr>
            <w:tcW w:w="13668" w:type="dxa"/>
          </w:tcPr>
          <w:p w:rsidR="00A47531" w:rsidRDefault="004308D8" w:rsidP="00A47531">
            <w:pPr>
              <w:spacing w:line="360" w:lineRule="auto"/>
              <w:ind w:firstLineChars="200" w:firstLine="422"/>
              <w:jc w:val="center"/>
              <w:rPr>
                <w:b/>
                <w:szCs w:val="21"/>
              </w:rPr>
            </w:pPr>
            <w:r>
              <w:rPr>
                <w:b/>
                <w:szCs w:val="21"/>
              </w:rPr>
              <w:lastRenderedPageBreak/>
              <w:t>表</w:t>
            </w:r>
            <w:r>
              <w:rPr>
                <w:b/>
                <w:szCs w:val="21"/>
              </w:rPr>
              <w:t>1-7  “</w:t>
            </w:r>
            <w:r>
              <w:rPr>
                <w:b/>
                <w:szCs w:val="21"/>
              </w:rPr>
              <w:t>三线一单</w:t>
            </w:r>
            <w:r>
              <w:rPr>
                <w:b/>
                <w:szCs w:val="21"/>
              </w:rPr>
              <w:t>”</w:t>
            </w:r>
            <w:r>
              <w:rPr>
                <w:b/>
                <w:szCs w:val="21"/>
              </w:rPr>
              <w:t>相符性分析</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tblPr>
            <w:tblGrid>
              <w:gridCol w:w="735"/>
              <w:gridCol w:w="702"/>
              <w:gridCol w:w="5389"/>
              <w:gridCol w:w="5609"/>
              <w:gridCol w:w="1017"/>
            </w:tblGrid>
            <w:tr w:rsidR="00A47531" w:rsidTr="00001B06">
              <w:trPr>
                <w:trHeight w:val="20"/>
                <w:jc w:val="center"/>
              </w:trPr>
              <w:tc>
                <w:tcPr>
                  <w:tcW w:w="2537" w:type="pct"/>
                  <w:gridSpan w:val="3"/>
                  <w:tcBorders>
                    <w:top w:val="single" w:sz="12" w:space="0" w:color="000000"/>
                    <w:bottom w:val="single" w:sz="12" w:space="0" w:color="000000"/>
                  </w:tcBorders>
                  <w:shd w:val="clear" w:color="auto" w:fill="auto"/>
                  <w:vAlign w:val="center"/>
                </w:tcPr>
                <w:p w:rsidR="00A47531" w:rsidRDefault="004308D8">
                  <w:pPr>
                    <w:snapToGrid w:val="0"/>
                    <w:jc w:val="center"/>
                    <w:rPr>
                      <w:b/>
                      <w:szCs w:val="21"/>
                    </w:rPr>
                  </w:pPr>
                  <w:r>
                    <w:rPr>
                      <w:b/>
                      <w:szCs w:val="21"/>
                    </w:rPr>
                    <w:t>判定依据</w:t>
                  </w:r>
                </w:p>
              </w:tc>
              <w:tc>
                <w:tcPr>
                  <w:tcW w:w="2085" w:type="pct"/>
                  <w:tcBorders>
                    <w:top w:val="single" w:sz="12" w:space="0" w:color="000000"/>
                    <w:bottom w:val="single" w:sz="12" w:space="0" w:color="000000"/>
                  </w:tcBorders>
                  <w:shd w:val="clear" w:color="auto" w:fill="auto"/>
                  <w:vAlign w:val="center"/>
                </w:tcPr>
                <w:p w:rsidR="00A47531" w:rsidRDefault="004308D8">
                  <w:pPr>
                    <w:snapToGrid w:val="0"/>
                    <w:jc w:val="center"/>
                    <w:rPr>
                      <w:b/>
                      <w:szCs w:val="21"/>
                    </w:rPr>
                  </w:pPr>
                  <w:r>
                    <w:rPr>
                      <w:b/>
                      <w:szCs w:val="21"/>
                    </w:rPr>
                    <w:t>本项目相符性分析</w:t>
                  </w:r>
                </w:p>
              </w:tc>
              <w:tc>
                <w:tcPr>
                  <w:tcW w:w="378" w:type="pct"/>
                  <w:tcBorders>
                    <w:top w:val="single" w:sz="12" w:space="0" w:color="000000"/>
                    <w:bottom w:val="single" w:sz="12" w:space="0" w:color="000000"/>
                  </w:tcBorders>
                  <w:vAlign w:val="center"/>
                </w:tcPr>
                <w:p w:rsidR="00A47531" w:rsidRDefault="004308D8">
                  <w:pPr>
                    <w:snapToGrid w:val="0"/>
                    <w:jc w:val="center"/>
                    <w:rPr>
                      <w:b/>
                      <w:szCs w:val="21"/>
                    </w:rPr>
                  </w:pPr>
                  <w:r>
                    <w:rPr>
                      <w:b/>
                      <w:szCs w:val="21"/>
                    </w:rPr>
                    <w:t>判定结果</w:t>
                  </w:r>
                </w:p>
              </w:tc>
            </w:tr>
            <w:tr w:rsidR="00A47531" w:rsidTr="00001B06">
              <w:trPr>
                <w:trHeight w:val="20"/>
                <w:jc w:val="center"/>
              </w:trPr>
              <w:tc>
                <w:tcPr>
                  <w:tcW w:w="0" w:type="auto"/>
                  <w:vMerge w:val="restart"/>
                  <w:shd w:val="clear" w:color="auto" w:fill="auto"/>
                  <w:vAlign w:val="center"/>
                </w:tcPr>
                <w:p w:rsidR="00A47531" w:rsidRDefault="004308D8">
                  <w:pPr>
                    <w:snapToGrid w:val="0"/>
                    <w:jc w:val="center"/>
                    <w:rPr>
                      <w:szCs w:val="21"/>
                    </w:rPr>
                  </w:pPr>
                  <w:r>
                    <w:rPr>
                      <w:szCs w:val="21"/>
                    </w:rPr>
                    <w:t>三线</w:t>
                  </w:r>
                </w:p>
              </w:tc>
              <w:tc>
                <w:tcPr>
                  <w:tcW w:w="261" w:type="pct"/>
                  <w:vMerge w:val="restart"/>
                  <w:shd w:val="clear" w:color="auto" w:fill="auto"/>
                  <w:vAlign w:val="center"/>
                </w:tcPr>
                <w:p w:rsidR="00A47531" w:rsidRDefault="004308D8">
                  <w:pPr>
                    <w:adjustRightInd w:val="0"/>
                    <w:snapToGrid w:val="0"/>
                    <w:jc w:val="center"/>
                    <w:rPr>
                      <w:szCs w:val="21"/>
                    </w:rPr>
                  </w:pPr>
                  <w:r>
                    <w:rPr>
                      <w:szCs w:val="21"/>
                    </w:rPr>
                    <w:t>生态保护红线</w:t>
                  </w:r>
                </w:p>
              </w:tc>
              <w:tc>
                <w:tcPr>
                  <w:tcW w:w="2003" w:type="pct"/>
                  <w:tcBorders>
                    <w:bottom w:val="single" w:sz="4" w:space="0" w:color="auto"/>
                  </w:tcBorders>
                  <w:shd w:val="clear" w:color="auto" w:fill="auto"/>
                  <w:vAlign w:val="center"/>
                </w:tcPr>
                <w:p w:rsidR="00A47531" w:rsidRDefault="004308D8">
                  <w:pPr>
                    <w:snapToGrid w:val="0"/>
                    <w:jc w:val="center"/>
                    <w:rPr>
                      <w:szCs w:val="21"/>
                    </w:rPr>
                  </w:pPr>
                  <w:r>
                    <w:rPr>
                      <w:szCs w:val="21"/>
                    </w:rPr>
                    <w:t>《省政府关于印发江苏省生态空间管控区域规划的通知》（苏政发〔</w:t>
                  </w:r>
                  <w:r>
                    <w:rPr>
                      <w:szCs w:val="21"/>
                    </w:rPr>
                    <w:t>2020</w:t>
                  </w:r>
                  <w:r>
                    <w:rPr>
                      <w:szCs w:val="21"/>
                    </w:rPr>
                    <w:t>〕</w:t>
                  </w:r>
                  <w:r>
                    <w:rPr>
                      <w:szCs w:val="21"/>
                    </w:rPr>
                    <w:t>1</w:t>
                  </w:r>
                  <w:r>
                    <w:rPr>
                      <w:szCs w:val="21"/>
                    </w:rPr>
                    <w:t>号）</w:t>
                  </w:r>
                </w:p>
              </w:tc>
              <w:tc>
                <w:tcPr>
                  <w:tcW w:w="2085" w:type="pct"/>
                  <w:tcBorders>
                    <w:bottom w:val="single" w:sz="4" w:space="0" w:color="auto"/>
                  </w:tcBorders>
                  <w:shd w:val="clear" w:color="auto" w:fill="auto"/>
                  <w:vAlign w:val="center"/>
                </w:tcPr>
                <w:p w:rsidR="00A47531" w:rsidRDefault="004308D8" w:rsidP="00657198">
                  <w:pPr>
                    <w:snapToGrid w:val="0"/>
                    <w:jc w:val="center"/>
                    <w:rPr>
                      <w:szCs w:val="21"/>
                    </w:rPr>
                  </w:pPr>
                  <w:r>
                    <w:rPr>
                      <w:szCs w:val="21"/>
                    </w:rPr>
                    <w:t>本项目不位于生态空间管控区域区内，</w:t>
                  </w:r>
                  <w:r w:rsidR="00657198" w:rsidRPr="00657198">
                    <w:rPr>
                      <w:rFonts w:hint="eastAsia"/>
                      <w:szCs w:val="21"/>
                    </w:rPr>
                    <w:t>距离最近生态红线为南方向的南京老山森林公园，约</w:t>
                  </w:r>
                  <w:r w:rsidR="00657198" w:rsidRPr="00657198">
                    <w:rPr>
                      <w:rFonts w:hint="eastAsia"/>
                      <w:szCs w:val="21"/>
                    </w:rPr>
                    <w:t>3000m</w:t>
                  </w:r>
                </w:p>
              </w:tc>
              <w:tc>
                <w:tcPr>
                  <w:tcW w:w="378" w:type="pct"/>
                  <w:tcBorders>
                    <w:bottom w:val="single" w:sz="4" w:space="0" w:color="auto"/>
                  </w:tcBorders>
                  <w:vAlign w:val="center"/>
                </w:tcPr>
                <w:p w:rsidR="00A47531" w:rsidRDefault="004308D8">
                  <w:pPr>
                    <w:snapToGrid w:val="0"/>
                    <w:jc w:val="center"/>
                    <w:rPr>
                      <w:szCs w:val="21"/>
                    </w:rPr>
                  </w:pPr>
                  <w:r>
                    <w:rPr>
                      <w:szCs w:val="21"/>
                    </w:rPr>
                    <w:t>相符</w:t>
                  </w:r>
                </w:p>
              </w:tc>
            </w:tr>
            <w:tr w:rsidR="00A47531" w:rsidTr="00001B06">
              <w:trPr>
                <w:trHeight w:val="20"/>
                <w:jc w:val="center"/>
              </w:trPr>
              <w:tc>
                <w:tcPr>
                  <w:tcW w:w="0" w:type="auto"/>
                  <w:vMerge/>
                  <w:shd w:val="clear" w:color="auto" w:fill="auto"/>
                  <w:vAlign w:val="center"/>
                </w:tcPr>
                <w:p w:rsidR="00A47531" w:rsidRDefault="00A47531">
                  <w:pPr>
                    <w:snapToGrid w:val="0"/>
                    <w:jc w:val="center"/>
                    <w:rPr>
                      <w:szCs w:val="21"/>
                    </w:rPr>
                  </w:pPr>
                </w:p>
              </w:tc>
              <w:tc>
                <w:tcPr>
                  <w:tcW w:w="261" w:type="pct"/>
                  <w:vMerge/>
                  <w:shd w:val="clear" w:color="auto" w:fill="auto"/>
                  <w:vAlign w:val="center"/>
                </w:tcPr>
                <w:p w:rsidR="00A47531" w:rsidRDefault="00A47531">
                  <w:pPr>
                    <w:adjustRightInd w:val="0"/>
                    <w:snapToGrid w:val="0"/>
                    <w:jc w:val="center"/>
                    <w:rPr>
                      <w:szCs w:val="21"/>
                    </w:rPr>
                  </w:pPr>
                </w:p>
              </w:tc>
              <w:tc>
                <w:tcPr>
                  <w:tcW w:w="2003" w:type="pct"/>
                  <w:tcBorders>
                    <w:top w:val="single" w:sz="4" w:space="0" w:color="auto"/>
                  </w:tcBorders>
                  <w:shd w:val="clear" w:color="auto" w:fill="auto"/>
                  <w:vAlign w:val="center"/>
                </w:tcPr>
                <w:p w:rsidR="00A47531" w:rsidRDefault="004308D8">
                  <w:pPr>
                    <w:snapToGrid w:val="0"/>
                    <w:jc w:val="center"/>
                    <w:rPr>
                      <w:szCs w:val="21"/>
                    </w:rPr>
                  </w:pPr>
                  <w:r>
                    <w:rPr>
                      <w:szCs w:val="21"/>
                    </w:rPr>
                    <w:t>《江苏省国家级生态保护红线规划》（苏政发</w:t>
                  </w:r>
                  <w:r>
                    <w:rPr>
                      <w:szCs w:val="21"/>
                    </w:rPr>
                    <w:t>[2018]74</w:t>
                  </w:r>
                  <w:r>
                    <w:rPr>
                      <w:szCs w:val="21"/>
                    </w:rPr>
                    <w:t>号）</w:t>
                  </w:r>
                </w:p>
              </w:tc>
              <w:tc>
                <w:tcPr>
                  <w:tcW w:w="2085" w:type="pct"/>
                  <w:tcBorders>
                    <w:top w:val="single" w:sz="4" w:space="0" w:color="auto"/>
                  </w:tcBorders>
                  <w:shd w:val="clear" w:color="auto" w:fill="auto"/>
                  <w:vAlign w:val="center"/>
                </w:tcPr>
                <w:p w:rsidR="00A47531" w:rsidRDefault="004308D8">
                  <w:pPr>
                    <w:snapToGrid w:val="0"/>
                    <w:jc w:val="center"/>
                    <w:rPr>
                      <w:szCs w:val="21"/>
                    </w:rPr>
                  </w:pPr>
                  <w:r>
                    <w:rPr>
                      <w:szCs w:val="21"/>
                    </w:rPr>
                    <w:t>本项目不位于国家级生态保护红线范围内。</w:t>
                  </w:r>
                </w:p>
              </w:tc>
              <w:tc>
                <w:tcPr>
                  <w:tcW w:w="378" w:type="pct"/>
                  <w:tcBorders>
                    <w:top w:val="single" w:sz="4" w:space="0" w:color="auto"/>
                  </w:tcBorders>
                  <w:vAlign w:val="center"/>
                </w:tcPr>
                <w:p w:rsidR="00A47531" w:rsidRDefault="004308D8">
                  <w:pPr>
                    <w:snapToGrid w:val="0"/>
                    <w:jc w:val="center"/>
                    <w:rPr>
                      <w:szCs w:val="21"/>
                    </w:rPr>
                  </w:pPr>
                  <w:r>
                    <w:rPr>
                      <w:szCs w:val="21"/>
                    </w:rPr>
                    <w:t>相符</w:t>
                  </w:r>
                </w:p>
              </w:tc>
            </w:tr>
            <w:tr w:rsidR="00A47531" w:rsidTr="00001B06">
              <w:trPr>
                <w:trHeight w:val="20"/>
                <w:jc w:val="center"/>
              </w:trPr>
              <w:tc>
                <w:tcPr>
                  <w:tcW w:w="0" w:type="auto"/>
                  <w:vMerge/>
                  <w:shd w:val="clear" w:color="auto" w:fill="auto"/>
                  <w:vAlign w:val="center"/>
                </w:tcPr>
                <w:p w:rsidR="00A47531" w:rsidRDefault="00A47531">
                  <w:pPr>
                    <w:snapToGrid w:val="0"/>
                    <w:jc w:val="center"/>
                    <w:rPr>
                      <w:szCs w:val="21"/>
                    </w:rPr>
                  </w:pPr>
                </w:p>
              </w:tc>
              <w:tc>
                <w:tcPr>
                  <w:tcW w:w="261" w:type="pct"/>
                  <w:vMerge w:val="restart"/>
                  <w:shd w:val="clear" w:color="auto" w:fill="auto"/>
                  <w:vAlign w:val="center"/>
                </w:tcPr>
                <w:p w:rsidR="00A47531" w:rsidRDefault="004308D8">
                  <w:pPr>
                    <w:adjustRightInd w:val="0"/>
                    <w:snapToGrid w:val="0"/>
                    <w:jc w:val="center"/>
                    <w:rPr>
                      <w:szCs w:val="21"/>
                    </w:rPr>
                  </w:pPr>
                  <w:r>
                    <w:rPr>
                      <w:szCs w:val="21"/>
                    </w:rPr>
                    <w:t>环境质量底线</w:t>
                  </w:r>
                </w:p>
              </w:tc>
              <w:tc>
                <w:tcPr>
                  <w:tcW w:w="2003" w:type="pct"/>
                  <w:tcBorders>
                    <w:right w:val="single" w:sz="4" w:space="0" w:color="auto"/>
                  </w:tcBorders>
                  <w:shd w:val="clear" w:color="auto" w:fill="auto"/>
                  <w:vAlign w:val="center"/>
                </w:tcPr>
                <w:p w:rsidR="00A47531" w:rsidRDefault="004308D8">
                  <w:pPr>
                    <w:snapToGrid w:val="0"/>
                    <w:jc w:val="center"/>
                    <w:rPr>
                      <w:szCs w:val="21"/>
                    </w:rPr>
                  </w:pPr>
                  <w:r>
                    <w:rPr>
                      <w:szCs w:val="21"/>
                    </w:rPr>
                    <w:t>大气</w:t>
                  </w:r>
                </w:p>
              </w:tc>
              <w:tc>
                <w:tcPr>
                  <w:tcW w:w="2085" w:type="pct"/>
                  <w:shd w:val="clear" w:color="auto" w:fill="auto"/>
                  <w:vAlign w:val="center"/>
                </w:tcPr>
                <w:p w:rsidR="00A47531" w:rsidRDefault="00AE7D29" w:rsidP="008922E7">
                  <w:pPr>
                    <w:snapToGrid w:val="0"/>
                    <w:jc w:val="center"/>
                    <w:rPr>
                      <w:szCs w:val="21"/>
                    </w:rPr>
                  </w:pPr>
                  <w:r w:rsidRPr="00AE7D29">
                    <w:rPr>
                      <w:rFonts w:hint="eastAsia"/>
                      <w:szCs w:val="21"/>
                    </w:rPr>
                    <w:t>项目所在区域南京市</w:t>
                  </w:r>
                  <w:r w:rsidRPr="00AE7D29">
                    <w:rPr>
                      <w:rFonts w:hint="eastAsia"/>
                      <w:szCs w:val="21"/>
                    </w:rPr>
                    <w:t>2019</w:t>
                  </w:r>
                  <w:r w:rsidRPr="00AE7D29">
                    <w:rPr>
                      <w:rFonts w:hint="eastAsia"/>
                      <w:szCs w:val="21"/>
                    </w:rPr>
                    <w:t>年环境质量监测数据中，</w:t>
                  </w:r>
                  <w:r w:rsidRPr="00AE7D29">
                    <w:rPr>
                      <w:rFonts w:hint="eastAsia"/>
                      <w:szCs w:val="21"/>
                    </w:rPr>
                    <w:t>SO</w:t>
                  </w:r>
                  <w:r w:rsidRPr="00AE7D29">
                    <w:rPr>
                      <w:rFonts w:hint="eastAsia"/>
                      <w:szCs w:val="21"/>
                      <w:vertAlign w:val="subscript"/>
                    </w:rPr>
                    <w:t>2</w:t>
                  </w:r>
                  <w:r w:rsidRPr="00AE7D29">
                    <w:rPr>
                      <w:rFonts w:hint="eastAsia"/>
                      <w:szCs w:val="21"/>
                    </w:rPr>
                    <w:t>年均值、</w:t>
                  </w:r>
                  <w:r w:rsidRPr="00AE7D29">
                    <w:rPr>
                      <w:rFonts w:hint="eastAsia"/>
                      <w:szCs w:val="21"/>
                    </w:rPr>
                    <w:t>CO</w:t>
                  </w:r>
                  <w:r w:rsidRPr="00AE7D29">
                    <w:rPr>
                      <w:rFonts w:hint="eastAsia"/>
                      <w:szCs w:val="21"/>
                    </w:rPr>
                    <w:t>日均浓度</w:t>
                  </w:r>
                  <w:r w:rsidR="008922E7" w:rsidRPr="00AE7D29">
                    <w:rPr>
                      <w:rFonts w:hint="eastAsia"/>
                      <w:szCs w:val="21"/>
                    </w:rPr>
                    <w:t>、</w:t>
                  </w:r>
                  <w:r w:rsidR="008922E7" w:rsidRPr="00AE7D29">
                    <w:rPr>
                      <w:rFonts w:hint="eastAsia"/>
                      <w:szCs w:val="21"/>
                    </w:rPr>
                    <w:t>PM</w:t>
                  </w:r>
                  <w:r w:rsidR="008922E7" w:rsidRPr="0001223E">
                    <w:rPr>
                      <w:rFonts w:hint="eastAsia"/>
                      <w:szCs w:val="21"/>
                      <w:vertAlign w:val="subscript"/>
                    </w:rPr>
                    <w:t>10</w:t>
                  </w:r>
                  <w:r w:rsidR="008922E7" w:rsidRPr="00AE7D29">
                    <w:rPr>
                      <w:rFonts w:hint="eastAsia"/>
                      <w:szCs w:val="21"/>
                    </w:rPr>
                    <w:t>年均值</w:t>
                  </w:r>
                  <w:r w:rsidRPr="00AE7D29">
                    <w:rPr>
                      <w:rFonts w:hint="eastAsia"/>
                      <w:szCs w:val="21"/>
                    </w:rPr>
                    <w:t>符合《环境空气质量标准》（</w:t>
                  </w:r>
                  <w:r w:rsidRPr="00AE7D29">
                    <w:rPr>
                      <w:rFonts w:hint="eastAsia"/>
                      <w:szCs w:val="21"/>
                    </w:rPr>
                    <w:t>GB3095-2012</w:t>
                  </w:r>
                  <w:r w:rsidRPr="00AE7D29">
                    <w:rPr>
                      <w:rFonts w:hint="eastAsia"/>
                      <w:szCs w:val="21"/>
                    </w:rPr>
                    <w:t>）二级标准，</w:t>
                  </w:r>
                  <w:r w:rsidRPr="00AE7D29">
                    <w:rPr>
                      <w:rFonts w:hint="eastAsia"/>
                      <w:szCs w:val="21"/>
                    </w:rPr>
                    <w:t>PM</w:t>
                  </w:r>
                  <w:r w:rsidRPr="00AE7D29">
                    <w:rPr>
                      <w:rFonts w:hint="eastAsia"/>
                      <w:szCs w:val="21"/>
                      <w:vertAlign w:val="subscript"/>
                    </w:rPr>
                    <w:t>2.5</w:t>
                  </w:r>
                  <w:r w:rsidRPr="00AE7D29">
                    <w:rPr>
                      <w:rFonts w:hint="eastAsia"/>
                      <w:szCs w:val="21"/>
                    </w:rPr>
                    <w:t>年均值、</w:t>
                  </w:r>
                  <w:r w:rsidRPr="00AE7D29">
                    <w:rPr>
                      <w:rFonts w:hint="eastAsia"/>
                      <w:szCs w:val="21"/>
                    </w:rPr>
                    <w:t>NO</w:t>
                  </w:r>
                  <w:r w:rsidRPr="00AE7D29">
                    <w:rPr>
                      <w:rFonts w:hint="eastAsia"/>
                      <w:szCs w:val="21"/>
                      <w:vertAlign w:val="subscript"/>
                    </w:rPr>
                    <w:t>2</w:t>
                  </w:r>
                  <w:r w:rsidRPr="00AE7D29">
                    <w:rPr>
                      <w:rFonts w:hint="eastAsia"/>
                      <w:szCs w:val="21"/>
                    </w:rPr>
                    <w:t>年均值及</w:t>
                  </w:r>
                  <w:r w:rsidRPr="00AE7D29">
                    <w:rPr>
                      <w:rFonts w:hint="eastAsia"/>
                      <w:szCs w:val="21"/>
                    </w:rPr>
                    <w:t>O</w:t>
                  </w:r>
                  <w:r w:rsidRPr="00AE7D29">
                    <w:rPr>
                      <w:rFonts w:hint="eastAsia"/>
                      <w:szCs w:val="21"/>
                      <w:vertAlign w:val="subscript"/>
                    </w:rPr>
                    <w:t>3</w:t>
                  </w:r>
                  <w:r w:rsidRPr="00AE7D29">
                    <w:rPr>
                      <w:rFonts w:hint="eastAsia"/>
                      <w:szCs w:val="21"/>
                    </w:rPr>
                    <w:t>日最大</w:t>
                  </w:r>
                  <w:r w:rsidRPr="00AE7D29">
                    <w:rPr>
                      <w:rFonts w:hint="eastAsia"/>
                      <w:szCs w:val="21"/>
                    </w:rPr>
                    <w:t>8</w:t>
                  </w:r>
                  <w:r w:rsidRPr="00AE7D29">
                    <w:rPr>
                      <w:rFonts w:hint="eastAsia"/>
                      <w:szCs w:val="21"/>
                    </w:rPr>
                    <w:t>小时平均值超过《环境空气质量标准》（</w:t>
                  </w:r>
                  <w:r w:rsidRPr="00AE7D29">
                    <w:rPr>
                      <w:rFonts w:hint="eastAsia"/>
                      <w:szCs w:val="21"/>
                    </w:rPr>
                    <w:t>GB3095-2012</w:t>
                  </w:r>
                  <w:r w:rsidRPr="00AE7D29">
                    <w:rPr>
                      <w:rFonts w:hint="eastAsia"/>
                      <w:szCs w:val="21"/>
                    </w:rPr>
                    <w:t>）二级标准浓度限值。</w:t>
                  </w:r>
                </w:p>
              </w:tc>
              <w:tc>
                <w:tcPr>
                  <w:tcW w:w="378" w:type="pct"/>
                  <w:vAlign w:val="center"/>
                </w:tcPr>
                <w:p w:rsidR="00A47531" w:rsidRDefault="004308D8">
                  <w:pPr>
                    <w:snapToGrid w:val="0"/>
                    <w:jc w:val="center"/>
                    <w:rPr>
                      <w:szCs w:val="21"/>
                    </w:rPr>
                  </w:pPr>
                  <w:r>
                    <w:rPr>
                      <w:szCs w:val="21"/>
                    </w:rPr>
                    <w:t>相符</w:t>
                  </w:r>
                </w:p>
              </w:tc>
            </w:tr>
            <w:tr w:rsidR="00A47531" w:rsidTr="00001B06">
              <w:trPr>
                <w:trHeight w:val="20"/>
                <w:jc w:val="center"/>
              </w:trPr>
              <w:tc>
                <w:tcPr>
                  <w:tcW w:w="0" w:type="auto"/>
                  <w:vMerge/>
                  <w:shd w:val="clear" w:color="auto" w:fill="auto"/>
                  <w:vAlign w:val="center"/>
                </w:tcPr>
                <w:p w:rsidR="00A47531" w:rsidRDefault="00A47531">
                  <w:pPr>
                    <w:snapToGrid w:val="0"/>
                    <w:jc w:val="center"/>
                    <w:rPr>
                      <w:szCs w:val="21"/>
                    </w:rPr>
                  </w:pPr>
                </w:p>
              </w:tc>
              <w:tc>
                <w:tcPr>
                  <w:tcW w:w="261" w:type="pct"/>
                  <w:vMerge/>
                  <w:shd w:val="clear" w:color="auto" w:fill="auto"/>
                  <w:vAlign w:val="center"/>
                </w:tcPr>
                <w:p w:rsidR="00A47531" w:rsidRDefault="00A47531">
                  <w:pPr>
                    <w:adjustRightInd w:val="0"/>
                    <w:snapToGrid w:val="0"/>
                    <w:jc w:val="center"/>
                    <w:rPr>
                      <w:szCs w:val="21"/>
                    </w:rPr>
                  </w:pPr>
                </w:p>
              </w:tc>
              <w:tc>
                <w:tcPr>
                  <w:tcW w:w="2003" w:type="pct"/>
                  <w:tcBorders>
                    <w:right w:val="single" w:sz="4" w:space="0" w:color="auto"/>
                  </w:tcBorders>
                  <w:shd w:val="clear" w:color="auto" w:fill="auto"/>
                  <w:vAlign w:val="center"/>
                </w:tcPr>
                <w:p w:rsidR="00A47531" w:rsidRDefault="004308D8">
                  <w:pPr>
                    <w:snapToGrid w:val="0"/>
                    <w:jc w:val="center"/>
                    <w:rPr>
                      <w:szCs w:val="21"/>
                    </w:rPr>
                  </w:pPr>
                  <w:r>
                    <w:rPr>
                      <w:szCs w:val="21"/>
                    </w:rPr>
                    <w:t>地表水</w:t>
                  </w:r>
                </w:p>
              </w:tc>
              <w:tc>
                <w:tcPr>
                  <w:tcW w:w="2085" w:type="pct"/>
                  <w:shd w:val="clear" w:color="auto" w:fill="auto"/>
                  <w:vAlign w:val="center"/>
                </w:tcPr>
                <w:p w:rsidR="00A47531" w:rsidRDefault="00AE7D29">
                  <w:pPr>
                    <w:snapToGrid w:val="0"/>
                    <w:jc w:val="center"/>
                    <w:rPr>
                      <w:szCs w:val="21"/>
                    </w:rPr>
                  </w:pPr>
                  <w:r w:rsidRPr="00AE7D29">
                    <w:rPr>
                      <w:rFonts w:hint="eastAsia"/>
                      <w:szCs w:val="21"/>
                    </w:rPr>
                    <w:t>朱家山河近岸监测断面氨氮、总磷、总氮超过《地表水环境质量标准》（</w:t>
                  </w:r>
                  <w:r w:rsidRPr="00AE7D29">
                    <w:rPr>
                      <w:rFonts w:hint="eastAsia"/>
                      <w:szCs w:val="21"/>
                    </w:rPr>
                    <w:t>GB3838-2002</w:t>
                  </w:r>
                  <w:r w:rsidRPr="00AE7D29">
                    <w:rPr>
                      <w:rFonts w:hint="eastAsia"/>
                      <w:szCs w:val="21"/>
                    </w:rPr>
                    <w:t>）中Ⅳ类标准。</w:t>
                  </w:r>
                </w:p>
              </w:tc>
              <w:tc>
                <w:tcPr>
                  <w:tcW w:w="378" w:type="pct"/>
                  <w:vAlign w:val="center"/>
                </w:tcPr>
                <w:p w:rsidR="00A47531" w:rsidRDefault="004308D8">
                  <w:pPr>
                    <w:snapToGrid w:val="0"/>
                    <w:jc w:val="center"/>
                    <w:rPr>
                      <w:szCs w:val="21"/>
                    </w:rPr>
                  </w:pPr>
                  <w:r>
                    <w:rPr>
                      <w:szCs w:val="21"/>
                    </w:rPr>
                    <w:t>相符</w:t>
                  </w:r>
                </w:p>
              </w:tc>
            </w:tr>
            <w:tr w:rsidR="00A47531" w:rsidTr="00001B06">
              <w:trPr>
                <w:trHeight w:val="20"/>
                <w:jc w:val="center"/>
              </w:trPr>
              <w:tc>
                <w:tcPr>
                  <w:tcW w:w="0" w:type="auto"/>
                  <w:vMerge/>
                  <w:shd w:val="clear" w:color="auto" w:fill="auto"/>
                  <w:vAlign w:val="center"/>
                </w:tcPr>
                <w:p w:rsidR="00A47531" w:rsidRDefault="00A47531">
                  <w:pPr>
                    <w:snapToGrid w:val="0"/>
                    <w:jc w:val="center"/>
                    <w:rPr>
                      <w:szCs w:val="21"/>
                    </w:rPr>
                  </w:pPr>
                </w:p>
              </w:tc>
              <w:tc>
                <w:tcPr>
                  <w:tcW w:w="261" w:type="pct"/>
                  <w:vMerge/>
                  <w:shd w:val="clear" w:color="auto" w:fill="auto"/>
                  <w:vAlign w:val="center"/>
                </w:tcPr>
                <w:p w:rsidR="00A47531" w:rsidRDefault="00A47531">
                  <w:pPr>
                    <w:adjustRightInd w:val="0"/>
                    <w:snapToGrid w:val="0"/>
                    <w:jc w:val="center"/>
                    <w:rPr>
                      <w:szCs w:val="21"/>
                    </w:rPr>
                  </w:pPr>
                </w:p>
              </w:tc>
              <w:tc>
                <w:tcPr>
                  <w:tcW w:w="2003" w:type="pct"/>
                  <w:tcBorders>
                    <w:right w:val="single" w:sz="4" w:space="0" w:color="auto"/>
                  </w:tcBorders>
                  <w:shd w:val="clear" w:color="auto" w:fill="auto"/>
                  <w:vAlign w:val="center"/>
                </w:tcPr>
                <w:p w:rsidR="00A47531" w:rsidRDefault="004308D8">
                  <w:pPr>
                    <w:snapToGrid w:val="0"/>
                    <w:jc w:val="center"/>
                    <w:rPr>
                      <w:szCs w:val="21"/>
                    </w:rPr>
                  </w:pPr>
                  <w:r>
                    <w:rPr>
                      <w:szCs w:val="21"/>
                    </w:rPr>
                    <w:t>声</w:t>
                  </w:r>
                </w:p>
              </w:tc>
              <w:tc>
                <w:tcPr>
                  <w:tcW w:w="2085" w:type="pct"/>
                  <w:shd w:val="clear" w:color="auto" w:fill="auto"/>
                  <w:vAlign w:val="center"/>
                </w:tcPr>
                <w:p w:rsidR="00A47531" w:rsidRDefault="004308D8">
                  <w:pPr>
                    <w:snapToGrid w:val="0"/>
                    <w:jc w:val="center"/>
                    <w:rPr>
                      <w:szCs w:val="21"/>
                    </w:rPr>
                  </w:pPr>
                  <w:r>
                    <w:rPr>
                      <w:szCs w:val="21"/>
                    </w:rPr>
                    <w:t>本项目东、南、西、北厂界监测点昼、夜间声环境均符合</w:t>
                  </w:r>
                  <w:r>
                    <w:rPr>
                      <w:szCs w:val="21"/>
                    </w:rPr>
                    <w:t>3</w:t>
                  </w:r>
                  <w:r>
                    <w:rPr>
                      <w:szCs w:val="21"/>
                    </w:rPr>
                    <w:t>类标准，说明项目所在地区声环境质量良好。</w:t>
                  </w:r>
                </w:p>
              </w:tc>
              <w:tc>
                <w:tcPr>
                  <w:tcW w:w="378" w:type="pct"/>
                  <w:vAlign w:val="center"/>
                </w:tcPr>
                <w:p w:rsidR="00A47531" w:rsidRDefault="004308D8">
                  <w:pPr>
                    <w:snapToGrid w:val="0"/>
                    <w:jc w:val="center"/>
                    <w:rPr>
                      <w:szCs w:val="21"/>
                    </w:rPr>
                  </w:pPr>
                  <w:r>
                    <w:rPr>
                      <w:szCs w:val="21"/>
                    </w:rPr>
                    <w:t>相符</w:t>
                  </w:r>
                </w:p>
              </w:tc>
            </w:tr>
            <w:tr w:rsidR="00A47531" w:rsidTr="00B1017D">
              <w:trPr>
                <w:trHeight w:val="20"/>
                <w:jc w:val="center"/>
              </w:trPr>
              <w:tc>
                <w:tcPr>
                  <w:tcW w:w="0" w:type="auto"/>
                  <w:vMerge/>
                  <w:shd w:val="clear" w:color="auto" w:fill="auto"/>
                  <w:vAlign w:val="center"/>
                </w:tcPr>
                <w:p w:rsidR="00A47531" w:rsidRDefault="00A47531">
                  <w:pPr>
                    <w:snapToGrid w:val="0"/>
                    <w:jc w:val="center"/>
                    <w:rPr>
                      <w:szCs w:val="21"/>
                    </w:rPr>
                  </w:pPr>
                </w:p>
              </w:tc>
              <w:tc>
                <w:tcPr>
                  <w:tcW w:w="261" w:type="pct"/>
                  <w:shd w:val="clear" w:color="auto" w:fill="auto"/>
                  <w:vAlign w:val="center"/>
                </w:tcPr>
                <w:p w:rsidR="00A47531" w:rsidRDefault="004308D8">
                  <w:pPr>
                    <w:adjustRightInd w:val="0"/>
                    <w:snapToGrid w:val="0"/>
                    <w:jc w:val="center"/>
                    <w:rPr>
                      <w:szCs w:val="21"/>
                    </w:rPr>
                  </w:pPr>
                  <w:r>
                    <w:rPr>
                      <w:szCs w:val="21"/>
                    </w:rPr>
                    <w:t>资源利用上线</w:t>
                  </w:r>
                </w:p>
              </w:tc>
              <w:tc>
                <w:tcPr>
                  <w:tcW w:w="4088" w:type="pct"/>
                  <w:gridSpan w:val="2"/>
                  <w:shd w:val="clear" w:color="auto" w:fill="auto"/>
                  <w:vAlign w:val="center"/>
                </w:tcPr>
                <w:p w:rsidR="00A47531" w:rsidRDefault="00AE7D29">
                  <w:pPr>
                    <w:snapToGrid w:val="0"/>
                    <w:jc w:val="center"/>
                    <w:rPr>
                      <w:szCs w:val="21"/>
                    </w:rPr>
                  </w:pPr>
                  <w:r>
                    <w:rPr>
                      <w:rFonts w:hint="eastAsia"/>
                      <w:szCs w:val="21"/>
                    </w:rPr>
                    <w:t>建设项目用水取自园区工业用水管网</w:t>
                  </w:r>
                  <w:r w:rsidRPr="00AE7D29">
                    <w:rPr>
                      <w:rFonts w:hint="eastAsia"/>
                      <w:szCs w:val="21"/>
                    </w:rPr>
                    <w:t>，用电由市政电网所供给，用地为工业用地，均满足使用要求。</w:t>
                  </w:r>
                </w:p>
              </w:tc>
              <w:tc>
                <w:tcPr>
                  <w:tcW w:w="378" w:type="pct"/>
                  <w:vAlign w:val="center"/>
                </w:tcPr>
                <w:p w:rsidR="00A47531" w:rsidRDefault="004308D8">
                  <w:pPr>
                    <w:snapToGrid w:val="0"/>
                    <w:jc w:val="center"/>
                    <w:rPr>
                      <w:szCs w:val="21"/>
                    </w:rPr>
                  </w:pPr>
                  <w:r>
                    <w:rPr>
                      <w:szCs w:val="21"/>
                    </w:rPr>
                    <w:t>相符</w:t>
                  </w:r>
                </w:p>
              </w:tc>
            </w:tr>
            <w:tr w:rsidR="004C47D1" w:rsidTr="00001B06">
              <w:trPr>
                <w:trHeight w:val="20"/>
                <w:jc w:val="center"/>
              </w:trPr>
              <w:tc>
                <w:tcPr>
                  <w:tcW w:w="0" w:type="auto"/>
                  <w:vMerge w:val="restart"/>
                  <w:shd w:val="clear" w:color="auto" w:fill="auto"/>
                  <w:vAlign w:val="center"/>
                </w:tcPr>
                <w:p w:rsidR="004C47D1" w:rsidRDefault="004C47D1">
                  <w:pPr>
                    <w:snapToGrid w:val="0"/>
                    <w:jc w:val="center"/>
                    <w:rPr>
                      <w:szCs w:val="21"/>
                    </w:rPr>
                  </w:pPr>
                  <w:r>
                    <w:rPr>
                      <w:szCs w:val="21"/>
                    </w:rPr>
                    <w:t>环境准入负面清单</w:t>
                  </w:r>
                </w:p>
              </w:tc>
              <w:tc>
                <w:tcPr>
                  <w:tcW w:w="2264" w:type="pct"/>
                  <w:gridSpan w:val="2"/>
                  <w:shd w:val="clear" w:color="auto" w:fill="auto"/>
                  <w:vAlign w:val="center"/>
                </w:tcPr>
                <w:p w:rsidR="004C47D1" w:rsidRDefault="004C47D1">
                  <w:pPr>
                    <w:snapToGrid w:val="0"/>
                    <w:jc w:val="center"/>
                    <w:rPr>
                      <w:szCs w:val="21"/>
                    </w:rPr>
                  </w:pPr>
                  <w:r>
                    <w:rPr>
                      <w:szCs w:val="21"/>
                    </w:rPr>
                    <w:t>《产业结构调整指导目录（</w:t>
                  </w:r>
                  <w:r>
                    <w:rPr>
                      <w:szCs w:val="21"/>
                    </w:rPr>
                    <w:t>2019</w:t>
                  </w:r>
                  <w:r>
                    <w:rPr>
                      <w:szCs w:val="21"/>
                    </w:rPr>
                    <w:t>年本）》</w:t>
                  </w:r>
                </w:p>
              </w:tc>
              <w:tc>
                <w:tcPr>
                  <w:tcW w:w="2085" w:type="pct"/>
                  <w:shd w:val="clear" w:color="auto" w:fill="auto"/>
                  <w:vAlign w:val="center"/>
                </w:tcPr>
                <w:p w:rsidR="004C47D1" w:rsidRDefault="004C47D1">
                  <w:pPr>
                    <w:snapToGrid w:val="0"/>
                    <w:jc w:val="center"/>
                    <w:rPr>
                      <w:szCs w:val="21"/>
                    </w:rPr>
                  </w:pPr>
                  <w:r>
                    <w:rPr>
                      <w:szCs w:val="21"/>
                    </w:rPr>
                    <w:t>本项目不属于限制和淘汰类项目，属于允许类项目。</w:t>
                  </w:r>
                </w:p>
              </w:tc>
              <w:tc>
                <w:tcPr>
                  <w:tcW w:w="378" w:type="pct"/>
                  <w:vAlign w:val="center"/>
                </w:tcPr>
                <w:p w:rsidR="004C47D1" w:rsidRDefault="004C47D1">
                  <w:pPr>
                    <w:snapToGrid w:val="0"/>
                    <w:jc w:val="center"/>
                    <w:rPr>
                      <w:szCs w:val="21"/>
                    </w:rPr>
                  </w:pPr>
                  <w:r>
                    <w:rPr>
                      <w:szCs w:val="21"/>
                    </w:rPr>
                    <w:t>相符</w:t>
                  </w:r>
                </w:p>
              </w:tc>
            </w:tr>
            <w:tr w:rsidR="004C47D1" w:rsidTr="00001B06">
              <w:trPr>
                <w:trHeight w:val="20"/>
                <w:jc w:val="center"/>
              </w:trPr>
              <w:tc>
                <w:tcPr>
                  <w:tcW w:w="0" w:type="auto"/>
                  <w:vMerge/>
                  <w:shd w:val="clear" w:color="auto" w:fill="auto"/>
                  <w:vAlign w:val="center"/>
                </w:tcPr>
                <w:p w:rsidR="004C47D1" w:rsidRDefault="004C47D1">
                  <w:pPr>
                    <w:snapToGrid w:val="0"/>
                    <w:jc w:val="center"/>
                    <w:rPr>
                      <w:color w:val="FF0000"/>
                      <w:szCs w:val="21"/>
                    </w:rPr>
                  </w:pPr>
                </w:p>
              </w:tc>
              <w:tc>
                <w:tcPr>
                  <w:tcW w:w="2264" w:type="pct"/>
                  <w:gridSpan w:val="2"/>
                  <w:shd w:val="clear" w:color="auto" w:fill="auto"/>
                  <w:vAlign w:val="center"/>
                </w:tcPr>
                <w:p w:rsidR="004C47D1" w:rsidRDefault="004C47D1">
                  <w:pPr>
                    <w:snapToGrid w:val="0"/>
                    <w:jc w:val="center"/>
                    <w:rPr>
                      <w:szCs w:val="21"/>
                    </w:rPr>
                  </w:pPr>
                  <w:r>
                    <w:rPr>
                      <w:szCs w:val="21"/>
                    </w:rPr>
                    <w:t>《江苏省工业和信息产业结构调整限制淘汰目录和能耗限额的通知》（苏政办发</w:t>
                  </w:r>
                  <w:r>
                    <w:rPr>
                      <w:szCs w:val="21"/>
                    </w:rPr>
                    <w:t>[2015]118</w:t>
                  </w:r>
                  <w:r>
                    <w:rPr>
                      <w:szCs w:val="21"/>
                    </w:rPr>
                    <w:t>号）</w:t>
                  </w:r>
                </w:p>
              </w:tc>
              <w:tc>
                <w:tcPr>
                  <w:tcW w:w="2085" w:type="pct"/>
                  <w:shd w:val="clear" w:color="auto" w:fill="auto"/>
                  <w:vAlign w:val="center"/>
                </w:tcPr>
                <w:p w:rsidR="004C47D1" w:rsidRDefault="004C47D1">
                  <w:pPr>
                    <w:snapToGrid w:val="0"/>
                    <w:jc w:val="center"/>
                    <w:rPr>
                      <w:szCs w:val="21"/>
                    </w:rPr>
                  </w:pPr>
                  <w:r>
                    <w:rPr>
                      <w:szCs w:val="21"/>
                    </w:rPr>
                    <w:t>不列入其中的限制类和淘汰类。</w:t>
                  </w:r>
                </w:p>
              </w:tc>
              <w:tc>
                <w:tcPr>
                  <w:tcW w:w="378" w:type="pct"/>
                  <w:vAlign w:val="center"/>
                </w:tcPr>
                <w:p w:rsidR="004C47D1" w:rsidRDefault="004C47D1">
                  <w:pPr>
                    <w:snapToGrid w:val="0"/>
                    <w:jc w:val="center"/>
                    <w:rPr>
                      <w:szCs w:val="21"/>
                    </w:rPr>
                  </w:pPr>
                  <w:r>
                    <w:rPr>
                      <w:szCs w:val="21"/>
                    </w:rPr>
                    <w:t>相符</w:t>
                  </w:r>
                </w:p>
              </w:tc>
            </w:tr>
            <w:tr w:rsidR="004C47D1" w:rsidTr="00001B06">
              <w:trPr>
                <w:trHeight w:val="20"/>
                <w:jc w:val="center"/>
              </w:trPr>
              <w:tc>
                <w:tcPr>
                  <w:tcW w:w="0" w:type="auto"/>
                  <w:vMerge/>
                  <w:shd w:val="clear" w:color="auto" w:fill="auto"/>
                  <w:vAlign w:val="center"/>
                </w:tcPr>
                <w:p w:rsidR="004C47D1" w:rsidRDefault="004C47D1">
                  <w:pPr>
                    <w:snapToGrid w:val="0"/>
                    <w:jc w:val="center"/>
                    <w:rPr>
                      <w:color w:val="FF0000"/>
                      <w:szCs w:val="21"/>
                    </w:rPr>
                  </w:pPr>
                </w:p>
              </w:tc>
              <w:tc>
                <w:tcPr>
                  <w:tcW w:w="2264" w:type="pct"/>
                  <w:gridSpan w:val="2"/>
                  <w:shd w:val="clear" w:color="auto" w:fill="auto"/>
                  <w:vAlign w:val="center"/>
                </w:tcPr>
                <w:p w:rsidR="004C47D1" w:rsidRDefault="004C47D1">
                  <w:pPr>
                    <w:snapToGrid w:val="0"/>
                    <w:jc w:val="center"/>
                    <w:rPr>
                      <w:szCs w:val="21"/>
                    </w:rPr>
                  </w:pPr>
                  <w:r>
                    <w:rPr>
                      <w:szCs w:val="21"/>
                    </w:rPr>
                    <w:t>《江苏省工业和信息产业结构调整指导目录（</w:t>
                  </w:r>
                  <w:r>
                    <w:rPr>
                      <w:szCs w:val="21"/>
                    </w:rPr>
                    <w:t>2012</w:t>
                  </w:r>
                  <w:r>
                    <w:rPr>
                      <w:szCs w:val="21"/>
                    </w:rPr>
                    <w:t>）本》（</w:t>
                  </w:r>
                  <w:r>
                    <w:rPr>
                      <w:szCs w:val="21"/>
                    </w:rPr>
                    <w:t>2013</w:t>
                  </w:r>
                  <w:r>
                    <w:rPr>
                      <w:szCs w:val="21"/>
                    </w:rPr>
                    <w:t>年修订）</w:t>
                  </w:r>
                </w:p>
              </w:tc>
              <w:tc>
                <w:tcPr>
                  <w:tcW w:w="2085" w:type="pct"/>
                  <w:shd w:val="clear" w:color="auto" w:fill="auto"/>
                  <w:vAlign w:val="center"/>
                </w:tcPr>
                <w:p w:rsidR="004C47D1" w:rsidRDefault="004C47D1">
                  <w:pPr>
                    <w:snapToGrid w:val="0"/>
                    <w:jc w:val="center"/>
                    <w:rPr>
                      <w:szCs w:val="21"/>
                    </w:rPr>
                  </w:pPr>
                  <w:r>
                    <w:rPr>
                      <w:szCs w:val="21"/>
                    </w:rPr>
                    <w:t>本项目不属于限制和淘汰类项目，属于允许类项目。</w:t>
                  </w:r>
                </w:p>
              </w:tc>
              <w:tc>
                <w:tcPr>
                  <w:tcW w:w="378" w:type="pct"/>
                  <w:vAlign w:val="center"/>
                </w:tcPr>
                <w:p w:rsidR="004C47D1" w:rsidRDefault="004C47D1">
                  <w:pPr>
                    <w:snapToGrid w:val="0"/>
                    <w:jc w:val="center"/>
                    <w:rPr>
                      <w:szCs w:val="21"/>
                    </w:rPr>
                  </w:pPr>
                  <w:r>
                    <w:rPr>
                      <w:szCs w:val="21"/>
                    </w:rPr>
                    <w:t>相符</w:t>
                  </w:r>
                </w:p>
              </w:tc>
            </w:tr>
            <w:tr w:rsidR="004C47D1" w:rsidTr="00001B06">
              <w:trPr>
                <w:trHeight w:val="20"/>
                <w:jc w:val="center"/>
              </w:trPr>
              <w:tc>
                <w:tcPr>
                  <w:tcW w:w="0" w:type="auto"/>
                  <w:vMerge/>
                  <w:shd w:val="clear" w:color="auto" w:fill="auto"/>
                  <w:vAlign w:val="center"/>
                </w:tcPr>
                <w:p w:rsidR="004C47D1" w:rsidRDefault="004C47D1" w:rsidP="00001B06">
                  <w:pPr>
                    <w:snapToGrid w:val="0"/>
                    <w:jc w:val="center"/>
                    <w:rPr>
                      <w:color w:val="FF0000"/>
                      <w:szCs w:val="21"/>
                    </w:rPr>
                  </w:pPr>
                </w:p>
              </w:tc>
              <w:tc>
                <w:tcPr>
                  <w:tcW w:w="2264" w:type="pct"/>
                  <w:gridSpan w:val="2"/>
                  <w:shd w:val="clear" w:color="auto" w:fill="auto"/>
                  <w:vAlign w:val="center"/>
                </w:tcPr>
                <w:p w:rsidR="004C47D1" w:rsidRDefault="004C47D1" w:rsidP="00001B06">
                  <w:pPr>
                    <w:snapToGrid w:val="0"/>
                    <w:jc w:val="center"/>
                    <w:rPr>
                      <w:szCs w:val="21"/>
                    </w:rPr>
                  </w:pPr>
                  <w:r w:rsidRPr="00B1017D">
                    <w:rPr>
                      <w:rFonts w:hint="eastAsia"/>
                      <w:szCs w:val="21"/>
                    </w:rPr>
                    <w:t>《南京市建设项目环境准入暂行规定》（宁政发</w:t>
                  </w:r>
                  <w:r w:rsidRPr="00B1017D">
                    <w:rPr>
                      <w:rFonts w:hint="eastAsia"/>
                      <w:szCs w:val="21"/>
                    </w:rPr>
                    <w:t>[2015]251</w:t>
                  </w:r>
                  <w:r w:rsidRPr="00B1017D">
                    <w:rPr>
                      <w:rFonts w:hint="eastAsia"/>
                      <w:szCs w:val="21"/>
                    </w:rPr>
                    <w:t>）</w:t>
                  </w:r>
                </w:p>
              </w:tc>
              <w:tc>
                <w:tcPr>
                  <w:tcW w:w="2085" w:type="pct"/>
                  <w:shd w:val="clear" w:color="auto" w:fill="auto"/>
                  <w:vAlign w:val="center"/>
                </w:tcPr>
                <w:p w:rsidR="004C47D1" w:rsidRPr="0061070A" w:rsidRDefault="004C47D1" w:rsidP="00001B06">
                  <w:pPr>
                    <w:spacing w:line="360" w:lineRule="exact"/>
                    <w:ind w:rightChars="30" w:right="63"/>
                    <w:jc w:val="center"/>
                  </w:pPr>
                  <w:r>
                    <w:rPr>
                      <w:rFonts w:hint="eastAsia"/>
                    </w:rPr>
                    <w:t>本项目不</w:t>
                  </w:r>
                  <w:r w:rsidRPr="0061070A">
                    <w:t>属于</w:t>
                  </w:r>
                  <w:r>
                    <w:rPr>
                      <w:rFonts w:hint="eastAsia"/>
                    </w:rPr>
                    <w:t>禁止和限制类。</w:t>
                  </w:r>
                </w:p>
              </w:tc>
              <w:tc>
                <w:tcPr>
                  <w:tcW w:w="378" w:type="pct"/>
                  <w:vAlign w:val="center"/>
                </w:tcPr>
                <w:p w:rsidR="004C47D1" w:rsidRDefault="004C47D1" w:rsidP="00001B06">
                  <w:pPr>
                    <w:snapToGrid w:val="0"/>
                    <w:jc w:val="center"/>
                    <w:rPr>
                      <w:szCs w:val="21"/>
                    </w:rPr>
                  </w:pPr>
                  <w:r>
                    <w:rPr>
                      <w:szCs w:val="21"/>
                    </w:rPr>
                    <w:t>相符</w:t>
                  </w:r>
                </w:p>
              </w:tc>
            </w:tr>
            <w:tr w:rsidR="004C47D1" w:rsidTr="00001B06">
              <w:trPr>
                <w:trHeight w:val="20"/>
                <w:jc w:val="center"/>
              </w:trPr>
              <w:tc>
                <w:tcPr>
                  <w:tcW w:w="0" w:type="auto"/>
                  <w:vMerge/>
                  <w:shd w:val="clear" w:color="auto" w:fill="auto"/>
                  <w:vAlign w:val="center"/>
                </w:tcPr>
                <w:p w:rsidR="004C47D1" w:rsidRDefault="004C47D1" w:rsidP="00001B06">
                  <w:pPr>
                    <w:snapToGrid w:val="0"/>
                    <w:jc w:val="center"/>
                    <w:rPr>
                      <w:color w:val="FF0000"/>
                      <w:szCs w:val="21"/>
                    </w:rPr>
                  </w:pPr>
                </w:p>
              </w:tc>
              <w:tc>
                <w:tcPr>
                  <w:tcW w:w="2264" w:type="pct"/>
                  <w:gridSpan w:val="2"/>
                  <w:shd w:val="clear" w:color="auto" w:fill="auto"/>
                  <w:vAlign w:val="center"/>
                </w:tcPr>
                <w:p w:rsidR="004C47D1" w:rsidRPr="001D230B" w:rsidRDefault="004C47D1" w:rsidP="00001B06">
                  <w:pPr>
                    <w:snapToGrid w:val="0"/>
                    <w:jc w:val="center"/>
                    <w:rPr>
                      <w:szCs w:val="21"/>
                    </w:rPr>
                  </w:pPr>
                  <w:r w:rsidRPr="00B1017D">
                    <w:rPr>
                      <w:rFonts w:hint="eastAsia"/>
                      <w:szCs w:val="21"/>
                    </w:rPr>
                    <w:t>《南京市制造业新增项目禁止和限值目录（</w:t>
                  </w:r>
                  <w:r w:rsidRPr="00B1017D">
                    <w:rPr>
                      <w:rFonts w:hint="eastAsia"/>
                      <w:szCs w:val="21"/>
                    </w:rPr>
                    <w:t>2018</w:t>
                  </w:r>
                  <w:r w:rsidRPr="00B1017D">
                    <w:rPr>
                      <w:rFonts w:hint="eastAsia"/>
                      <w:szCs w:val="21"/>
                    </w:rPr>
                    <w:t>年版）》</w:t>
                  </w:r>
                </w:p>
              </w:tc>
              <w:tc>
                <w:tcPr>
                  <w:tcW w:w="2085" w:type="pct"/>
                  <w:shd w:val="clear" w:color="auto" w:fill="auto"/>
                  <w:vAlign w:val="center"/>
                </w:tcPr>
                <w:p w:rsidR="004C47D1" w:rsidRPr="0061070A" w:rsidRDefault="004C47D1" w:rsidP="00001B06">
                  <w:pPr>
                    <w:spacing w:line="360" w:lineRule="exact"/>
                    <w:ind w:rightChars="30" w:right="63"/>
                    <w:jc w:val="center"/>
                  </w:pPr>
                  <w:r>
                    <w:rPr>
                      <w:rFonts w:hint="eastAsia"/>
                    </w:rPr>
                    <w:t>本项目不</w:t>
                  </w:r>
                  <w:r w:rsidRPr="00091A67">
                    <w:rPr>
                      <w:rFonts w:hint="eastAsia"/>
                    </w:rPr>
                    <w:t>属于禁止类项目。</w:t>
                  </w:r>
                </w:p>
              </w:tc>
              <w:tc>
                <w:tcPr>
                  <w:tcW w:w="378" w:type="pct"/>
                  <w:vAlign w:val="center"/>
                </w:tcPr>
                <w:p w:rsidR="004C47D1" w:rsidRDefault="004C47D1" w:rsidP="00001B06">
                  <w:pPr>
                    <w:snapToGrid w:val="0"/>
                    <w:jc w:val="center"/>
                    <w:rPr>
                      <w:szCs w:val="21"/>
                    </w:rPr>
                  </w:pPr>
                  <w:r>
                    <w:rPr>
                      <w:szCs w:val="21"/>
                    </w:rPr>
                    <w:t>相符</w:t>
                  </w:r>
                </w:p>
              </w:tc>
            </w:tr>
            <w:tr w:rsidR="004C47D1" w:rsidTr="00001B06">
              <w:trPr>
                <w:trHeight w:val="20"/>
                <w:jc w:val="center"/>
              </w:trPr>
              <w:tc>
                <w:tcPr>
                  <w:tcW w:w="0" w:type="auto"/>
                  <w:vMerge/>
                  <w:shd w:val="clear" w:color="auto" w:fill="auto"/>
                  <w:vAlign w:val="center"/>
                </w:tcPr>
                <w:p w:rsidR="004C47D1" w:rsidRDefault="004C47D1" w:rsidP="00001B06">
                  <w:pPr>
                    <w:snapToGrid w:val="0"/>
                    <w:jc w:val="center"/>
                    <w:rPr>
                      <w:color w:val="FF0000"/>
                      <w:szCs w:val="21"/>
                    </w:rPr>
                  </w:pPr>
                </w:p>
              </w:tc>
              <w:tc>
                <w:tcPr>
                  <w:tcW w:w="2264" w:type="pct"/>
                  <w:gridSpan w:val="2"/>
                  <w:shd w:val="clear" w:color="auto" w:fill="auto"/>
                  <w:vAlign w:val="center"/>
                </w:tcPr>
                <w:p w:rsidR="004C47D1" w:rsidRPr="00B1017D" w:rsidRDefault="004C47D1" w:rsidP="00001B06">
                  <w:pPr>
                    <w:snapToGrid w:val="0"/>
                    <w:jc w:val="center"/>
                    <w:rPr>
                      <w:szCs w:val="21"/>
                    </w:rPr>
                  </w:pPr>
                  <w:r w:rsidRPr="004C47D1">
                    <w:rPr>
                      <w:rFonts w:hint="eastAsia"/>
                      <w:szCs w:val="21"/>
                    </w:rPr>
                    <w:t>《关于印发南京市“两减六治三提升”专项行动实施方案的通知》（宁委发</w:t>
                  </w:r>
                  <w:r w:rsidRPr="004C47D1">
                    <w:rPr>
                      <w:rFonts w:hint="eastAsia"/>
                      <w:szCs w:val="21"/>
                    </w:rPr>
                    <w:t>[2016]56</w:t>
                  </w:r>
                  <w:r w:rsidRPr="004C47D1">
                    <w:rPr>
                      <w:rFonts w:hint="eastAsia"/>
                      <w:szCs w:val="21"/>
                    </w:rPr>
                    <w:t>号文）</w:t>
                  </w:r>
                </w:p>
              </w:tc>
              <w:tc>
                <w:tcPr>
                  <w:tcW w:w="2085" w:type="pct"/>
                  <w:shd w:val="clear" w:color="auto" w:fill="auto"/>
                  <w:vAlign w:val="center"/>
                </w:tcPr>
                <w:p w:rsidR="004C47D1" w:rsidRDefault="004C47D1" w:rsidP="00001B06">
                  <w:pPr>
                    <w:spacing w:line="360" w:lineRule="exact"/>
                    <w:ind w:rightChars="30" w:right="63"/>
                    <w:jc w:val="center"/>
                  </w:pPr>
                  <w:r>
                    <w:rPr>
                      <w:rFonts w:hint="eastAsia"/>
                    </w:rPr>
                    <w:t>符合</w:t>
                  </w:r>
                </w:p>
              </w:tc>
              <w:tc>
                <w:tcPr>
                  <w:tcW w:w="378" w:type="pct"/>
                  <w:vAlign w:val="center"/>
                </w:tcPr>
                <w:p w:rsidR="004C47D1" w:rsidRDefault="004C47D1" w:rsidP="00001B06">
                  <w:pPr>
                    <w:snapToGrid w:val="0"/>
                    <w:jc w:val="center"/>
                    <w:rPr>
                      <w:szCs w:val="21"/>
                    </w:rPr>
                  </w:pPr>
                  <w:r>
                    <w:rPr>
                      <w:szCs w:val="21"/>
                    </w:rPr>
                    <w:t>相符</w:t>
                  </w:r>
                </w:p>
              </w:tc>
            </w:tr>
          </w:tbl>
          <w:p w:rsidR="00A47531" w:rsidRDefault="004308D8">
            <w:pPr>
              <w:spacing w:line="360" w:lineRule="auto"/>
              <w:ind w:firstLineChars="200" w:firstLine="480"/>
              <w:rPr>
                <w:sz w:val="24"/>
              </w:rPr>
            </w:pPr>
            <w:r w:rsidRPr="001D230B">
              <w:rPr>
                <w:sz w:val="24"/>
              </w:rPr>
              <w:t>综上所述，本项目符合</w:t>
            </w:r>
            <w:r w:rsidRPr="001D230B">
              <w:rPr>
                <w:sz w:val="24"/>
              </w:rPr>
              <w:t>“</w:t>
            </w:r>
            <w:r w:rsidRPr="001D230B">
              <w:rPr>
                <w:sz w:val="24"/>
              </w:rPr>
              <w:t>三线一单</w:t>
            </w:r>
            <w:r w:rsidRPr="001D230B">
              <w:rPr>
                <w:sz w:val="24"/>
              </w:rPr>
              <w:t>”</w:t>
            </w:r>
            <w:r w:rsidRPr="001D230B">
              <w:rPr>
                <w:sz w:val="24"/>
              </w:rPr>
              <w:t>的要求。</w:t>
            </w:r>
          </w:p>
        </w:tc>
      </w:tr>
    </w:tbl>
    <w:p w:rsidR="00A47531" w:rsidRPr="006777BD" w:rsidRDefault="00A47531">
      <w:pPr>
        <w:spacing w:line="360" w:lineRule="auto"/>
        <w:rPr>
          <w:b/>
          <w:sz w:val="24"/>
        </w:rPr>
        <w:sectPr w:rsidR="00A47531" w:rsidRPr="006777BD">
          <w:pgSz w:w="16838" w:h="11906" w:orient="landscape"/>
          <w:pgMar w:top="1797" w:right="1440" w:bottom="1474" w:left="1134" w:header="851" w:footer="992" w:gutter="0"/>
          <w:cols w:space="720"/>
          <w:docGrid w:type="linesAndChars" w:linePitch="312"/>
        </w:sect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8"/>
      </w:tblGrid>
      <w:tr w:rsidR="00A47531">
        <w:trPr>
          <w:jc w:val="center"/>
        </w:trPr>
        <w:tc>
          <w:tcPr>
            <w:tcW w:w="9608" w:type="dxa"/>
          </w:tcPr>
          <w:p w:rsidR="00A47531" w:rsidRDefault="004308D8">
            <w:pPr>
              <w:spacing w:line="360" w:lineRule="auto"/>
              <w:rPr>
                <w:b/>
                <w:sz w:val="24"/>
              </w:rPr>
            </w:pPr>
            <w:r>
              <w:rPr>
                <w:b/>
                <w:sz w:val="24"/>
              </w:rPr>
              <w:lastRenderedPageBreak/>
              <w:t>与本项目有关的原有污染情况及主要环境问题：</w:t>
            </w:r>
          </w:p>
          <w:p w:rsidR="00AC2C77" w:rsidRDefault="004308D8" w:rsidP="00AC2C77">
            <w:pPr>
              <w:spacing w:line="360" w:lineRule="auto"/>
              <w:ind w:firstLineChars="200" w:firstLine="482"/>
              <w:rPr>
                <w:b/>
                <w:sz w:val="24"/>
              </w:rPr>
            </w:pPr>
            <w:r>
              <w:rPr>
                <w:rFonts w:hint="eastAsia"/>
                <w:b/>
                <w:sz w:val="24"/>
              </w:rPr>
              <w:t>一、</w:t>
            </w:r>
            <w:r>
              <w:rPr>
                <w:b/>
                <w:sz w:val="24"/>
              </w:rPr>
              <w:t>现有项目概况</w:t>
            </w:r>
          </w:p>
          <w:p w:rsidR="00AC5BB1" w:rsidRPr="00AC2C77" w:rsidRDefault="00AC2C77" w:rsidP="00AC2C77">
            <w:pPr>
              <w:spacing w:line="360" w:lineRule="auto"/>
              <w:ind w:firstLineChars="200" w:firstLine="480"/>
              <w:rPr>
                <w:b/>
                <w:sz w:val="24"/>
              </w:rPr>
            </w:pPr>
            <w:r>
              <w:rPr>
                <w:sz w:val="24"/>
              </w:rPr>
              <w:t>20</w:t>
            </w:r>
            <w:r>
              <w:rPr>
                <w:rFonts w:hint="eastAsia"/>
                <w:sz w:val="24"/>
              </w:rPr>
              <w:t>1</w:t>
            </w:r>
            <w:r>
              <w:rPr>
                <w:sz w:val="24"/>
              </w:rPr>
              <w:t>5</w:t>
            </w:r>
            <w:r>
              <w:rPr>
                <w:rFonts w:hint="eastAsia"/>
                <w:sz w:val="24"/>
              </w:rPr>
              <w:t>年：</w:t>
            </w:r>
            <w:r w:rsidR="00AC5BB1" w:rsidRPr="00AC5BB1">
              <w:rPr>
                <w:rFonts w:hint="eastAsia"/>
                <w:sz w:val="24"/>
              </w:rPr>
              <w:t>《南京轩凯生物科技有限公司</w:t>
            </w:r>
            <w:r w:rsidR="00AC5BB1" w:rsidRPr="00AC5BB1">
              <w:rPr>
                <w:rFonts w:hint="eastAsia"/>
                <w:sz w:val="24"/>
              </w:rPr>
              <w:t>500</w:t>
            </w:r>
            <w:r w:rsidR="00AC5BB1" w:rsidRPr="00AC5BB1">
              <w:rPr>
                <w:rFonts w:hint="eastAsia"/>
                <w:sz w:val="24"/>
              </w:rPr>
              <w:t>吨</w:t>
            </w:r>
            <w:r w:rsidR="00AC5BB1" w:rsidRPr="00AC5BB1">
              <w:rPr>
                <w:rFonts w:hint="eastAsia"/>
                <w:sz w:val="24"/>
              </w:rPr>
              <w:t>/</w:t>
            </w:r>
            <w:r w:rsidR="00AC5BB1" w:rsidRPr="00AC5BB1">
              <w:rPr>
                <w:rFonts w:hint="eastAsia"/>
                <w:sz w:val="24"/>
              </w:rPr>
              <w:t>年聚谷氨酸（折纯）、</w:t>
            </w:r>
            <w:r w:rsidR="00AC5BB1" w:rsidRPr="00AC5BB1">
              <w:rPr>
                <w:rFonts w:hint="eastAsia"/>
                <w:sz w:val="24"/>
              </w:rPr>
              <w:t>20</w:t>
            </w:r>
            <w:r w:rsidR="00AC5BB1" w:rsidRPr="00AC5BB1">
              <w:rPr>
                <w:rFonts w:hint="eastAsia"/>
                <w:sz w:val="24"/>
              </w:rPr>
              <w:t>吨</w:t>
            </w:r>
            <w:r w:rsidR="00AC5BB1" w:rsidRPr="00AC5BB1">
              <w:rPr>
                <w:rFonts w:hint="eastAsia"/>
                <w:sz w:val="24"/>
              </w:rPr>
              <w:t>/</w:t>
            </w:r>
            <w:r w:rsidR="00AC5BB1" w:rsidRPr="00AC5BB1">
              <w:rPr>
                <w:rFonts w:hint="eastAsia"/>
                <w:sz w:val="24"/>
              </w:rPr>
              <w:t>年聚赖氨酸和</w:t>
            </w:r>
            <w:r w:rsidR="00AC5BB1" w:rsidRPr="00AC5BB1">
              <w:rPr>
                <w:rFonts w:hint="eastAsia"/>
                <w:sz w:val="24"/>
              </w:rPr>
              <w:t>100</w:t>
            </w:r>
            <w:r w:rsidR="00AC5BB1" w:rsidRPr="00AC5BB1">
              <w:rPr>
                <w:rFonts w:hint="eastAsia"/>
                <w:sz w:val="24"/>
              </w:rPr>
              <w:t>吨</w:t>
            </w:r>
            <w:r w:rsidR="00AC5BB1" w:rsidRPr="00AC5BB1">
              <w:rPr>
                <w:rFonts w:hint="eastAsia"/>
                <w:sz w:val="24"/>
              </w:rPr>
              <w:t>/</w:t>
            </w:r>
            <w:r w:rsidR="00AC5BB1" w:rsidRPr="00AC5BB1">
              <w:rPr>
                <w:rFonts w:hint="eastAsia"/>
                <w:sz w:val="24"/>
              </w:rPr>
              <w:t>年手性氨基酸产业化项目环境影响报告书》</w:t>
            </w:r>
            <w:r w:rsidR="00AC5BB1">
              <w:rPr>
                <w:rFonts w:hint="eastAsia"/>
                <w:sz w:val="24"/>
              </w:rPr>
              <w:t>于</w:t>
            </w:r>
            <w:r w:rsidR="00AC5BB1" w:rsidRPr="00AC5BB1">
              <w:rPr>
                <w:rFonts w:hint="eastAsia"/>
                <w:sz w:val="24"/>
              </w:rPr>
              <w:t>2015</w:t>
            </w:r>
            <w:r w:rsidR="00AC5BB1" w:rsidRPr="00AC5BB1">
              <w:rPr>
                <w:rFonts w:hint="eastAsia"/>
                <w:sz w:val="24"/>
              </w:rPr>
              <w:t>年</w:t>
            </w:r>
            <w:r w:rsidR="00AC5BB1" w:rsidRPr="00AC5BB1">
              <w:rPr>
                <w:rFonts w:hint="eastAsia"/>
                <w:sz w:val="24"/>
              </w:rPr>
              <w:t>9</w:t>
            </w:r>
            <w:r w:rsidR="00AC5BB1" w:rsidRPr="00AC5BB1">
              <w:rPr>
                <w:rFonts w:hint="eastAsia"/>
                <w:sz w:val="24"/>
              </w:rPr>
              <w:t>月</w:t>
            </w:r>
            <w:r w:rsidR="00AC5BB1" w:rsidRPr="00AC5BB1">
              <w:rPr>
                <w:rFonts w:hint="eastAsia"/>
                <w:sz w:val="24"/>
              </w:rPr>
              <w:t>6</w:t>
            </w:r>
            <w:r w:rsidR="00AC5BB1" w:rsidRPr="00AC5BB1">
              <w:rPr>
                <w:rFonts w:hint="eastAsia"/>
                <w:sz w:val="24"/>
              </w:rPr>
              <w:t>日获得南京高新技术产业开发区管理委员会批复</w:t>
            </w:r>
            <w:r w:rsidR="00AC5BB1" w:rsidRPr="00AC5BB1">
              <w:rPr>
                <w:rFonts w:hint="eastAsia"/>
                <w:sz w:val="24"/>
              </w:rPr>
              <w:t>(</w:t>
            </w:r>
            <w:r w:rsidR="00AC5BB1" w:rsidRPr="00AC5BB1">
              <w:rPr>
                <w:rFonts w:hint="eastAsia"/>
                <w:sz w:val="24"/>
              </w:rPr>
              <w:t>宁高管环建【</w:t>
            </w:r>
            <w:r w:rsidR="00AC5BB1" w:rsidRPr="00AC5BB1">
              <w:rPr>
                <w:rFonts w:hint="eastAsia"/>
                <w:sz w:val="24"/>
              </w:rPr>
              <w:t>2015</w:t>
            </w:r>
            <w:r w:rsidR="00AC5BB1" w:rsidRPr="00AC5BB1">
              <w:rPr>
                <w:rFonts w:hint="eastAsia"/>
                <w:sz w:val="24"/>
              </w:rPr>
              <w:t>】第</w:t>
            </w:r>
            <w:r w:rsidR="00AC5BB1" w:rsidRPr="00AC5BB1">
              <w:rPr>
                <w:rFonts w:hint="eastAsia"/>
                <w:sz w:val="24"/>
              </w:rPr>
              <w:t>26</w:t>
            </w:r>
            <w:r w:rsidR="00AC5BB1" w:rsidRPr="00AC5BB1">
              <w:rPr>
                <w:rFonts w:hint="eastAsia"/>
                <w:sz w:val="24"/>
              </w:rPr>
              <w:t>号</w:t>
            </w:r>
            <w:r w:rsidR="00AC5BB1" w:rsidRPr="00AC5BB1">
              <w:rPr>
                <w:rFonts w:hint="eastAsia"/>
                <w:sz w:val="24"/>
              </w:rPr>
              <w:t>)</w:t>
            </w:r>
            <w:r w:rsidR="00AC5BB1">
              <w:rPr>
                <w:rFonts w:hint="eastAsia"/>
                <w:sz w:val="24"/>
              </w:rPr>
              <w:t>，该</w:t>
            </w:r>
            <w:r w:rsidR="00AC5BB1" w:rsidRPr="00AC5BB1">
              <w:rPr>
                <w:rFonts w:hint="eastAsia"/>
                <w:sz w:val="24"/>
              </w:rPr>
              <w:t>项目</w:t>
            </w:r>
            <w:r w:rsidR="00AC5BB1" w:rsidRPr="00AC5BB1">
              <w:rPr>
                <w:rFonts w:hint="eastAsia"/>
                <w:sz w:val="24"/>
              </w:rPr>
              <w:t xml:space="preserve">2016 </w:t>
            </w:r>
            <w:r w:rsidR="00AC5BB1" w:rsidRPr="00AC5BB1">
              <w:rPr>
                <w:rFonts w:hint="eastAsia"/>
                <w:sz w:val="24"/>
              </w:rPr>
              <w:t>年</w:t>
            </w:r>
            <w:r w:rsidR="00AC5BB1" w:rsidRPr="00AC5BB1">
              <w:rPr>
                <w:rFonts w:hint="eastAsia"/>
                <w:sz w:val="24"/>
              </w:rPr>
              <w:t>6</w:t>
            </w:r>
            <w:r w:rsidR="00AC5BB1" w:rsidRPr="00AC5BB1">
              <w:rPr>
                <w:rFonts w:hint="eastAsia"/>
                <w:sz w:val="24"/>
              </w:rPr>
              <w:t>月开工建设，</w:t>
            </w:r>
            <w:r w:rsidR="00AC5BB1" w:rsidRPr="00AC5BB1">
              <w:rPr>
                <w:rFonts w:hint="eastAsia"/>
                <w:sz w:val="24"/>
              </w:rPr>
              <w:t>2018</w:t>
            </w:r>
            <w:r w:rsidR="00AC5BB1" w:rsidRPr="00AC5BB1">
              <w:rPr>
                <w:rFonts w:hint="eastAsia"/>
                <w:sz w:val="24"/>
              </w:rPr>
              <w:t>年</w:t>
            </w:r>
            <w:r w:rsidR="00AC5BB1" w:rsidRPr="00AC5BB1">
              <w:rPr>
                <w:rFonts w:hint="eastAsia"/>
                <w:sz w:val="24"/>
              </w:rPr>
              <w:t>5</w:t>
            </w:r>
            <w:r w:rsidR="00AC5BB1" w:rsidRPr="00AC5BB1">
              <w:rPr>
                <w:rFonts w:hint="eastAsia"/>
                <w:sz w:val="24"/>
              </w:rPr>
              <w:t>月竣工并投入运行。</w:t>
            </w:r>
          </w:p>
          <w:p w:rsidR="00AC5BB1" w:rsidRPr="00AC5BB1" w:rsidRDefault="00AC5BB1" w:rsidP="00AC5BB1">
            <w:pPr>
              <w:spacing w:line="360" w:lineRule="auto"/>
              <w:ind w:firstLineChars="200" w:firstLine="480"/>
              <w:rPr>
                <w:sz w:val="24"/>
              </w:rPr>
            </w:pPr>
            <w:r w:rsidRPr="00AC5BB1">
              <w:rPr>
                <w:rFonts w:hint="eastAsia"/>
                <w:sz w:val="24"/>
              </w:rPr>
              <w:t>为暂存氨基酸水剂产品，企业拟建设</w:t>
            </w:r>
            <w:r w:rsidRPr="00AC5BB1">
              <w:rPr>
                <w:rFonts w:hint="eastAsia"/>
                <w:sz w:val="24"/>
              </w:rPr>
              <w:t>10</w:t>
            </w:r>
            <w:r w:rsidRPr="00AC5BB1">
              <w:rPr>
                <w:rFonts w:hint="eastAsia"/>
                <w:sz w:val="24"/>
              </w:rPr>
              <w:t>个中间罐区，该项目已在全国建设项目环境影响评价管理信息平台进行了备案登记，备案号为：</w:t>
            </w:r>
            <w:r w:rsidRPr="00AC5BB1">
              <w:rPr>
                <w:rFonts w:hint="eastAsia"/>
                <w:sz w:val="24"/>
              </w:rPr>
              <w:t>201932011900000391</w:t>
            </w:r>
            <w:r w:rsidRPr="00AC5BB1">
              <w:rPr>
                <w:rFonts w:hint="eastAsia"/>
                <w:sz w:val="24"/>
              </w:rPr>
              <w:t>。</w:t>
            </w:r>
          </w:p>
          <w:p w:rsidR="00AC5BB1" w:rsidRPr="00AC5BB1" w:rsidRDefault="00AC2C77" w:rsidP="00AC5BB1">
            <w:pPr>
              <w:spacing w:line="360" w:lineRule="auto"/>
              <w:ind w:firstLineChars="200" w:firstLine="480"/>
              <w:rPr>
                <w:sz w:val="24"/>
              </w:rPr>
            </w:pPr>
            <w:r>
              <w:rPr>
                <w:rFonts w:hint="eastAsia"/>
                <w:sz w:val="24"/>
              </w:rPr>
              <w:t>2</w:t>
            </w:r>
            <w:r>
              <w:rPr>
                <w:sz w:val="24"/>
              </w:rPr>
              <w:t>018</w:t>
            </w:r>
            <w:r>
              <w:rPr>
                <w:rFonts w:hint="eastAsia"/>
                <w:sz w:val="24"/>
              </w:rPr>
              <w:t>年：</w:t>
            </w:r>
            <w:r w:rsidR="00AC5BB1" w:rsidRPr="00AC5BB1">
              <w:rPr>
                <w:rFonts w:hint="eastAsia"/>
                <w:sz w:val="24"/>
              </w:rPr>
              <w:t>为减轻异味气体影响，公司对现有环保工程进行技术升级（不新增排气筒），对污水站</w:t>
            </w:r>
            <w:r w:rsidR="00537348">
              <w:rPr>
                <w:rFonts w:hint="eastAsia"/>
                <w:sz w:val="24"/>
              </w:rPr>
              <w:t>的</w:t>
            </w:r>
            <w:r w:rsidR="00AC5BB1" w:rsidRPr="00AC5BB1">
              <w:rPr>
                <w:rFonts w:hint="eastAsia"/>
                <w:sz w:val="24"/>
              </w:rPr>
              <w:t>池体进行加盖处理，并将污水站异味气体通过集气管收集处理，同时针对车间生产装置等无组织废气通过加装集气罩，将无组织废气转变为有组织废气收集处理。</w:t>
            </w:r>
            <w:r w:rsidR="00D73ACF">
              <w:rPr>
                <w:rFonts w:hint="eastAsia"/>
                <w:sz w:val="24"/>
              </w:rPr>
              <w:t>该</w:t>
            </w:r>
            <w:r w:rsidR="00AC5BB1" w:rsidRPr="00AC5BB1">
              <w:rPr>
                <w:rFonts w:hint="eastAsia"/>
                <w:sz w:val="24"/>
              </w:rPr>
              <w:t>厂区环保工程技术升级于</w:t>
            </w:r>
            <w:r w:rsidR="00AC5BB1" w:rsidRPr="00AC5BB1">
              <w:rPr>
                <w:rFonts w:hint="eastAsia"/>
                <w:sz w:val="24"/>
              </w:rPr>
              <w:t>2018</w:t>
            </w:r>
            <w:r w:rsidR="00AC5BB1" w:rsidRPr="00AC5BB1">
              <w:rPr>
                <w:rFonts w:hint="eastAsia"/>
                <w:sz w:val="24"/>
              </w:rPr>
              <w:t>年</w:t>
            </w:r>
            <w:r w:rsidR="00AC5BB1" w:rsidRPr="00AC5BB1">
              <w:rPr>
                <w:rFonts w:hint="eastAsia"/>
                <w:sz w:val="24"/>
              </w:rPr>
              <w:t>6</w:t>
            </w:r>
            <w:r w:rsidR="00AC5BB1" w:rsidRPr="00AC5BB1">
              <w:rPr>
                <w:rFonts w:hint="eastAsia"/>
                <w:sz w:val="24"/>
              </w:rPr>
              <w:t>月开工，</w:t>
            </w:r>
            <w:r w:rsidR="00AC5BB1" w:rsidRPr="00AC5BB1">
              <w:rPr>
                <w:rFonts w:hint="eastAsia"/>
                <w:sz w:val="24"/>
              </w:rPr>
              <w:t>2019</w:t>
            </w:r>
            <w:r w:rsidR="00AC5BB1" w:rsidRPr="00AC5BB1">
              <w:rPr>
                <w:rFonts w:hint="eastAsia"/>
                <w:sz w:val="24"/>
              </w:rPr>
              <w:t>年</w:t>
            </w:r>
            <w:r w:rsidR="00AC5BB1" w:rsidRPr="00AC5BB1">
              <w:rPr>
                <w:rFonts w:hint="eastAsia"/>
                <w:sz w:val="24"/>
              </w:rPr>
              <w:t>3</w:t>
            </w:r>
            <w:r w:rsidR="00AC5BB1" w:rsidRPr="00AC5BB1">
              <w:rPr>
                <w:rFonts w:hint="eastAsia"/>
                <w:sz w:val="24"/>
              </w:rPr>
              <w:t>月完工并进行调试，</w:t>
            </w:r>
            <w:r w:rsidR="00AC5BB1" w:rsidRPr="00AC5BB1">
              <w:rPr>
                <w:rFonts w:hint="eastAsia"/>
                <w:sz w:val="24"/>
              </w:rPr>
              <w:t>4</w:t>
            </w:r>
            <w:r w:rsidR="00D73ACF">
              <w:rPr>
                <w:rFonts w:hint="eastAsia"/>
                <w:sz w:val="24"/>
              </w:rPr>
              <w:t>月初调试完成，并于</w:t>
            </w:r>
            <w:r w:rsidR="00AC5BB1" w:rsidRPr="00AC5BB1">
              <w:rPr>
                <w:rFonts w:hint="eastAsia"/>
                <w:sz w:val="24"/>
              </w:rPr>
              <w:t>2019</w:t>
            </w:r>
            <w:r w:rsidR="00AC5BB1" w:rsidRPr="00AC5BB1">
              <w:rPr>
                <w:rFonts w:hint="eastAsia"/>
                <w:sz w:val="24"/>
              </w:rPr>
              <w:t>年</w:t>
            </w:r>
            <w:r w:rsidR="00AC5BB1" w:rsidRPr="00AC5BB1">
              <w:rPr>
                <w:rFonts w:hint="eastAsia"/>
                <w:sz w:val="24"/>
              </w:rPr>
              <w:t>5</w:t>
            </w:r>
            <w:r w:rsidR="00AC5BB1" w:rsidRPr="00AC5BB1">
              <w:rPr>
                <w:rFonts w:hint="eastAsia"/>
                <w:sz w:val="24"/>
              </w:rPr>
              <w:t>月</w:t>
            </w:r>
            <w:r w:rsidR="00AC5BB1" w:rsidRPr="00AC5BB1">
              <w:rPr>
                <w:rFonts w:hint="eastAsia"/>
                <w:sz w:val="24"/>
              </w:rPr>
              <w:t>31</w:t>
            </w:r>
            <w:r w:rsidR="00AC5BB1" w:rsidRPr="00AC5BB1">
              <w:rPr>
                <w:rFonts w:hint="eastAsia"/>
                <w:sz w:val="24"/>
              </w:rPr>
              <w:t>日召开了项目验收评审会，专家出具了验收意见。</w:t>
            </w:r>
          </w:p>
          <w:p w:rsidR="00AC2C77" w:rsidRDefault="00210BEF" w:rsidP="00AC5BB1">
            <w:pPr>
              <w:spacing w:line="360" w:lineRule="auto"/>
              <w:ind w:firstLineChars="200" w:firstLine="480"/>
              <w:rPr>
                <w:sz w:val="24"/>
              </w:rPr>
            </w:pPr>
            <w:r>
              <w:rPr>
                <w:rFonts w:hint="eastAsia"/>
                <w:sz w:val="24"/>
              </w:rPr>
              <w:t>2</w:t>
            </w:r>
            <w:r>
              <w:rPr>
                <w:sz w:val="24"/>
              </w:rPr>
              <w:t>019</w:t>
            </w:r>
            <w:r>
              <w:rPr>
                <w:rFonts w:hint="eastAsia"/>
                <w:sz w:val="24"/>
              </w:rPr>
              <w:t>年</w:t>
            </w:r>
            <w:r w:rsidR="00AC2C77">
              <w:rPr>
                <w:rFonts w:hint="eastAsia"/>
                <w:sz w:val="24"/>
              </w:rPr>
              <w:t>：</w:t>
            </w:r>
            <w:r>
              <w:rPr>
                <w:rFonts w:hint="eastAsia"/>
                <w:sz w:val="24"/>
              </w:rPr>
              <w:t>公司</w:t>
            </w:r>
            <w:r w:rsidR="00AC5BB1" w:rsidRPr="00AC5BB1">
              <w:rPr>
                <w:rFonts w:hint="eastAsia"/>
                <w:sz w:val="24"/>
              </w:rPr>
              <w:t>利用现有项目产品</w:t>
            </w:r>
            <w:r w:rsidR="00AC5BB1" w:rsidRPr="00AC5BB1">
              <w:rPr>
                <w:rFonts w:hint="eastAsia"/>
                <w:sz w:val="24"/>
              </w:rPr>
              <w:t>1%</w:t>
            </w:r>
            <w:r w:rsidR="00AC5BB1" w:rsidRPr="00AC5BB1">
              <w:rPr>
                <w:rFonts w:hint="eastAsia"/>
                <w:sz w:val="24"/>
              </w:rPr>
              <w:t>聚谷氨酸水剂（</w:t>
            </w:r>
            <w:r w:rsidR="00AC5BB1" w:rsidRPr="00AC5BB1">
              <w:rPr>
                <w:rFonts w:hint="eastAsia"/>
                <w:sz w:val="24"/>
              </w:rPr>
              <w:t>5000</w:t>
            </w:r>
            <w:r w:rsidR="00AC5BB1" w:rsidRPr="00AC5BB1">
              <w:rPr>
                <w:rFonts w:hint="eastAsia"/>
                <w:sz w:val="24"/>
              </w:rPr>
              <w:t>吨</w:t>
            </w:r>
            <w:r w:rsidR="00AC5BB1" w:rsidRPr="00AC5BB1">
              <w:rPr>
                <w:rFonts w:hint="eastAsia"/>
                <w:sz w:val="24"/>
              </w:rPr>
              <w:t>/</w:t>
            </w:r>
            <w:r w:rsidR="00AC5BB1" w:rsidRPr="00AC5BB1">
              <w:rPr>
                <w:rFonts w:hint="eastAsia"/>
                <w:sz w:val="24"/>
              </w:rPr>
              <w:t>年）和</w:t>
            </w:r>
            <w:r w:rsidR="00AC5BB1" w:rsidRPr="00AC5BB1">
              <w:rPr>
                <w:rFonts w:hint="eastAsia"/>
                <w:sz w:val="24"/>
              </w:rPr>
              <w:t>4%</w:t>
            </w:r>
            <w:r w:rsidR="00AC5BB1" w:rsidRPr="00AC5BB1">
              <w:rPr>
                <w:rFonts w:hint="eastAsia"/>
                <w:sz w:val="24"/>
              </w:rPr>
              <w:t>聚谷氨酸水剂（</w:t>
            </w:r>
            <w:r w:rsidR="00AC5BB1" w:rsidRPr="00AC5BB1">
              <w:rPr>
                <w:rFonts w:hint="eastAsia"/>
                <w:sz w:val="24"/>
              </w:rPr>
              <w:t>5000</w:t>
            </w:r>
            <w:r w:rsidR="00AC5BB1" w:rsidRPr="00AC5BB1">
              <w:rPr>
                <w:rFonts w:hint="eastAsia"/>
                <w:sz w:val="24"/>
              </w:rPr>
              <w:t>吨</w:t>
            </w:r>
            <w:r w:rsidR="00AC5BB1" w:rsidRPr="00AC5BB1">
              <w:rPr>
                <w:rFonts w:hint="eastAsia"/>
                <w:sz w:val="24"/>
              </w:rPr>
              <w:t>/</w:t>
            </w:r>
            <w:r w:rsidR="00AC5BB1" w:rsidRPr="00AC5BB1">
              <w:rPr>
                <w:rFonts w:hint="eastAsia"/>
                <w:sz w:val="24"/>
              </w:rPr>
              <w:t>年）作为灌装生产线的原料</w:t>
            </w:r>
            <w:r>
              <w:rPr>
                <w:rFonts w:hint="eastAsia"/>
                <w:sz w:val="24"/>
              </w:rPr>
              <w:t>，</w:t>
            </w:r>
            <w:r w:rsidR="00AC5BB1" w:rsidRPr="00AC5BB1">
              <w:rPr>
                <w:rFonts w:hint="eastAsia"/>
                <w:sz w:val="24"/>
              </w:rPr>
              <w:t>并在厂区预留空地扩建一个一体化车间</w:t>
            </w:r>
            <w:r w:rsidR="00AC5BB1" w:rsidRPr="00AC5BB1">
              <w:rPr>
                <w:rFonts w:hint="eastAsia"/>
                <w:sz w:val="24"/>
              </w:rPr>
              <w:t>2</w:t>
            </w:r>
            <w:r w:rsidR="00AC5BB1" w:rsidRPr="00AC5BB1">
              <w:rPr>
                <w:rFonts w:hint="eastAsia"/>
                <w:sz w:val="24"/>
              </w:rPr>
              <w:t>，新建从</w:t>
            </w:r>
            <w:r w:rsidR="00AC5BB1" w:rsidRPr="00AC5BB1">
              <w:rPr>
                <w:rFonts w:hint="eastAsia"/>
                <w:sz w:val="24"/>
              </w:rPr>
              <w:t>100mL</w:t>
            </w:r>
            <w:r w:rsidR="00AC5BB1" w:rsidRPr="00AC5BB1">
              <w:rPr>
                <w:rFonts w:hint="eastAsia"/>
                <w:sz w:val="24"/>
              </w:rPr>
              <w:t>到</w:t>
            </w:r>
            <w:r w:rsidR="00AC5BB1" w:rsidRPr="00AC5BB1">
              <w:rPr>
                <w:rFonts w:hint="eastAsia"/>
                <w:sz w:val="24"/>
              </w:rPr>
              <w:t>5L</w:t>
            </w:r>
            <w:r w:rsidR="00AC5BB1" w:rsidRPr="00AC5BB1">
              <w:rPr>
                <w:rFonts w:hint="eastAsia"/>
                <w:sz w:val="24"/>
              </w:rPr>
              <w:t>灌装生产线</w:t>
            </w:r>
            <w:r w:rsidR="00AC5BB1" w:rsidRPr="00AC5BB1">
              <w:rPr>
                <w:rFonts w:hint="eastAsia"/>
                <w:sz w:val="24"/>
              </w:rPr>
              <w:t>3</w:t>
            </w:r>
            <w:r w:rsidR="00AC2C77">
              <w:rPr>
                <w:rFonts w:hint="eastAsia"/>
                <w:sz w:val="24"/>
              </w:rPr>
              <w:t>条，从事聚谷氨酸水剂灌装。该项目环评报告</w:t>
            </w:r>
            <w:r w:rsidR="00AC5BB1" w:rsidRPr="00AC5BB1">
              <w:rPr>
                <w:rFonts w:hint="eastAsia"/>
                <w:sz w:val="24"/>
              </w:rPr>
              <w:t>于</w:t>
            </w:r>
            <w:r w:rsidR="00AC5BB1" w:rsidRPr="00AC5BB1">
              <w:rPr>
                <w:rFonts w:hint="eastAsia"/>
                <w:sz w:val="24"/>
              </w:rPr>
              <w:t>2019</w:t>
            </w:r>
            <w:r w:rsidR="00AC5BB1" w:rsidRPr="00AC5BB1">
              <w:rPr>
                <w:rFonts w:hint="eastAsia"/>
                <w:sz w:val="24"/>
              </w:rPr>
              <w:t>年</w:t>
            </w:r>
            <w:r w:rsidR="00AC5BB1" w:rsidRPr="00AC5BB1">
              <w:rPr>
                <w:rFonts w:hint="eastAsia"/>
                <w:sz w:val="24"/>
              </w:rPr>
              <w:t>7</w:t>
            </w:r>
            <w:r w:rsidR="00AC5BB1" w:rsidRPr="00AC5BB1">
              <w:rPr>
                <w:rFonts w:hint="eastAsia"/>
                <w:sz w:val="24"/>
              </w:rPr>
              <w:t>月</w:t>
            </w:r>
            <w:r w:rsidR="00AC5BB1" w:rsidRPr="00AC5BB1">
              <w:rPr>
                <w:rFonts w:hint="eastAsia"/>
                <w:sz w:val="24"/>
              </w:rPr>
              <w:t>17</w:t>
            </w:r>
            <w:r w:rsidR="00AC5BB1" w:rsidRPr="00AC5BB1">
              <w:rPr>
                <w:rFonts w:hint="eastAsia"/>
                <w:sz w:val="24"/>
              </w:rPr>
              <w:t>日获得南京市江北新区管委会行政审批局批复</w:t>
            </w:r>
            <w:r w:rsidR="00AC5BB1" w:rsidRPr="00AC5BB1">
              <w:rPr>
                <w:rFonts w:hint="eastAsia"/>
                <w:sz w:val="24"/>
              </w:rPr>
              <w:t>(</w:t>
            </w:r>
            <w:r w:rsidR="00AC5BB1" w:rsidRPr="00AC5BB1">
              <w:rPr>
                <w:rFonts w:hint="eastAsia"/>
                <w:sz w:val="24"/>
              </w:rPr>
              <w:t>宁新区管审环表复【</w:t>
            </w:r>
            <w:r w:rsidR="00AC5BB1" w:rsidRPr="00AC5BB1">
              <w:rPr>
                <w:rFonts w:hint="eastAsia"/>
                <w:sz w:val="24"/>
              </w:rPr>
              <w:t>2019</w:t>
            </w:r>
            <w:r w:rsidR="00AC5BB1" w:rsidRPr="00AC5BB1">
              <w:rPr>
                <w:rFonts w:hint="eastAsia"/>
                <w:sz w:val="24"/>
              </w:rPr>
              <w:t>】</w:t>
            </w:r>
            <w:r w:rsidR="00AC5BB1" w:rsidRPr="00AC5BB1">
              <w:rPr>
                <w:rFonts w:hint="eastAsia"/>
                <w:sz w:val="24"/>
              </w:rPr>
              <w:t>93</w:t>
            </w:r>
            <w:r w:rsidR="00AC5BB1" w:rsidRPr="00AC5BB1">
              <w:rPr>
                <w:rFonts w:hint="eastAsia"/>
                <w:sz w:val="24"/>
              </w:rPr>
              <w:t>号</w:t>
            </w:r>
            <w:r w:rsidR="00AC5BB1" w:rsidRPr="00AC5BB1">
              <w:rPr>
                <w:rFonts w:hint="eastAsia"/>
                <w:sz w:val="24"/>
              </w:rPr>
              <w:t>)</w:t>
            </w:r>
            <w:r w:rsidR="00AC5BB1" w:rsidRPr="00AC5BB1">
              <w:rPr>
                <w:rFonts w:hint="eastAsia"/>
                <w:sz w:val="24"/>
              </w:rPr>
              <w:t>。该项目目前正在进行施工。</w:t>
            </w:r>
          </w:p>
          <w:p w:rsidR="00A47531" w:rsidRDefault="00537348" w:rsidP="00C032C3">
            <w:pPr>
              <w:spacing w:line="360" w:lineRule="auto"/>
              <w:ind w:firstLineChars="200" w:firstLine="480"/>
              <w:rPr>
                <w:sz w:val="24"/>
              </w:rPr>
            </w:pPr>
            <w:r>
              <w:rPr>
                <w:sz w:val="24"/>
              </w:rPr>
              <w:t>2019</w:t>
            </w:r>
            <w:r>
              <w:rPr>
                <w:rFonts w:hint="eastAsia"/>
                <w:sz w:val="24"/>
              </w:rPr>
              <w:t>年，</w:t>
            </w:r>
            <w:r w:rsidRPr="00537348">
              <w:rPr>
                <w:rFonts w:hint="eastAsia"/>
                <w:sz w:val="24"/>
              </w:rPr>
              <w:t>公司拟投资</w:t>
            </w:r>
            <w:r w:rsidRPr="00537348">
              <w:rPr>
                <w:rFonts w:hint="eastAsia"/>
                <w:sz w:val="24"/>
              </w:rPr>
              <w:t>500</w:t>
            </w:r>
            <w:r w:rsidRPr="00537348">
              <w:rPr>
                <w:rFonts w:hint="eastAsia"/>
                <w:sz w:val="24"/>
              </w:rPr>
              <w:t>万元，在现有厂区内，新增一个</w:t>
            </w:r>
            <w:r w:rsidRPr="00537348">
              <w:rPr>
                <w:rFonts w:hint="eastAsia"/>
                <w:sz w:val="24"/>
              </w:rPr>
              <w:t>100</w:t>
            </w:r>
            <w:r w:rsidRPr="00537348">
              <w:rPr>
                <w:rFonts w:hint="eastAsia"/>
                <w:sz w:val="24"/>
              </w:rPr>
              <w:t>立方发酵罐，形成年产</w:t>
            </w:r>
            <w:r w:rsidRPr="00537348">
              <w:rPr>
                <w:rFonts w:hint="eastAsia"/>
                <w:sz w:val="24"/>
              </w:rPr>
              <w:t>2</w:t>
            </w:r>
            <w:r w:rsidRPr="00537348">
              <w:rPr>
                <w:rFonts w:hint="eastAsia"/>
                <w:sz w:val="24"/>
              </w:rPr>
              <w:t>万吨微生物菌肥、</w:t>
            </w:r>
            <w:r w:rsidRPr="00537348">
              <w:rPr>
                <w:rFonts w:hint="eastAsia"/>
                <w:sz w:val="24"/>
              </w:rPr>
              <w:t>250</w:t>
            </w:r>
            <w:r w:rsidRPr="00537348">
              <w:rPr>
                <w:rFonts w:hint="eastAsia"/>
                <w:sz w:val="24"/>
              </w:rPr>
              <w:t>吨</w:t>
            </w:r>
            <w:r w:rsidRPr="00537348">
              <w:rPr>
                <w:rFonts w:hint="eastAsia"/>
                <w:sz w:val="24"/>
              </w:rPr>
              <w:t>10%</w:t>
            </w:r>
            <w:r>
              <w:rPr>
                <w:rFonts w:hint="eastAsia"/>
                <w:sz w:val="24"/>
              </w:rPr>
              <w:t>壳寡糖溶液，同时扩大配套污水处理能力，该项目环评报告书正在审批中。</w:t>
            </w:r>
          </w:p>
          <w:p w:rsidR="00A47531" w:rsidRDefault="004308D8">
            <w:pPr>
              <w:spacing w:line="360" w:lineRule="auto"/>
              <w:jc w:val="center"/>
              <w:rPr>
                <w:b/>
                <w:szCs w:val="21"/>
              </w:rPr>
            </w:pPr>
            <w:r>
              <w:rPr>
                <w:rFonts w:hint="eastAsia"/>
                <w:b/>
                <w:szCs w:val="21"/>
              </w:rPr>
              <w:t>表</w:t>
            </w:r>
            <w:r>
              <w:rPr>
                <w:rFonts w:hint="eastAsia"/>
                <w:b/>
                <w:szCs w:val="21"/>
              </w:rPr>
              <w:t>1</w:t>
            </w:r>
            <w:r>
              <w:rPr>
                <w:b/>
                <w:szCs w:val="21"/>
              </w:rPr>
              <w:t>-</w:t>
            </w:r>
            <w:r>
              <w:rPr>
                <w:rFonts w:hint="eastAsia"/>
                <w:b/>
                <w:szCs w:val="21"/>
              </w:rPr>
              <w:t>8</w:t>
            </w:r>
            <w:r>
              <w:rPr>
                <w:rFonts w:hint="eastAsia"/>
                <w:b/>
                <w:szCs w:val="21"/>
              </w:rPr>
              <w:t>环评及验收情况</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676"/>
              <w:gridCol w:w="3032"/>
              <w:gridCol w:w="1559"/>
              <w:gridCol w:w="2410"/>
              <w:gridCol w:w="1715"/>
            </w:tblGrid>
            <w:tr w:rsidR="00C032C3" w:rsidRPr="0061070A" w:rsidTr="00C032C3">
              <w:trPr>
                <w:trHeight w:val="340"/>
                <w:jc w:val="center"/>
              </w:trPr>
              <w:tc>
                <w:tcPr>
                  <w:tcW w:w="676" w:type="dxa"/>
                  <w:vAlign w:val="center"/>
                </w:tcPr>
                <w:p w:rsidR="00C032C3" w:rsidRPr="0061070A" w:rsidRDefault="00C032C3" w:rsidP="00C032C3">
                  <w:pPr>
                    <w:adjustRightInd w:val="0"/>
                    <w:snapToGrid w:val="0"/>
                    <w:jc w:val="center"/>
                    <w:rPr>
                      <w:rFonts w:cs="宋体"/>
                      <w:b/>
                    </w:rPr>
                  </w:pPr>
                  <w:r w:rsidRPr="0061070A">
                    <w:rPr>
                      <w:rFonts w:cs="宋体" w:hint="eastAsia"/>
                      <w:b/>
                    </w:rPr>
                    <w:t>序号</w:t>
                  </w:r>
                </w:p>
              </w:tc>
              <w:tc>
                <w:tcPr>
                  <w:tcW w:w="3032" w:type="dxa"/>
                  <w:vAlign w:val="center"/>
                </w:tcPr>
                <w:p w:rsidR="00C032C3" w:rsidRPr="0061070A" w:rsidRDefault="00C032C3" w:rsidP="00C032C3">
                  <w:pPr>
                    <w:adjustRightInd w:val="0"/>
                    <w:snapToGrid w:val="0"/>
                    <w:jc w:val="center"/>
                    <w:rPr>
                      <w:rFonts w:cs="宋体"/>
                      <w:b/>
                    </w:rPr>
                  </w:pPr>
                  <w:r w:rsidRPr="0061070A">
                    <w:rPr>
                      <w:rFonts w:cs="宋体" w:hint="eastAsia"/>
                      <w:b/>
                    </w:rPr>
                    <w:t>项目名称</w:t>
                  </w:r>
                </w:p>
              </w:tc>
              <w:tc>
                <w:tcPr>
                  <w:tcW w:w="1559" w:type="dxa"/>
                  <w:vAlign w:val="center"/>
                </w:tcPr>
                <w:p w:rsidR="00C032C3" w:rsidRPr="0061070A" w:rsidRDefault="00C032C3" w:rsidP="00C032C3">
                  <w:pPr>
                    <w:adjustRightInd w:val="0"/>
                    <w:snapToGrid w:val="0"/>
                    <w:jc w:val="center"/>
                    <w:rPr>
                      <w:rFonts w:cs="宋体"/>
                      <w:b/>
                    </w:rPr>
                  </w:pPr>
                  <w:r w:rsidRPr="0061070A">
                    <w:rPr>
                      <w:rFonts w:cs="宋体" w:hint="eastAsia"/>
                      <w:b/>
                    </w:rPr>
                    <w:t>环境影响评价审批时间</w:t>
                  </w:r>
                </w:p>
              </w:tc>
              <w:tc>
                <w:tcPr>
                  <w:tcW w:w="2410" w:type="dxa"/>
                  <w:vAlign w:val="center"/>
                </w:tcPr>
                <w:p w:rsidR="00C032C3" w:rsidRPr="0061070A" w:rsidRDefault="00C032C3" w:rsidP="00C032C3">
                  <w:pPr>
                    <w:adjustRightInd w:val="0"/>
                    <w:snapToGrid w:val="0"/>
                    <w:jc w:val="center"/>
                    <w:rPr>
                      <w:rFonts w:cs="宋体"/>
                      <w:b/>
                    </w:rPr>
                  </w:pPr>
                  <w:r w:rsidRPr="0061070A">
                    <w:rPr>
                      <w:rFonts w:cs="宋体" w:hint="eastAsia"/>
                      <w:b/>
                    </w:rPr>
                    <w:t>审批部门</w:t>
                  </w:r>
                </w:p>
              </w:tc>
              <w:tc>
                <w:tcPr>
                  <w:tcW w:w="1715" w:type="dxa"/>
                  <w:vAlign w:val="center"/>
                </w:tcPr>
                <w:p w:rsidR="00C032C3" w:rsidRPr="0061070A" w:rsidRDefault="00C032C3" w:rsidP="00C032C3">
                  <w:pPr>
                    <w:adjustRightInd w:val="0"/>
                    <w:snapToGrid w:val="0"/>
                    <w:jc w:val="center"/>
                    <w:rPr>
                      <w:rFonts w:cs="宋体"/>
                      <w:b/>
                    </w:rPr>
                  </w:pPr>
                  <w:r w:rsidRPr="0061070A">
                    <w:rPr>
                      <w:rFonts w:cs="宋体" w:hint="eastAsia"/>
                      <w:b/>
                    </w:rPr>
                    <w:t>“三同时”环保验收时间</w:t>
                  </w:r>
                </w:p>
              </w:tc>
            </w:tr>
            <w:tr w:rsidR="00C032C3" w:rsidRPr="0061070A" w:rsidTr="00C032C3">
              <w:trPr>
                <w:trHeight w:val="340"/>
                <w:jc w:val="center"/>
              </w:trPr>
              <w:tc>
                <w:tcPr>
                  <w:tcW w:w="676" w:type="dxa"/>
                  <w:vAlign w:val="center"/>
                </w:tcPr>
                <w:p w:rsidR="00C032C3" w:rsidRPr="0061070A" w:rsidRDefault="00C032C3" w:rsidP="00C032C3">
                  <w:pPr>
                    <w:adjustRightInd w:val="0"/>
                    <w:snapToGrid w:val="0"/>
                    <w:jc w:val="center"/>
                    <w:rPr>
                      <w:rFonts w:cs="宋体"/>
                      <w:szCs w:val="21"/>
                    </w:rPr>
                  </w:pPr>
                  <w:r w:rsidRPr="0061070A">
                    <w:rPr>
                      <w:rFonts w:cs="宋体" w:hint="eastAsia"/>
                      <w:szCs w:val="21"/>
                    </w:rPr>
                    <w:t>1</w:t>
                  </w:r>
                </w:p>
              </w:tc>
              <w:tc>
                <w:tcPr>
                  <w:tcW w:w="3032" w:type="dxa"/>
                  <w:vAlign w:val="center"/>
                </w:tcPr>
                <w:p w:rsidR="00C032C3" w:rsidRPr="00F3186C" w:rsidRDefault="00C032C3" w:rsidP="00C032C3">
                  <w:pPr>
                    <w:adjustRightInd w:val="0"/>
                    <w:snapToGrid w:val="0"/>
                    <w:jc w:val="center"/>
                    <w:rPr>
                      <w:szCs w:val="21"/>
                    </w:rPr>
                  </w:pPr>
                  <w:r w:rsidRPr="00F3186C">
                    <w:rPr>
                      <w:rFonts w:hint="eastAsia"/>
                      <w:szCs w:val="21"/>
                    </w:rPr>
                    <w:t>《</w:t>
                  </w:r>
                  <w:r w:rsidRPr="00F3186C">
                    <w:rPr>
                      <w:szCs w:val="21"/>
                    </w:rPr>
                    <w:t>500</w:t>
                  </w:r>
                  <w:r w:rsidRPr="00F3186C">
                    <w:rPr>
                      <w:szCs w:val="21"/>
                    </w:rPr>
                    <w:t>吨</w:t>
                  </w:r>
                  <w:r w:rsidRPr="00F3186C">
                    <w:rPr>
                      <w:szCs w:val="21"/>
                    </w:rPr>
                    <w:t>/</w:t>
                  </w:r>
                  <w:r w:rsidRPr="00F3186C">
                    <w:rPr>
                      <w:szCs w:val="21"/>
                    </w:rPr>
                    <w:t>年聚谷氨酸（折纯）、</w:t>
                  </w:r>
                  <w:r w:rsidRPr="00F3186C">
                    <w:rPr>
                      <w:szCs w:val="21"/>
                    </w:rPr>
                    <w:t>20</w:t>
                  </w:r>
                  <w:r w:rsidRPr="00F3186C">
                    <w:rPr>
                      <w:szCs w:val="21"/>
                    </w:rPr>
                    <w:t>吨</w:t>
                  </w:r>
                  <w:r w:rsidRPr="00F3186C">
                    <w:rPr>
                      <w:szCs w:val="21"/>
                    </w:rPr>
                    <w:t>/</w:t>
                  </w:r>
                  <w:r w:rsidRPr="00F3186C">
                    <w:rPr>
                      <w:szCs w:val="21"/>
                    </w:rPr>
                    <w:t>年聚赖氨酸和</w:t>
                  </w:r>
                  <w:r w:rsidRPr="00F3186C">
                    <w:rPr>
                      <w:szCs w:val="21"/>
                    </w:rPr>
                    <w:t>100</w:t>
                  </w:r>
                  <w:r w:rsidRPr="00F3186C">
                    <w:rPr>
                      <w:szCs w:val="21"/>
                    </w:rPr>
                    <w:t>吨</w:t>
                  </w:r>
                  <w:r w:rsidRPr="00F3186C">
                    <w:rPr>
                      <w:szCs w:val="21"/>
                    </w:rPr>
                    <w:t>/</w:t>
                  </w:r>
                  <w:r w:rsidRPr="00F3186C">
                    <w:rPr>
                      <w:szCs w:val="21"/>
                    </w:rPr>
                    <w:t>年手性氨基酸产业化项目环境影响报告书</w:t>
                  </w:r>
                  <w:r w:rsidRPr="00F3186C">
                    <w:rPr>
                      <w:rFonts w:hint="eastAsia"/>
                      <w:szCs w:val="21"/>
                    </w:rPr>
                    <w:t>》</w:t>
                  </w:r>
                </w:p>
              </w:tc>
              <w:tc>
                <w:tcPr>
                  <w:tcW w:w="1559" w:type="dxa"/>
                  <w:vAlign w:val="center"/>
                </w:tcPr>
                <w:p w:rsidR="00C032C3" w:rsidRPr="00F3186C" w:rsidRDefault="00C032C3" w:rsidP="00C032C3">
                  <w:pPr>
                    <w:adjustRightInd w:val="0"/>
                    <w:snapToGrid w:val="0"/>
                    <w:jc w:val="center"/>
                    <w:rPr>
                      <w:szCs w:val="21"/>
                    </w:rPr>
                  </w:pPr>
                  <w:r w:rsidRPr="00F3186C">
                    <w:rPr>
                      <w:rFonts w:hint="eastAsia"/>
                      <w:szCs w:val="21"/>
                    </w:rPr>
                    <w:t>2015.9.6</w:t>
                  </w:r>
                </w:p>
              </w:tc>
              <w:tc>
                <w:tcPr>
                  <w:tcW w:w="2410" w:type="dxa"/>
                  <w:vAlign w:val="center"/>
                </w:tcPr>
                <w:p w:rsidR="00C032C3" w:rsidRPr="00F3186C" w:rsidRDefault="00C032C3" w:rsidP="00C032C3">
                  <w:pPr>
                    <w:adjustRightInd w:val="0"/>
                    <w:snapToGrid w:val="0"/>
                    <w:jc w:val="center"/>
                    <w:rPr>
                      <w:szCs w:val="21"/>
                    </w:rPr>
                  </w:pPr>
                  <w:r w:rsidRPr="00F3186C">
                    <w:rPr>
                      <w:szCs w:val="21"/>
                    </w:rPr>
                    <w:t>南京高新技术产业开发区管理委员会</w:t>
                  </w:r>
                  <w:r w:rsidRPr="00F3186C">
                    <w:rPr>
                      <w:rFonts w:hint="eastAsia"/>
                      <w:szCs w:val="21"/>
                    </w:rPr>
                    <w:t>，</w:t>
                  </w:r>
                  <w:r w:rsidRPr="00F3186C">
                    <w:rPr>
                      <w:szCs w:val="21"/>
                    </w:rPr>
                    <w:t>宁高管环建【</w:t>
                  </w:r>
                  <w:r w:rsidRPr="00F3186C">
                    <w:rPr>
                      <w:szCs w:val="21"/>
                    </w:rPr>
                    <w:t>2015</w:t>
                  </w:r>
                  <w:r w:rsidRPr="00F3186C">
                    <w:rPr>
                      <w:szCs w:val="21"/>
                    </w:rPr>
                    <w:t>】第</w:t>
                  </w:r>
                  <w:r w:rsidRPr="00F3186C">
                    <w:rPr>
                      <w:szCs w:val="21"/>
                    </w:rPr>
                    <w:t>26</w:t>
                  </w:r>
                  <w:r w:rsidRPr="00F3186C">
                    <w:rPr>
                      <w:szCs w:val="21"/>
                    </w:rPr>
                    <w:t>号</w:t>
                  </w:r>
                </w:p>
              </w:tc>
              <w:tc>
                <w:tcPr>
                  <w:tcW w:w="1715" w:type="dxa"/>
                  <w:vAlign w:val="center"/>
                </w:tcPr>
                <w:p w:rsidR="00C032C3" w:rsidRPr="00F3186C" w:rsidRDefault="00C032C3" w:rsidP="00C032C3">
                  <w:pPr>
                    <w:adjustRightInd w:val="0"/>
                    <w:snapToGrid w:val="0"/>
                    <w:jc w:val="center"/>
                    <w:rPr>
                      <w:szCs w:val="21"/>
                    </w:rPr>
                  </w:pPr>
                  <w:r w:rsidRPr="00F3186C">
                    <w:rPr>
                      <w:rFonts w:hint="eastAsia"/>
                      <w:szCs w:val="21"/>
                    </w:rPr>
                    <w:t>已验收</w:t>
                  </w:r>
                  <w:r>
                    <w:rPr>
                      <w:rFonts w:hint="eastAsia"/>
                      <w:szCs w:val="21"/>
                    </w:rPr>
                    <w:t>，已投产</w:t>
                  </w:r>
                </w:p>
              </w:tc>
            </w:tr>
            <w:tr w:rsidR="00C032C3" w:rsidRPr="0061070A" w:rsidTr="00C032C3">
              <w:trPr>
                <w:trHeight w:val="340"/>
                <w:jc w:val="center"/>
              </w:trPr>
              <w:tc>
                <w:tcPr>
                  <w:tcW w:w="676" w:type="dxa"/>
                  <w:vAlign w:val="center"/>
                </w:tcPr>
                <w:p w:rsidR="00C032C3" w:rsidRPr="0061070A" w:rsidRDefault="00C032C3" w:rsidP="00C032C3">
                  <w:pPr>
                    <w:adjustRightInd w:val="0"/>
                    <w:snapToGrid w:val="0"/>
                    <w:jc w:val="center"/>
                    <w:rPr>
                      <w:rFonts w:cs="宋体"/>
                      <w:szCs w:val="21"/>
                    </w:rPr>
                  </w:pPr>
                  <w:r w:rsidRPr="0061070A">
                    <w:rPr>
                      <w:rFonts w:cs="宋体" w:hint="eastAsia"/>
                      <w:szCs w:val="21"/>
                    </w:rPr>
                    <w:t>2</w:t>
                  </w:r>
                </w:p>
              </w:tc>
              <w:tc>
                <w:tcPr>
                  <w:tcW w:w="3032" w:type="dxa"/>
                  <w:vAlign w:val="center"/>
                </w:tcPr>
                <w:p w:rsidR="00C032C3" w:rsidRPr="00F3186C" w:rsidRDefault="00C032C3" w:rsidP="00C032C3">
                  <w:pPr>
                    <w:adjustRightInd w:val="0"/>
                    <w:snapToGrid w:val="0"/>
                    <w:jc w:val="center"/>
                    <w:rPr>
                      <w:szCs w:val="21"/>
                    </w:rPr>
                  </w:pPr>
                  <w:r w:rsidRPr="00F3186C">
                    <w:rPr>
                      <w:szCs w:val="21"/>
                    </w:rPr>
                    <w:t>《</w:t>
                  </w:r>
                  <w:r w:rsidRPr="00F3186C">
                    <w:rPr>
                      <w:rFonts w:hint="eastAsia"/>
                      <w:szCs w:val="21"/>
                    </w:rPr>
                    <w:t>一体化车间</w:t>
                  </w:r>
                  <w:r w:rsidRPr="00F3186C">
                    <w:rPr>
                      <w:rFonts w:hint="eastAsia"/>
                      <w:szCs w:val="21"/>
                    </w:rPr>
                    <w:t>1</w:t>
                  </w:r>
                  <w:r w:rsidRPr="00F3186C">
                    <w:rPr>
                      <w:rFonts w:hint="eastAsia"/>
                      <w:szCs w:val="21"/>
                    </w:rPr>
                    <w:t>增加中间罐项目环境影响登记表</w:t>
                  </w:r>
                  <w:r w:rsidRPr="00F3186C">
                    <w:rPr>
                      <w:szCs w:val="21"/>
                    </w:rPr>
                    <w:t>》</w:t>
                  </w:r>
                </w:p>
              </w:tc>
              <w:tc>
                <w:tcPr>
                  <w:tcW w:w="1559" w:type="dxa"/>
                  <w:vAlign w:val="center"/>
                </w:tcPr>
                <w:p w:rsidR="00C032C3" w:rsidRPr="00F3186C" w:rsidRDefault="00C032C3" w:rsidP="00C032C3">
                  <w:pPr>
                    <w:adjustRightInd w:val="0"/>
                    <w:snapToGrid w:val="0"/>
                    <w:jc w:val="center"/>
                    <w:rPr>
                      <w:szCs w:val="21"/>
                    </w:rPr>
                  </w:pPr>
                  <w:r w:rsidRPr="00F3186C">
                    <w:rPr>
                      <w:rFonts w:hint="eastAsia"/>
                      <w:szCs w:val="21"/>
                    </w:rPr>
                    <w:t>2019.5.13</w:t>
                  </w:r>
                </w:p>
              </w:tc>
              <w:tc>
                <w:tcPr>
                  <w:tcW w:w="2410" w:type="dxa"/>
                  <w:vAlign w:val="center"/>
                </w:tcPr>
                <w:p w:rsidR="00C032C3" w:rsidRPr="00F3186C" w:rsidRDefault="00C032C3" w:rsidP="00C032C3">
                  <w:pPr>
                    <w:adjustRightInd w:val="0"/>
                    <w:snapToGrid w:val="0"/>
                    <w:jc w:val="center"/>
                    <w:rPr>
                      <w:szCs w:val="21"/>
                    </w:rPr>
                  </w:pPr>
                  <w:r w:rsidRPr="00F3186C">
                    <w:rPr>
                      <w:szCs w:val="21"/>
                    </w:rPr>
                    <w:t xml:space="preserve">201932011900000391 </w:t>
                  </w:r>
                </w:p>
              </w:tc>
              <w:tc>
                <w:tcPr>
                  <w:tcW w:w="1715" w:type="dxa"/>
                  <w:vAlign w:val="center"/>
                </w:tcPr>
                <w:p w:rsidR="00C032C3" w:rsidRPr="00F3186C" w:rsidRDefault="00C032C3" w:rsidP="00C032C3">
                  <w:pPr>
                    <w:adjustRightInd w:val="0"/>
                    <w:snapToGrid w:val="0"/>
                    <w:jc w:val="center"/>
                    <w:rPr>
                      <w:szCs w:val="21"/>
                    </w:rPr>
                  </w:pPr>
                  <w:r w:rsidRPr="00F3186C">
                    <w:rPr>
                      <w:rFonts w:hint="eastAsia"/>
                      <w:szCs w:val="21"/>
                    </w:rPr>
                    <w:t>已验收</w:t>
                  </w:r>
                  <w:r>
                    <w:rPr>
                      <w:rFonts w:hint="eastAsia"/>
                      <w:szCs w:val="21"/>
                    </w:rPr>
                    <w:t>，已投产</w:t>
                  </w:r>
                </w:p>
              </w:tc>
            </w:tr>
            <w:tr w:rsidR="00C032C3" w:rsidRPr="0061070A" w:rsidTr="00C032C3">
              <w:trPr>
                <w:trHeight w:val="340"/>
                <w:jc w:val="center"/>
              </w:trPr>
              <w:tc>
                <w:tcPr>
                  <w:tcW w:w="676" w:type="dxa"/>
                  <w:vAlign w:val="center"/>
                </w:tcPr>
                <w:p w:rsidR="00C032C3" w:rsidRPr="0061070A" w:rsidRDefault="00C032C3" w:rsidP="00C032C3">
                  <w:pPr>
                    <w:adjustRightInd w:val="0"/>
                    <w:snapToGrid w:val="0"/>
                    <w:jc w:val="center"/>
                    <w:rPr>
                      <w:rFonts w:cs="宋体"/>
                      <w:szCs w:val="21"/>
                    </w:rPr>
                  </w:pPr>
                  <w:r w:rsidRPr="0061070A">
                    <w:rPr>
                      <w:rFonts w:cs="宋体" w:hint="eastAsia"/>
                      <w:szCs w:val="21"/>
                    </w:rPr>
                    <w:t>3</w:t>
                  </w:r>
                </w:p>
              </w:tc>
              <w:tc>
                <w:tcPr>
                  <w:tcW w:w="3032" w:type="dxa"/>
                  <w:vAlign w:val="center"/>
                </w:tcPr>
                <w:p w:rsidR="00C032C3" w:rsidRPr="00F3186C" w:rsidRDefault="00C032C3" w:rsidP="00C032C3">
                  <w:pPr>
                    <w:adjustRightInd w:val="0"/>
                    <w:snapToGrid w:val="0"/>
                    <w:jc w:val="center"/>
                    <w:rPr>
                      <w:szCs w:val="21"/>
                    </w:rPr>
                  </w:pPr>
                  <w:r w:rsidRPr="00F3186C">
                    <w:rPr>
                      <w:rFonts w:hint="eastAsia"/>
                      <w:szCs w:val="21"/>
                    </w:rPr>
                    <w:t>《</w:t>
                  </w:r>
                  <w:r w:rsidRPr="00F3186C">
                    <w:rPr>
                      <w:szCs w:val="21"/>
                    </w:rPr>
                    <w:t>10000</w:t>
                  </w:r>
                  <w:r w:rsidRPr="00F3186C">
                    <w:rPr>
                      <w:szCs w:val="21"/>
                    </w:rPr>
                    <w:t>吨</w:t>
                  </w:r>
                  <w:r w:rsidRPr="00F3186C">
                    <w:rPr>
                      <w:szCs w:val="21"/>
                    </w:rPr>
                    <w:t>/</w:t>
                  </w:r>
                  <w:r w:rsidRPr="00F3186C">
                    <w:rPr>
                      <w:szCs w:val="21"/>
                    </w:rPr>
                    <w:t>年聚谷氨酸水剂灌装车间建设项目</w:t>
                  </w:r>
                  <w:r w:rsidRPr="00F3186C">
                    <w:rPr>
                      <w:rFonts w:hint="eastAsia"/>
                      <w:szCs w:val="21"/>
                    </w:rPr>
                    <w:t>环境影响报告表》</w:t>
                  </w:r>
                </w:p>
              </w:tc>
              <w:tc>
                <w:tcPr>
                  <w:tcW w:w="1559" w:type="dxa"/>
                  <w:vAlign w:val="center"/>
                </w:tcPr>
                <w:p w:rsidR="00C032C3" w:rsidRPr="00F3186C" w:rsidRDefault="00C032C3" w:rsidP="00C032C3">
                  <w:pPr>
                    <w:adjustRightInd w:val="0"/>
                    <w:snapToGrid w:val="0"/>
                    <w:jc w:val="center"/>
                    <w:rPr>
                      <w:szCs w:val="21"/>
                    </w:rPr>
                  </w:pPr>
                  <w:r w:rsidRPr="00F3186C">
                    <w:rPr>
                      <w:rFonts w:hint="eastAsia"/>
                      <w:szCs w:val="21"/>
                    </w:rPr>
                    <w:t>2019.7.17</w:t>
                  </w:r>
                </w:p>
              </w:tc>
              <w:tc>
                <w:tcPr>
                  <w:tcW w:w="2410" w:type="dxa"/>
                  <w:vAlign w:val="center"/>
                </w:tcPr>
                <w:p w:rsidR="00C032C3" w:rsidRPr="00F3186C" w:rsidRDefault="00C032C3" w:rsidP="00C032C3">
                  <w:pPr>
                    <w:adjustRightInd w:val="0"/>
                    <w:snapToGrid w:val="0"/>
                    <w:jc w:val="center"/>
                    <w:rPr>
                      <w:szCs w:val="21"/>
                    </w:rPr>
                  </w:pPr>
                  <w:r w:rsidRPr="00F3186C">
                    <w:rPr>
                      <w:szCs w:val="21"/>
                    </w:rPr>
                    <w:t>南京</w:t>
                  </w:r>
                  <w:r w:rsidRPr="00F3186C">
                    <w:rPr>
                      <w:rFonts w:hint="eastAsia"/>
                      <w:szCs w:val="21"/>
                    </w:rPr>
                    <w:t>市江北新区管委会行政审批局</w:t>
                  </w:r>
                  <w:r w:rsidRPr="00F3186C">
                    <w:rPr>
                      <w:szCs w:val="21"/>
                    </w:rPr>
                    <w:t>批复</w:t>
                  </w:r>
                  <w:r w:rsidRPr="00F3186C">
                    <w:rPr>
                      <w:szCs w:val="21"/>
                    </w:rPr>
                    <w:t>(</w:t>
                  </w:r>
                  <w:r w:rsidRPr="00F3186C">
                    <w:rPr>
                      <w:szCs w:val="21"/>
                    </w:rPr>
                    <w:t>宁</w:t>
                  </w:r>
                  <w:r w:rsidRPr="00F3186C">
                    <w:rPr>
                      <w:rFonts w:hint="eastAsia"/>
                      <w:szCs w:val="21"/>
                    </w:rPr>
                    <w:t>新区管审</w:t>
                  </w:r>
                  <w:r w:rsidRPr="00F3186C">
                    <w:rPr>
                      <w:szCs w:val="21"/>
                    </w:rPr>
                    <w:t>环</w:t>
                  </w:r>
                  <w:r w:rsidRPr="00F3186C">
                    <w:rPr>
                      <w:rFonts w:hint="eastAsia"/>
                      <w:szCs w:val="21"/>
                    </w:rPr>
                    <w:t>表复</w:t>
                  </w:r>
                  <w:r w:rsidRPr="00F3186C">
                    <w:rPr>
                      <w:szCs w:val="21"/>
                    </w:rPr>
                    <w:t>【</w:t>
                  </w:r>
                  <w:r w:rsidRPr="00F3186C">
                    <w:rPr>
                      <w:szCs w:val="21"/>
                    </w:rPr>
                    <w:t>201</w:t>
                  </w:r>
                  <w:r w:rsidRPr="00F3186C">
                    <w:rPr>
                      <w:rFonts w:hint="eastAsia"/>
                      <w:szCs w:val="21"/>
                    </w:rPr>
                    <w:t>9</w:t>
                  </w:r>
                  <w:r w:rsidRPr="00F3186C">
                    <w:rPr>
                      <w:szCs w:val="21"/>
                    </w:rPr>
                    <w:t>】</w:t>
                  </w:r>
                  <w:r w:rsidRPr="00F3186C">
                    <w:rPr>
                      <w:rFonts w:hint="eastAsia"/>
                      <w:szCs w:val="21"/>
                    </w:rPr>
                    <w:t>93</w:t>
                  </w:r>
                  <w:r w:rsidRPr="00F3186C">
                    <w:rPr>
                      <w:szCs w:val="21"/>
                    </w:rPr>
                    <w:t>号</w:t>
                  </w:r>
                  <w:r w:rsidRPr="00F3186C">
                    <w:rPr>
                      <w:szCs w:val="21"/>
                    </w:rPr>
                    <w:t>)</w:t>
                  </w:r>
                </w:p>
              </w:tc>
              <w:tc>
                <w:tcPr>
                  <w:tcW w:w="1715" w:type="dxa"/>
                  <w:vAlign w:val="center"/>
                </w:tcPr>
                <w:p w:rsidR="00C032C3" w:rsidRPr="00C032C3" w:rsidRDefault="00B478FC" w:rsidP="00C032C3">
                  <w:pPr>
                    <w:adjustRightInd w:val="0"/>
                    <w:snapToGrid w:val="0"/>
                    <w:jc w:val="center"/>
                    <w:rPr>
                      <w:szCs w:val="21"/>
                    </w:rPr>
                  </w:pPr>
                  <w:r>
                    <w:rPr>
                      <w:rFonts w:hint="eastAsia"/>
                      <w:szCs w:val="21"/>
                    </w:rPr>
                    <w:t>未验收，未</w:t>
                  </w:r>
                  <w:r w:rsidR="00C032C3" w:rsidRPr="00C032C3">
                    <w:rPr>
                      <w:rFonts w:hint="eastAsia"/>
                      <w:szCs w:val="21"/>
                    </w:rPr>
                    <w:t>投产</w:t>
                  </w:r>
                </w:p>
              </w:tc>
            </w:tr>
            <w:tr w:rsidR="00C032C3" w:rsidRPr="0061070A" w:rsidTr="00C032C3">
              <w:trPr>
                <w:trHeight w:val="340"/>
                <w:jc w:val="center"/>
              </w:trPr>
              <w:tc>
                <w:tcPr>
                  <w:tcW w:w="676" w:type="dxa"/>
                  <w:vAlign w:val="center"/>
                </w:tcPr>
                <w:p w:rsidR="00C032C3" w:rsidRPr="0061070A" w:rsidRDefault="00C032C3" w:rsidP="00C032C3">
                  <w:pPr>
                    <w:adjustRightInd w:val="0"/>
                    <w:snapToGrid w:val="0"/>
                    <w:jc w:val="center"/>
                    <w:rPr>
                      <w:rFonts w:cs="宋体"/>
                      <w:szCs w:val="21"/>
                    </w:rPr>
                  </w:pPr>
                  <w:r>
                    <w:rPr>
                      <w:rFonts w:cs="宋体" w:hint="eastAsia"/>
                      <w:szCs w:val="21"/>
                    </w:rPr>
                    <w:lastRenderedPageBreak/>
                    <w:t>4</w:t>
                  </w:r>
                </w:p>
              </w:tc>
              <w:tc>
                <w:tcPr>
                  <w:tcW w:w="3032" w:type="dxa"/>
                  <w:vAlign w:val="center"/>
                </w:tcPr>
                <w:p w:rsidR="00C032C3" w:rsidRPr="00F3186C" w:rsidRDefault="00C032C3" w:rsidP="00C032C3">
                  <w:pPr>
                    <w:adjustRightInd w:val="0"/>
                    <w:snapToGrid w:val="0"/>
                    <w:jc w:val="center"/>
                    <w:rPr>
                      <w:szCs w:val="21"/>
                    </w:rPr>
                  </w:pPr>
                  <w:r>
                    <w:rPr>
                      <w:rFonts w:hint="eastAsia"/>
                      <w:szCs w:val="21"/>
                    </w:rPr>
                    <w:t>《</w:t>
                  </w:r>
                  <w:r w:rsidRPr="00C032C3">
                    <w:rPr>
                      <w:rFonts w:hint="eastAsia"/>
                      <w:szCs w:val="21"/>
                    </w:rPr>
                    <w:t>年产</w:t>
                  </w:r>
                  <w:r w:rsidRPr="00C032C3">
                    <w:rPr>
                      <w:rFonts w:hint="eastAsia"/>
                      <w:szCs w:val="21"/>
                    </w:rPr>
                    <w:t>2</w:t>
                  </w:r>
                  <w:r w:rsidRPr="00C032C3">
                    <w:rPr>
                      <w:rFonts w:hint="eastAsia"/>
                      <w:szCs w:val="21"/>
                    </w:rPr>
                    <w:t>万吨微生物菌肥、</w:t>
                  </w:r>
                  <w:r w:rsidRPr="00C032C3">
                    <w:rPr>
                      <w:rFonts w:hint="eastAsia"/>
                      <w:szCs w:val="21"/>
                    </w:rPr>
                    <w:t>250</w:t>
                  </w:r>
                  <w:r w:rsidRPr="00C032C3">
                    <w:rPr>
                      <w:rFonts w:hint="eastAsia"/>
                      <w:szCs w:val="21"/>
                    </w:rPr>
                    <w:t>吨</w:t>
                  </w:r>
                  <w:r w:rsidRPr="00C032C3">
                    <w:rPr>
                      <w:rFonts w:hint="eastAsia"/>
                      <w:szCs w:val="21"/>
                    </w:rPr>
                    <w:t>10%</w:t>
                  </w:r>
                  <w:r w:rsidRPr="00C032C3">
                    <w:rPr>
                      <w:rFonts w:hint="eastAsia"/>
                      <w:szCs w:val="21"/>
                    </w:rPr>
                    <w:t>壳寡糖溶液改扩建项目</w:t>
                  </w:r>
                  <w:r>
                    <w:rPr>
                      <w:rFonts w:hint="eastAsia"/>
                      <w:szCs w:val="21"/>
                    </w:rPr>
                    <w:t>》</w:t>
                  </w:r>
                </w:p>
              </w:tc>
              <w:tc>
                <w:tcPr>
                  <w:tcW w:w="1559" w:type="dxa"/>
                  <w:vAlign w:val="center"/>
                </w:tcPr>
                <w:p w:rsidR="00C032C3" w:rsidRPr="00F3186C" w:rsidRDefault="00C032C3" w:rsidP="00C032C3">
                  <w:pPr>
                    <w:adjustRightInd w:val="0"/>
                    <w:snapToGrid w:val="0"/>
                    <w:jc w:val="center"/>
                    <w:rPr>
                      <w:szCs w:val="21"/>
                    </w:rPr>
                  </w:pPr>
                  <w:r>
                    <w:rPr>
                      <w:rFonts w:hint="eastAsia"/>
                      <w:szCs w:val="21"/>
                    </w:rPr>
                    <w:t>待审批</w:t>
                  </w:r>
                </w:p>
              </w:tc>
              <w:tc>
                <w:tcPr>
                  <w:tcW w:w="2410" w:type="dxa"/>
                  <w:vAlign w:val="center"/>
                </w:tcPr>
                <w:p w:rsidR="00C032C3" w:rsidRPr="00F3186C" w:rsidRDefault="00C032C3" w:rsidP="00C032C3">
                  <w:pPr>
                    <w:adjustRightInd w:val="0"/>
                    <w:snapToGrid w:val="0"/>
                    <w:jc w:val="center"/>
                    <w:rPr>
                      <w:szCs w:val="21"/>
                    </w:rPr>
                  </w:pPr>
                  <w:r w:rsidRPr="00F3186C">
                    <w:rPr>
                      <w:szCs w:val="21"/>
                    </w:rPr>
                    <w:t>南京</w:t>
                  </w:r>
                  <w:r w:rsidRPr="00F3186C">
                    <w:rPr>
                      <w:rFonts w:hint="eastAsia"/>
                      <w:szCs w:val="21"/>
                    </w:rPr>
                    <w:t>市江北新区管委会行政审批局</w:t>
                  </w:r>
                </w:p>
              </w:tc>
              <w:tc>
                <w:tcPr>
                  <w:tcW w:w="1715" w:type="dxa"/>
                  <w:vAlign w:val="center"/>
                </w:tcPr>
                <w:p w:rsidR="00C032C3" w:rsidRPr="00C032C3" w:rsidRDefault="00C032C3" w:rsidP="00C032C3">
                  <w:pPr>
                    <w:adjustRightInd w:val="0"/>
                    <w:snapToGrid w:val="0"/>
                    <w:jc w:val="center"/>
                    <w:rPr>
                      <w:szCs w:val="21"/>
                    </w:rPr>
                  </w:pPr>
                  <w:r w:rsidRPr="00C032C3">
                    <w:rPr>
                      <w:rFonts w:hint="eastAsia"/>
                      <w:szCs w:val="21"/>
                    </w:rPr>
                    <w:t>未验收，未投产</w:t>
                  </w:r>
                </w:p>
              </w:tc>
            </w:tr>
          </w:tbl>
          <w:p w:rsidR="00A47531" w:rsidRPr="00B6129B" w:rsidRDefault="00DD590F" w:rsidP="00B11699">
            <w:pPr>
              <w:spacing w:line="360" w:lineRule="auto"/>
              <w:ind w:firstLineChars="200" w:firstLine="480"/>
              <w:rPr>
                <w:sz w:val="24"/>
              </w:rPr>
            </w:pPr>
            <w:r>
              <w:rPr>
                <w:sz w:val="24"/>
              </w:rPr>
              <w:t>现有项目设备见</w:t>
            </w:r>
            <w:r w:rsidR="004308D8">
              <w:rPr>
                <w:sz w:val="24"/>
              </w:rPr>
              <w:t>表</w:t>
            </w:r>
            <w:r>
              <w:rPr>
                <w:rFonts w:hint="eastAsia"/>
                <w:sz w:val="24"/>
              </w:rPr>
              <w:t>1-</w:t>
            </w:r>
            <w:r>
              <w:rPr>
                <w:sz w:val="24"/>
              </w:rPr>
              <w:t>9</w:t>
            </w:r>
            <w:r w:rsidR="004308D8">
              <w:rPr>
                <w:sz w:val="24"/>
              </w:rPr>
              <w:t>。</w:t>
            </w:r>
          </w:p>
          <w:p w:rsidR="00A47531" w:rsidRDefault="004308D8">
            <w:pPr>
              <w:spacing w:line="360" w:lineRule="auto"/>
              <w:ind w:firstLineChars="200" w:firstLine="422"/>
              <w:jc w:val="center"/>
              <w:rPr>
                <w:b/>
                <w:szCs w:val="21"/>
              </w:rPr>
            </w:pPr>
            <w:r w:rsidRPr="00B6129B">
              <w:rPr>
                <w:b/>
                <w:szCs w:val="21"/>
              </w:rPr>
              <w:t>表</w:t>
            </w:r>
            <w:r w:rsidRPr="00B6129B">
              <w:rPr>
                <w:b/>
                <w:szCs w:val="21"/>
              </w:rPr>
              <w:t>1-</w:t>
            </w:r>
            <w:r w:rsidR="00DD590F">
              <w:rPr>
                <w:b/>
                <w:szCs w:val="21"/>
              </w:rPr>
              <w:t>9</w:t>
            </w:r>
            <w:r w:rsidRPr="00B6129B">
              <w:rPr>
                <w:b/>
                <w:szCs w:val="21"/>
              </w:rPr>
              <w:t>现有项目设备一览表</w:t>
            </w:r>
          </w:p>
          <w:tbl>
            <w:tblPr>
              <w:tblStyle w:val="TableNormal"/>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699"/>
              <w:gridCol w:w="2245"/>
              <w:gridCol w:w="4027"/>
              <w:gridCol w:w="1022"/>
              <w:gridCol w:w="1399"/>
            </w:tblGrid>
            <w:tr w:rsidR="000A607C" w:rsidRPr="00F3186C" w:rsidTr="00697103">
              <w:trPr>
                <w:trHeight w:val="659"/>
              </w:trPr>
              <w:tc>
                <w:tcPr>
                  <w:tcW w:w="372" w:type="pct"/>
                  <w:tcBorders>
                    <w:left w:val="nil"/>
                    <w:bottom w:val="single" w:sz="12" w:space="0" w:color="000000"/>
                    <w:right w:val="single" w:sz="4" w:space="0" w:color="000000"/>
                  </w:tcBorders>
                  <w:vAlign w:val="center"/>
                </w:tcPr>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序号</w:t>
                  </w:r>
                </w:p>
              </w:tc>
              <w:tc>
                <w:tcPr>
                  <w:tcW w:w="1195" w:type="pct"/>
                  <w:tcBorders>
                    <w:left w:val="single" w:sz="4" w:space="0" w:color="000000"/>
                    <w:bottom w:val="single" w:sz="12" w:space="0" w:color="000000"/>
                    <w:right w:val="single" w:sz="4" w:space="0" w:color="000000"/>
                  </w:tcBorders>
                  <w:vAlign w:val="center"/>
                </w:tcPr>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设备名称</w:t>
                  </w:r>
                </w:p>
              </w:tc>
              <w:tc>
                <w:tcPr>
                  <w:tcW w:w="2144" w:type="pct"/>
                  <w:tcBorders>
                    <w:left w:val="single" w:sz="4" w:space="0" w:color="000000"/>
                    <w:bottom w:val="single" w:sz="12" w:space="0" w:color="000000"/>
                    <w:right w:val="single" w:sz="4" w:space="0" w:color="000000"/>
                  </w:tcBorders>
                  <w:vAlign w:val="center"/>
                </w:tcPr>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规格型号</w:t>
                  </w:r>
                </w:p>
              </w:tc>
              <w:tc>
                <w:tcPr>
                  <w:tcW w:w="544" w:type="pct"/>
                  <w:tcBorders>
                    <w:left w:val="single" w:sz="4" w:space="0" w:color="000000"/>
                    <w:bottom w:val="single" w:sz="12" w:space="0" w:color="000000"/>
                    <w:right w:val="nil"/>
                  </w:tcBorders>
                  <w:vAlign w:val="center"/>
                </w:tcPr>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数量</w:t>
                  </w:r>
                </w:p>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r w:rsidRPr="00F3186C">
                    <w:rPr>
                      <w:rFonts w:ascii="Times New Roman" w:hAnsi="Times New Roman"/>
                      <w:kern w:val="0"/>
                      <w:szCs w:val="21"/>
                      <w:lang w:eastAsia="zh-CN"/>
                    </w:rPr>
                    <w:t>台</w:t>
                  </w:r>
                  <w:r w:rsidRPr="00F3186C">
                    <w:rPr>
                      <w:rFonts w:ascii="Times New Roman" w:hAnsi="Times New Roman"/>
                      <w:kern w:val="0"/>
                      <w:szCs w:val="21"/>
                      <w:lang w:eastAsia="zh-CN"/>
                    </w:rPr>
                    <w:t>)</w:t>
                  </w:r>
                </w:p>
              </w:tc>
              <w:tc>
                <w:tcPr>
                  <w:tcW w:w="745" w:type="pct"/>
                  <w:tcBorders>
                    <w:left w:val="single" w:sz="4" w:space="0" w:color="000000"/>
                    <w:bottom w:val="single" w:sz="12" w:space="0" w:color="000000"/>
                    <w:right w:val="nil"/>
                  </w:tcBorders>
                  <w:vAlign w:val="center"/>
                </w:tcPr>
                <w:p w:rsidR="000A607C" w:rsidRPr="00F3186C" w:rsidRDefault="000A607C" w:rsidP="000A607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备注</w:t>
                  </w:r>
                </w:p>
              </w:tc>
            </w:tr>
            <w:tr w:rsidR="00987DC4" w:rsidRPr="00F3186C" w:rsidTr="00697103">
              <w:trPr>
                <w:trHeight w:val="359"/>
              </w:trPr>
              <w:tc>
                <w:tcPr>
                  <w:tcW w:w="372" w:type="pct"/>
                  <w:tcBorders>
                    <w:top w:val="single" w:sz="12" w:space="0" w:color="000000"/>
                    <w:left w:val="nil"/>
                    <w:bottom w:val="single" w:sz="4" w:space="0" w:color="auto"/>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1195" w:type="pct"/>
                  <w:tcBorders>
                    <w:top w:val="single" w:sz="12" w:space="0" w:color="000000"/>
                    <w:left w:val="single" w:sz="4" w:space="0" w:color="000000"/>
                    <w:bottom w:val="single" w:sz="4" w:space="0" w:color="auto"/>
                    <w:right w:val="single" w:sz="4" w:space="0" w:color="000000"/>
                  </w:tcBorders>
                  <w:vAlign w:val="center"/>
                </w:tcPr>
                <w:p w:rsidR="00987DC4" w:rsidRPr="00671354" w:rsidRDefault="00987DC4" w:rsidP="00987DC4">
                  <w:pPr>
                    <w:spacing w:line="360" w:lineRule="auto"/>
                    <w:jc w:val="center"/>
                    <w:rPr>
                      <w:rFonts w:ascii="Times New Roman" w:hAnsi="Times New Roman"/>
                      <w:szCs w:val="21"/>
                    </w:rPr>
                  </w:pPr>
                  <w:r w:rsidRPr="00671354">
                    <w:rPr>
                      <w:rFonts w:ascii="Times New Roman" w:hAnsi="Times New Roman"/>
                      <w:szCs w:val="21"/>
                    </w:rPr>
                    <w:t>100</w:t>
                  </w:r>
                  <w:r w:rsidRPr="00671354">
                    <w:rPr>
                      <w:rFonts w:ascii="Times New Roman" w:hAnsi="Times New Roman"/>
                      <w:szCs w:val="21"/>
                      <w:lang w:eastAsia="zh-CN"/>
                    </w:rPr>
                    <w:t>吨</w:t>
                  </w:r>
                  <w:r w:rsidRPr="00671354">
                    <w:rPr>
                      <w:rFonts w:ascii="Times New Roman" w:hAnsi="Times New Roman"/>
                      <w:szCs w:val="21"/>
                    </w:rPr>
                    <w:t>发酵罐</w:t>
                  </w:r>
                </w:p>
              </w:tc>
              <w:tc>
                <w:tcPr>
                  <w:tcW w:w="2144" w:type="pct"/>
                  <w:tcBorders>
                    <w:top w:val="single" w:sz="12" w:space="0" w:color="000000"/>
                    <w:left w:val="single" w:sz="4" w:space="0" w:color="000000"/>
                    <w:bottom w:val="single" w:sz="4" w:space="0" w:color="auto"/>
                    <w:right w:val="single" w:sz="4" w:space="0" w:color="000000"/>
                  </w:tcBorders>
                  <w:vAlign w:val="center"/>
                </w:tcPr>
                <w:p w:rsidR="00987DC4" w:rsidRPr="00671354" w:rsidRDefault="00987DC4" w:rsidP="00987DC4">
                  <w:pPr>
                    <w:spacing w:line="360" w:lineRule="auto"/>
                    <w:jc w:val="center"/>
                    <w:rPr>
                      <w:rFonts w:ascii="Times New Roman" w:hAnsi="Times New Roman"/>
                      <w:szCs w:val="21"/>
                    </w:rPr>
                  </w:pPr>
                  <w:r w:rsidRPr="00671354">
                    <w:rPr>
                      <w:rFonts w:ascii="Times New Roman" w:hAnsi="Times New Roman"/>
                      <w:szCs w:val="21"/>
                    </w:rPr>
                    <w:t>19R019</w:t>
                  </w:r>
                </w:p>
              </w:tc>
              <w:tc>
                <w:tcPr>
                  <w:tcW w:w="544" w:type="pct"/>
                  <w:tcBorders>
                    <w:top w:val="single" w:sz="12" w:space="0" w:color="000000"/>
                    <w:left w:val="single" w:sz="4" w:space="0" w:color="000000"/>
                    <w:bottom w:val="single" w:sz="4" w:space="0" w:color="auto"/>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val="restart"/>
                  <w:tcBorders>
                    <w:top w:val="single" w:sz="12" w:space="0" w:color="000000"/>
                    <w:left w:val="single" w:sz="4" w:space="0" w:color="000000"/>
                    <w:right w:val="nil"/>
                  </w:tcBorders>
                  <w:vAlign w:val="center"/>
                </w:tcPr>
                <w:p w:rsidR="00987DC4" w:rsidRPr="00F3186C" w:rsidRDefault="00987DC4" w:rsidP="00987DC4">
                  <w:pPr>
                    <w:adjustRightInd w:val="0"/>
                    <w:snapToGrid w:val="0"/>
                    <w:spacing w:line="240" w:lineRule="exact"/>
                    <w:jc w:val="center"/>
                    <w:rPr>
                      <w:kern w:val="0"/>
                      <w:szCs w:val="21"/>
                    </w:rPr>
                  </w:pPr>
                  <w:r w:rsidRPr="00F3186C">
                    <w:rPr>
                      <w:rFonts w:ascii="Times New Roman" w:hAnsi="Times New Roman"/>
                      <w:kern w:val="0"/>
                      <w:szCs w:val="21"/>
                      <w:lang w:eastAsia="zh-CN"/>
                    </w:rPr>
                    <w:t>发酵车间</w:t>
                  </w:r>
                </w:p>
              </w:tc>
            </w:tr>
            <w:tr w:rsidR="00987DC4" w:rsidRPr="00F3186C" w:rsidTr="00697103">
              <w:trPr>
                <w:trHeight w:val="359"/>
              </w:trPr>
              <w:tc>
                <w:tcPr>
                  <w:tcW w:w="372" w:type="pct"/>
                  <w:tcBorders>
                    <w:top w:val="single" w:sz="4" w:space="0" w:color="auto"/>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1195" w:type="pct"/>
                  <w:tcBorders>
                    <w:top w:val="single" w:sz="4" w:space="0" w:color="auto"/>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30 </w:t>
                  </w:r>
                  <w:r w:rsidRPr="00671354">
                    <w:rPr>
                      <w:rFonts w:ascii="Times New Roman" w:hAnsi="Times New Roman"/>
                      <w:kern w:val="0"/>
                      <w:szCs w:val="21"/>
                      <w:lang w:eastAsia="zh-CN"/>
                    </w:rPr>
                    <w:t>吨发酵罐</w:t>
                  </w:r>
                </w:p>
              </w:tc>
              <w:tc>
                <w:tcPr>
                  <w:tcW w:w="2144" w:type="pct"/>
                  <w:tcBorders>
                    <w:top w:val="single" w:sz="4" w:space="0" w:color="auto"/>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2016R022/2016R023</w:t>
                  </w:r>
                </w:p>
              </w:tc>
              <w:tc>
                <w:tcPr>
                  <w:tcW w:w="544" w:type="pct"/>
                  <w:tcBorders>
                    <w:top w:val="single" w:sz="4" w:space="0" w:color="auto"/>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60 </w:t>
                  </w:r>
                  <w:r w:rsidRPr="00671354">
                    <w:rPr>
                      <w:rFonts w:ascii="Times New Roman" w:hAnsi="Times New Roman"/>
                      <w:kern w:val="0"/>
                      <w:szCs w:val="21"/>
                      <w:lang w:eastAsia="zh-CN"/>
                    </w:rPr>
                    <w:t>吨发酵罐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2016R024/2016R025/2016R067/2016R068</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60"/>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10 </w:t>
                  </w:r>
                  <w:r w:rsidRPr="00671354">
                    <w:rPr>
                      <w:rFonts w:ascii="Times New Roman" w:hAnsi="Times New Roman"/>
                      <w:kern w:val="0"/>
                      <w:szCs w:val="21"/>
                      <w:lang w:eastAsia="zh-CN"/>
                    </w:rPr>
                    <w:t>吨发酵罐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2016R020</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5 </w:t>
                  </w:r>
                  <w:r w:rsidRPr="00671354">
                    <w:rPr>
                      <w:rFonts w:ascii="Times New Roman" w:hAnsi="Times New Roman"/>
                      <w:kern w:val="0"/>
                      <w:szCs w:val="21"/>
                      <w:lang w:eastAsia="zh-CN"/>
                    </w:rPr>
                    <w:t>吨发酵罐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62"/>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6</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3 </w:t>
                  </w:r>
                  <w:r w:rsidRPr="00671354">
                    <w:rPr>
                      <w:rFonts w:ascii="Times New Roman" w:hAnsi="Times New Roman"/>
                      <w:kern w:val="0"/>
                      <w:szCs w:val="21"/>
                      <w:lang w:eastAsia="zh-CN"/>
                    </w:rPr>
                    <w:t>吨发酵罐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2016R016</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8</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7</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300 </w:t>
                  </w:r>
                  <w:r w:rsidRPr="00671354">
                    <w:rPr>
                      <w:rFonts w:ascii="Times New Roman" w:hAnsi="Times New Roman"/>
                      <w:kern w:val="0"/>
                      <w:szCs w:val="21"/>
                      <w:lang w:eastAsia="zh-CN"/>
                    </w:rPr>
                    <w:t>升发酵罐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9</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8</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20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9</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10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10</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1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11</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三效浓缩</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2300kg/h</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12</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szCs w:val="21"/>
                      <w:lang w:eastAsia="zh-CN"/>
                    </w:rPr>
                  </w:pPr>
                  <w:r w:rsidRPr="00671354">
                    <w:rPr>
                      <w:rFonts w:ascii="Times New Roman" w:hAnsi="Times New Roman"/>
                      <w:szCs w:val="21"/>
                    </w:rPr>
                    <w:t>碟片式离心机</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pStyle w:val="afff"/>
                    <w:widowControl/>
                    <w:spacing w:line="240" w:lineRule="exact"/>
                    <w:ind w:firstLine="420"/>
                    <w:jc w:val="center"/>
                    <w:rPr>
                      <w:rFonts w:ascii="Times New Roman" w:eastAsia="宋体" w:hAnsi="Times New Roman" w:cs="Times New Roman"/>
                      <w:sz w:val="21"/>
                      <w:szCs w:val="21"/>
                    </w:rPr>
                  </w:pPr>
                  <w:r w:rsidRPr="00671354">
                    <w:rPr>
                      <w:rFonts w:ascii="Times New Roman" w:eastAsia="宋体" w:hAnsi="Times New Roman" w:cs="Times New Roman"/>
                      <w:sz w:val="21"/>
                      <w:szCs w:val="21"/>
                    </w:rPr>
                    <w:t>SS-1000</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tabs>
                      <w:tab w:val="left" w:pos="3066"/>
                    </w:tabs>
                    <w:autoSpaceDE w:val="0"/>
                    <w:autoSpaceDN w:val="0"/>
                    <w:adjustRightInd w:val="0"/>
                    <w:snapToGrid w:val="0"/>
                    <w:jc w:val="center"/>
                    <w:rPr>
                      <w:rFonts w:ascii="Times New Roman" w:hAnsi="Times New Roman"/>
                      <w:szCs w:val="21"/>
                    </w:rPr>
                  </w:pPr>
                  <w:r w:rsidRPr="00671354">
                    <w:rPr>
                      <w:rFonts w:ascii="Times New Roman" w:hAnsi="Times New Roman"/>
                      <w:szCs w:val="21"/>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13</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szCs w:val="21"/>
                      <w:lang w:eastAsia="zh-CN"/>
                    </w:rPr>
                  </w:pPr>
                  <w:r w:rsidRPr="00671354">
                    <w:rPr>
                      <w:rFonts w:ascii="Times New Roman" w:hAnsi="Times New Roman"/>
                      <w:szCs w:val="21"/>
                      <w:lang w:eastAsia="zh-CN"/>
                    </w:rPr>
                    <w:t>增强聚丙烯厢式压滤机</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pStyle w:val="afff"/>
                    <w:widowControl/>
                    <w:spacing w:line="240" w:lineRule="exact"/>
                    <w:ind w:firstLine="420"/>
                    <w:jc w:val="center"/>
                    <w:rPr>
                      <w:rFonts w:ascii="Times New Roman" w:eastAsia="宋体" w:hAnsi="Times New Roman" w:cs="Times New Roman"/>
                      <w:sz w:val="21"/>
                      <w:szCs w:val="21"/>
                    </w:rPr>
                  </w:pPr>
                  <w:r w:rsidRPr="00671354">
                    <w:rPr>
                      <w:rFonts w:ascii="Times New Roman" w:eastAsia="宋体" w:hAnsi="Times New Roman" w:cs="Times New Roman"/>
                      <w:sz w:val="21"/>
                      <w:szCs w:val="21"/>
                    </w:rPr>
                    <w:t>120/1070-U</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tabs>
                      <w:tab w:val="left" w:pos="3066"/>
                    </w:tabs>
                    <w:autoSpaceDE w:val="0"/>
                    <w:autoSpaceDN w:val="0"/>
                    <w:adjustRightInd w:val="0"/>
                    <w:snapToGrid w:val="0"/>
                    <w:jc w:val="center"/>
                    <w:rPr>
                      <w:rFonts w:ascii="Times New Roman" w:hAnsi="Times New Roman"/>
                      <w:szCs w:val="21"/>
                      <w:lang w:eastAsia="zh-CN"/>
                    </w:rPr>
                  </w:pPr>
                  <w:r w:rsidRPr="00671354">
                    <w:rPr>
                      <w:rFonts w:ascii="Times New Roman" w:hAnsi="Times New Roman"/>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62"/>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14</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2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60"/>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15</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3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16</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5m</w:t>
                  </w:r>
                  <w:r w:rsidRPr="00671354">
                    <w:rPr>
                      <w:rFonts w:ascii="Times New Roman" w:hAnsi="Times New Roman"/>
                      <w:kern w:val="0"/>
                      <w:szCs w:val="21"/>
                      <w:vertAlign w:val="superscript"/>
                      <w:lang w:eastAsia="zh-CN"/>
                    </w:rPr>
                    <w:t>3</w:t>
                  </w:r>
                  <w:r w:rsidRPr="00671354">
                    <w:rPr>
                      <w:rFonts w:ascii="Times New Roman" w:hAnsi="Times New Roman"/>
                      <w:kern w:val="0"/>
                      <w:szCs w:val="21"/>
                      <w:lang w:eastAsia="zh-CN"/>
                    </w:rPr>
                    <w:t>埋地配料罐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2017C098</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17</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热风循环烘箱</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CT-C-1</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18</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szCs w:val="21"/>
                    </w:rPr>
                  </w:pPr>
                  <w:r w:rsidRPr="00671354">
                    <w:rPr>
                      <w:rFonts w:ascii="Times New Roman" w:hAnsi="Times New Roman"/>
                      <w:szCs w:val="21"/>
                    </w:rPr>
                    <w:t>高效粗碎机</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pStyle w:val="afff"/>
                    <w:widowControl/>
                    <w:spacing w:line="240" w:lineRule="exact"/>
                    <w:ind w:firstLine="420"/>
                    <w:jc w:val="center"/>
                    <w:rPr>
                      <w:rFonts w:ascii="Times New Roman" w:eastAsia="宋体" w:hAnsi="Times New Roman" w:cs="Times New Roman"/>
                      <w:sz w:val="21"/>
                      <w:szCs w:val="21"/>
                    </w:rPr>
                  </w:pPr>
                  <w:r w:rsidRPr="00671354">
                    <w:rPr>
                      <w:rFonts w:ascii="Times New Roman" w:eastAsia="宋体" w:hAnsi="Times New Roman" w:cs="Times New Roman"/>
                      <w:sz w:val="21"/>
                      <w:szCs w:val="21"/>
                    </w:rPr>
                    <w:t>GCJ-20</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tabs>
                      <w:tab w:val="left" w:pos="3066"/>
                    </w:tabs>
                    <w:autoSpaceDE w:val="0"/>
                    <w:autoSpaceDN w:val="0"/>
                    <w:adjustRightInd w:val="0"/>
                    <w:snapToGrid w:val="0"/>
                    <w:jc w:val="center"/>
                    <w:rPr>
                      <w:rFonts w:ascii="Times New Roman" w:hAnsi="Times New Roman"/>
                      <w:szCs w:val="21"/>
                      <w:lang w:eastAsia="zh-CN"/>
                    </w:rPr>
                  </w:pPr>
                  <w:r w:rsidRPr="00671354">
                    <w:rPr>
                      <w:rFonts w:ascii="Times New Roman" w:hAnsi="Times New Roman"/>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19</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szCs w:val="21"/>
                    </w:rPr>
                  </w:pPr>
                  <w:r w:rsidRPr="00671354">
                    <w:rPr>
                      <w:rFonts w:ascii="Times New Roman" w:hAnsi="Times New Roman"/>
                      <w:szCs w:val="21"/>
                    </w:rPr>
                    <w:t>微粉碎机组</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pStyle w:val="afff"/>
                    <w:widowControl/>
                    <w:spacing w:line="240" w:lineRule="exact"/>
                    <w:ind w:firstLine="420"/>
                    <w:jc w:val="center"/>
                    <w:rPr>
                      <w:rFonts w:ascii="Times New Roman" w:eastAsia="宋体" w:hAnsi="Times New Roman" w:cs="Times New Roman"/>
                      <w:sz w:val="21"/>
                      <w:szCs w:val="21"/>
                    </w:rPr>
                  </w:pPr>
                  <w:r w:rsidRPr="00671354">
                    <w:rPr>
                      <w:rFonts w:ascii="Times New Roman" w:eastAsia="宋体" w:hAnsi="Times New Roman" w:cs="Times New Roman"/>
                      <w:sz w:val="21"/>
                      <w:szCs w:val="21"/>
                    </w:rPr>
                    <w:t>WFJ-15</w:t>
                  </w:r>
                  <w:r w:rsidRPr="00671354">
                    <w:rPr>
                      <w:rFonts w:ascii="Times New Roman" w:eastAsia="宋体" w:hAnsi="Times New Roman" w:cs="Times New Roman"/>
                      <w:sz w:val="21"/>
                      <w:szCs w:val="21"/>
                    </w:rPr>
                    <w:t>型</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tabs>
                      <w:tab w:val="left" w:pos="3066"/>
                    </w:tabs>
                    <w:autoSpaceDE w:val="0"/>
                    <w:autoSpaceDN w:val="0"/>
                    <w:adjustRightInd w:val="0"/>
                    <w:snapToGrid w:val="0"/>
                    <w:jc w:val="center"/>
                    <w:rPr>
                      <w:rFonts w:ascii="Times New Roman" w:hAnsi="Times New Roman"/>
                      <w:szCs w:val="21"/>
                      <w:lang w:eastAsia="zh-CN"/>
                    </w:rPr>
                  </w:pPr>
                  <w:r w:rsidRPr="00671354">
                    <w:rPr>
                      <w:rFonts w:ascii="Times New Roman" w:hAnsi="Times New Roman"/>
                      <w:szCs w:val="21"/>
                      <w:lang w:eastAsia="zh-CN"/>
                    </w:rPr>
                    <w:t>1</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421"/>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离心机</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SS-1000</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pStyle w:val="Charf5"/>
                    <w:rPr>
                      <w:rFonts w:ascii="Times New Roman" w:eastAsia="宋体" w:hAnsi="Times New Roman"/>
                      <w:kern w:val="0"/>
                      <w:lang w:eastAsia="zh-CN"/>
                    </w:rPr>
                  </w:pPr>
                  <w:r w:rsidRPr="00671354">
                    <w:rPr>
                      <w:rFonts w:ascii="Times New Roman" w:eastAsia="宋体" w:hAnsi="Times New Roman"/>
                      <w:kern w:val="0"/>
                      <w:lang w:eastAsia="zh-CN"/>
                    </w:rPr>
                    <w:t>2</w:t>
                  </w:r>
                </w:p>
              </w:tc>
              <w:tc>
                <w:tcPr>
                  <w:tcW w:w="745" w:type="pct"/>
                  <w:vMerge/>
                  <w:tcBorders>
                    <w:left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rPr>
                  </w:pPr>
                </w:p>
              </w:tc>
            </w:tr>
            <w:tr w:rsidR="00987DC4" w:rsidRPr="00F3186C" w:rsidTr="00CE540D">
              <w:trPr>
                <w:trHeight w:val="421"/>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21</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spacing w:line="360" w:lineRule="auto"/>
                    <w:jc w:val="center"/>
                    <w:rPr>
                      <w:rFonts w:ascii="Times New Roman" w:hAnsi="Times New Roman"/>
                      <w:szCs w:val="21"/>
                    </w:rPr>
                  </w:pPr>
                  <w:r w:rsidRPr="00671354">
                    <w:rPr>
                      <w:rFonts w:ascii="Times New Roman" w:hAnsi="Times New Roman"/>
                      <w:szCs w:val="21"/>
                    </w:rPr>
                    <w:t>无密封自吸泵</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spacing w:line="360" w:lineRule="auto"/>
                    <w:jc w:val="center"/>
                    <w:rPr>
                      <w:rFonts w:ascii="Times New Roman" w:hAnsi="Times New Roman"/>
                      <w:szCs w:val="21"/>
                    </w:rPr>
                  </w:pPr>
                  <w:r w:rsidRPr="00671354">
                    <w:rPr>
                      <w:rFonts w:ascii="Times New Roman" w:hAnsi="Times New Roman"/>
                      <w:szCs w:val="21"/>
                    </w:rPr>
                    <w:t>100WFB</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pStyle w:val="Charf5"/>
                    <w:rPr>
                      <w:rFonts w:ascii="Times New Roman" w:eastAsia="宋体" w:hAnsi="Times New Roman"/>
                      <w:kern w:val="0"/>
                      <w:lang w:eastAsia="zh-CN"/>
                    </w:rPr>
                  </w:pPr>
                  <w:r w:rsidRPr="00671354">
                    <w:rPr>
                      <w:rFonts w:ascii="Times New Roman" w:eastAsia="宋体" w:hAnsi="Times New Roman"/>
                      <w:kern w:val="0"/>
                      <w:lang w:eastAsia="zh-CN"/>
                    </w:rPr>
                    <w:t>1</w:t>
                  </w:r>
                </w:p>
              </w:tc>
              <w:tc>
                <w:tcPr>
                  <w:tcW w:w="745" w:type="pct"/>
                  <w:vMerge/>
                  <w:tcBorders>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kern w:val="0"/>
                      <w:szCs w:val="21"/>
                    </w:rPr>
                  </w:pP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22</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乙醇精馏塔</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2000t/a</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tcBorders>
                    <w:top w:val="single" w:sz="4" w:space="0" w:color="000000"/>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23</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储气罐</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C-8/8</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w:t>
                  </w:r>
                </w:p>
              </w:tc>
              <w:tc>
                <w:tcPr>
                  <w:tcW w:w="745" w:type="pct"/>
                  <w:tcBorders>
                    <w:top w:val="single" w:sz="4" w:space="0" w:color="000000"/>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24</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低压冷冻式干燥机</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SC-DL-400AW</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6</w:t>
                  </w:r>
                </w:p>
              </w:tc>
              <w:tc>
                <w:tcPr>
                  <w:tcW w:w="745" w:type="pct"/>
                  <w:tcBorders>
                    <w:top w:val="single" w:sz="4" w:space="0" w:color="000000"/>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25</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空气总预过滤器</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GS-B1-</w:t>
                  </w:r>
                  <w:r w:rsidRPr="00671354">
                    <w:rPr>
                      <w:rFonts w:ascii="宋体" w:hAnsi="宋体" w:cs="宋体" w:hint="eastAsia"/>
                      <w:kern w:val="0"/>
                      <w:szCs w:val="21"/>
                      <w:lang w:eastAsia="zh-CN"/>
                    </w:rPr>
                    <w:t>∮</w:t>
                  </w:r>
                  <w:r w:rsidRPr="00671354">
                    <w:rPr>
                      <w:rFonts w:ascii="Times New Roman" w:hAnsi="Times New Roman"/>
                      <w:kern w:val="0"/>
                      <w:szCs w:val="21"/>
                      <w:lang w:eastAsia="zh-CN"/>
                    </w:rPr>
                    <w:t>600</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tcBorders>
                    <w:top w:val="single" w:sz="4" w:space="0" w:color="000000"/>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p>
              </w:tc>
            </w:tr>
            <w:tr w:rsidR="00987DC4"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26</w:t>
                  </w:r>
                </w:p>
              </w:tc>
              <w:tc>
                <w:tcPr>
                  <w:tcW w:w="1195"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板式换热器</w:t>
                  </w:r>
                </w:p>
              </w:tc>
              <w:tc>
                <w:tcPr>
                  <w:tcW w:w="2144" w:type="pct"/>
                  <w:tcBorders>
                    <w:top w:val="single" w:sz="4" w:space="0" w:color="000000"/>
                    <w:left w:val="single" w:sz="4" w:space="0" w:color="000000"/>
                    <w:bottom w:val="single" w:sz="4" w:space="0" w:color="000000"/>
                    <w:right w:val="single" w:sz="4" w:space="0" w:color="000000"/>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MS10-80D</w:t>
                  </w:r>
                </w:p>
              </w:tc>
              <w:tc>
                <w:tcPr>
                  <w:tcW w:w="544" w:type="pct"/>
                  <w:tcBorders>
                    <w:top w:val="single" w:sz="4" w:space="0" w:color="000000"/>
                    <w:left w:val="single" w:sz="4" w:space="0" w:color="000000"/>
                    <w:bottom w:val="single" w:sz="4" w:space="0" w:color="000000"/>
                    <w:right w:val="nil"/>
                  </w:tcBorders>
                  <w:vAlign w:val="center"/>
                </w:tcPr>
                <w:p w:rsidR="00987DC4" w:rsidRPr="00671354" w:rsidRDefault="00987DC4" w:rsidP="00987DC4">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tcBorders>
                    <w:top w:val="single" w:sz="4" w:space="0" w:color="000000"/>
                    <w:left w:val="single" w:sz="4" w:space="0" w:color="000000"/>
                    <w:bottom w:val="single" w:sz="4" w:space="0" w:color="000000"/>
                    <w:right w:val="nil"/>
                  </w:tcBorders>
                  <w:vAlign w:val="center"/>
                </w:tcPr>
                <w:p w:rsidR="00987DC4" w:rsidRPr="00F3186C" w:rsidRDefault="00987DC4" w:rsidP="00987DC4">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w:t>
                  </w: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kern w:val="0"/>
                      <w:szCs w:val="21"/>
                    </w:rPr>
                  </w:pPr>
                  <w:r w:rsidRPr="00671354">
                    <w:rPr>
                      <w:rFonts w:ascii="Times New Roman" w:hAnsi="Times New Roman"/>
                      <w:kern w:val="0"/>
                      <w:szCs w:val="21"/>
                      <w:lang w:eastAsia="zh-CN"/>
                    </w:rPr>
                    <w:t>27</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kern w:val="0"/>
                      <w:szCs w:val="21"/>
                    </w:rPr>
                  </w:pPr>
                  <w:r w:rsidRPr="00671354">
                    <w:rPr>
                      <w:rFonts w:ascii="Times New Roman" w:hAnsi="Times New Roman"/>
                      <w:szCs w:val="21"/>
                      <w:lang w:eastAsia="zh-CN"/>
                    </w:rPr>
                    <w:t>立式管道泵</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kern w:val="0"/>
                      <w:szCs w:val="21"/>
                    </w:rPr>
                  </w:pPr>
                  <w:r w:rsidRPr="00671354">
                    <w:rPr>
                      <w:rFonts w:ascii="Times New Roman" w:hAnsi="Times New Roman"/>
                      <w:szCs w:val="21"/>
                      <w:lang w:eastAsia="zh-CN"/>
                    </w:rPr>
                    <w:t>SLS200-400GB</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kern w:val="0"/>
                      <w:szCs w:val="21"/>
                      <w:lang w:eastAsia="zh-CN"/>
                    </w:rPr>
                  </w:pPr>
                  <w:r>
                    <w:rPr>
                      <w:rFonts w:hint="eastAsia"/>
                      <w:kern w:val="0"/>
                      <w:szCs w:val="21"/>
                      <w:lang w:eastAsia="zh-CN"/>
                    </w:rPr>
                    <w:t>2</w:t>
                  </w:r>
                </w:p>
              </w:tc>
              <w:tc>
                <w:tcPr>
                  <w:tcW w:w="745" w:type="pct"/>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28</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真空泵</w:t>
                  </w:r>
                  <w:r w:rsidRPr="00671354">
                    <w:rPr>
                      <w:rFonts w:ascii="Times New Roman" w:hAnsi="Times New Roman"/>
                      <w:kern w:val="0"/>
                      <w:szCs w:val="21"/>
                      <w:lang w:eastAsia="zh-CN"/>
                    </w:rPr>
                    <w:t xml:space="preserve"> 1</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2BV5121</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val="restart"/>
                  <w:tcBorders>
                    <w:top w:val="single" w:sz="4" w:space="0" w:color="000000"/>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真空泵房</w:t>
                  </w: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lastRenderedPageBreak/>
                    <w:t>29</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真空泵</w:t>
                  </w:r>
                  <w:r w:rsidRPr="00671354">
                    <w:rPr>
                      <w:rFonts w:ascii="Times New Roman" w:hAnsi="Times New Roman"/>
                      <w:kern w:val="0"/>
                      <w:szCs w:val="21"/>
                      <w:lang w:eastAsia="zh-CN"/>
                    </w:rPr>
                    <w:t xml:space="preserve"> 2</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2BE-153</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30</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罗茨真空泵</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Y2-132M-4</w:t>
                  </w:r>
                  <w:r w:rsidRPr="00671354">
                    <w:rPr>
                      <w:rFonts w:ascii="Times New Roman" w:hAnsi="Times New Roman"/>
                      <w:kern w:val="0"/>
                      <w:szCs w:val="21"/>
                      <w:lang w:eastAsia="zh-CN"/>
                    </w:rPr>
                    <w:tab/>
                    <w:t>7.5KW</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31</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5 </w:t>
                  </w:r>
                  <w:r w:rsidRPr="00671354">
                    <w:rPr>
                      <w:rFonts w:ascii="Times New Roman" w:hAnsi="Times New Roman"/>
                      <w:kern w:val="0"/>
                      <w:szCs w:val="21"/>
                      <w:lang w:eastAsia="zh-CN"/>
                    </w:rPr>
                    <w:t>吨反应釜</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w:t>
                  </w:r>
                </w:p>
              </w:tc>
              <w:tc>
                <w:tcPr>
                  <w:tcW w:w="745" w:type="pct"/>
                  <w:vMerge w:val="restart"/>
                  <w:tcBorders>
                    <w:top w:val="single" w:sz="4" w:space="0" w:color="000000"/>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防爆车间</w:t>
                  </w: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32</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板框压滤机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33</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全自动中桶称重灌装机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CD-QZD18</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val="restart"/>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灌装车间</w:t>
                  </w: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34</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全自动小瓶灌装机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CCG1000-16TS</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41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35</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130 </w:t>
                  </w:r>
                  <w:r w:rsidRPr="00671354">
                    <w:rPr>
                      <w:rFonts w:ascii="Times New Roman" w:hAnsi="Times New Roman"/>
                      <w:kern w:val="0"/>
                      <w:szCs w:val="21"/>
                      <w:lang w:eastAsia="zh-CN"/>
                    </w:rPr>
                    <w:t>水平式自动包装机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DXD-130</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62"/>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36</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 xml:space="preserve">180 </w:t>
                  </w:r>
                  <w:r w:rsidRPr="00671354">
                    <w:rPr>
                      <w:rFonts w:ascii="Times New Roman" w:hAnsi="Times New Roman"/>
                      <w:kern w:val="0"/>
                      <w:szCs w:val="21"/>
                      <w:lang w:eastAsia="zh-CN"/>
                    </w:rPr>
                    <w:t>水平式自动包装机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DXD-180D</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37</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rPr>
                      <w:rFonts w:ascii="Times New Roman" w:hAnsi="Times New Roman"/>
                      <w:szCs w:val="21"/>
                    </w:rPr>
                  </w:pPr>
                  <w:r w:rsidRPr="00671354">
                    <w:rPr>
                      <w:rFonts w:ascii="Times New Roman" w:hAnsi="Times New Roman"/>
                      <w:szCs w:val="21"/>
                    </w:rPr>
                    <w:t>全自动中桶灌装机组</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jc w:val="center"/>
                    <w:rPr>
                      <w:rFonts w:ascii="Times New Roman" w:hAnsi="Times New Roman"/>
                      <w:szCs w:val="21"/>
                    </w:rPr>
                  </w:pPr>
                  <w:r w:rsidRPr="00671354">
                    <w:rPr>
                      <w:rFonts w:ascii="Times New Roman" w:hAnsi="Times New Roman"/>
                      <w:szCs w:val="21"/>
                    </w:rPr>
                    <w:t>JT</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szCs w:val="21"/>
                      <w:lang w:eastAsia="zh-CN"/>
                    </w:rPr>
                  </w:pPr>
                  <w:r w:rsidRPr="00671354">
                    <w:rPr>
                      <w:rFonts w:ascii="Times New Roman" w:hAnsi="Times New Roman"/>
                      <w:szCs w:val="21"/>
                      <w:lang w:eastAsia="zh-CN"/>
                    </w:rPr>
                    <w:t>1</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38</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rPr>
                      <w:rFonts w:ascii="Times New Roman" w:hAnsi="Times New Roman"/>
                      <w:szCs w:val="21"/>
                      <w:lang w:eastAsia="zh-CN"/>
                    </w:rPr>
                  </w:pPr>
                  <w:r w:rsidRPr="00671354">
                    <w:rPr>
                      <w:rFonts w:ascii="Times New Roman" w:hAnsi="Times New Roman"/>
                      <w:szCs w:val="21"/>
                      <w:lang w:eastAsia="zh-CN"/>
                    </w:rPr>
                    <w:t>微电脑高粘度灌装机组</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jc w:val="center"/>
                    <w:rPr>
                      <w:rFonts w:ascii="Times New Roman" w:hAnsi="Times New Roman"/>
                      <w:szCs w:val="21"/>
                    </w:rPr>
                  </w:pPr>
                  <w:r w:rsidRPr="00671354">
                    <w:rPr>
                      <w:rFonts w:ascii="Times New Roman" w:hAnsi="Times New Roman"/>
                      <w:szCs w:val="21"/>
                    </w:rPr>
                    <w:t>LINE-8D</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szCs w:val="21"/>
                      <w:lang w:eastAsia="zh-CN"/>
                    </w:rPr>
                  </w:pPr>
                  <w:r w:rsidRPr="00671354">
                    <w:rPr>
                      <w:rFonts w:ascii="Times New Roman" w:hAnsi="Times New Roman"/>
                      <w:szCs w:val="21"/>
                      <w:lang w:eastAsia="zh-CN"/>
                    </w:rPr>
                    <w:t>1</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39</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自动捆扎机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DBA-200</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top w:val="single" w:sz="4" w:space="0" w:color="000000"/>
                    <w:left w:val="single" w:sz="4" w:space="0" w:color="000000"/>
                    <w:bottom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40</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高位槽</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1m</w:t>
                  </w:r>
                  <w:r w:rsidRPr="00671354">
                    <w:rPr>
                      <w:rFonts w:ascii="Times New Roman" w:eastAsia="宋体" w:hAnsi="Times New Roman" w:cs="Times New Roman"/>
                      <w:kern w:val="0"/>
                      <w:sz w:val="21"/>
                      <w:szCs w:val="21"/>
                      <w:vertAlign w:val="superscript"/>
                      <w:lang w:eastAsia="zh-CN"/>
                    </w:rPr>
                    <w:t>3</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4</w:t>
                  </w:r>
                </w:p>
              </w:tc>
              <w:tc>
                <w:tcPr>
                  <w:tcW w:w="745" w:type="pct"/>
                  <w:vMerge w:val="restart"/>
                  <w:tcBorders>
                    <w:top w:val="single" w:sz="4" w:space="0" w:color="000000"/>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r w:rsidRPr="00F3186C">
                    <w:rPr>
                      <w:rFonts w:ascii="Times New Roman" w:hAnsi="Times New Roman"/>
                      <w:kern w:val="0"/>
                      <w:szCs w:val="21"/>
                      <w:lang w:eastAsia="zh-CN"/>
                    </w:rPr>
                    <w:t>灌装线设备</w:t>
                  </w: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41</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搪瓷釜</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20m</w:t>
                  </w:r>
                  <w:r w:rsidRPr="00671354">
                    <w:rPr>
                      <w:rFonts w:ascii="Times New Roman" w:eastAsia="宋体" w:hAnsi="Times New Roman" w:cs="Times New Roman"/>
                      <w:kern w:val="0"/>
                      <w:sz w:val="21"/>
                      <w:szCs w:val="21"/>
                      <w:vertAlign w:val="superscript"/>
                      <w:lang w:eastAsia="zh-CN"/>
                    </w:rPr>
                    <w:t>3</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4</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42</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输送泵</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10</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43</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全自动理瓶机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LP-200B</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44</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智能化高粘度灌装机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CCG1000-16TS</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45</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回转式旋盖机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FX-6AS</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rPr>
                  </w:pPr>
                  <w:r w:rsidRPr="00671354">
                    <w:rPr>
                      <w:rFonts w:ascii="Times New Roman" w:hAnsi="Times New Roman"/>
                      <w:kern w:val="0"/>
                      <w:szCs w:val="21"/>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46</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无盖、歪盖、无铝箔检测剔除装置</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GTC-2</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47</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铝箔封口机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DG-4000B</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48</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喷码机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9018</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49</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智能化不干胶贴标机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TN-150</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50</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全自动装箱机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KZ-1D</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51</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全自动封箱机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MH-FJ-3A</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2</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52</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智能化高粘度灌装机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CCG5000-8D</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53</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跟随式旋盖机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FXG-1</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54</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上盖机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SGJ-2B</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73"/>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55</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铝箔封口机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DG-4000B</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27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56</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喷码机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9018</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5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57</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双面贴标机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TS-150</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CE540D">
              <w:trPr>
                <w:trHeight w:val="349"/>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58</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直线式工作台</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ZXT-2B</w:t>
                  </w:r>
                  <w:r w:rsidRPr="00671354">
                    <w:rPr>
                      <w:rFonts w:ascii="Times New Roman" w:eastAsia="宋体" w:hAnsi="Times New Roman" w:cs="Times New Roman"/>
                      <w:kern w:val="0"/>
                      <w:sz w:val="21"/>
                      <w:szCs w:val="21"/>
                      <w:lang w:eastAsia="zh-CN"/>
                    </w:rPr>
                    <w:t>型</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r w:rsidR="00B478FC" w:rsidRPr="00F3186C" w:rsidTr="00671354">
              <w:trPr>
                <w:trHeight w:val="341"/>
              </w:trPr>
              <w:tc>
                <w:tcPr>
                  <w:tcW w:w="372" w:type="pct"/>
                  <w:tcBorders>
                    <w:top w:val="single" w:sz="4" w:space="0" w:color="000000"/>
                    <w:left w:val="nil"/>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59</w:t>
                  </w:r>
                </w:p>
              </w:tc>
              <w:tc>
                <w:tcPr>
                  <w:tcW w:w="1195"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widowControl/>
                    <w:adjustRightInd w:val="0"/>
                    <w:snapToGrid w:val="0"/>
                    <w:spacing w:line="240" w:lineRule="exact"/>
                    <w:jc w:val="center"/>
                    <w:rPr>
                      <w:rFonts w:ascii="Times New Roman" w:hAnsi="Times New Roman"/>
                      <w:kern w:val="0"/>
                      <w:szCs w:val="21"/>
                      <w:lang w:eastAsia="zh-CN"/>
                    </w:rPr>
                  </w:pPr>
                  <w:r w:rsidRPr="00671354">
                    <w:rPr>
                      <w:rFonts w:ascii="Times New Roman" w:hAnsi="Times New Roman"/>
                      <w:kern w:val="0"/>
                      <w:szCs w:val="21"/>
                      <w:lang w:eastAsia="zh-CN"/>
                    </w:rPr>
                    <w:t>封箱打包二合一机</w:t>
                  </w:r>
                </w:p>
              </w:tc>
              <w:tc>
                <w:tcPr>
                  <w:tcW w:w="2144" w:type="pct"/>
                  <w:tcBorders>
                    <w:top w:val="single" w:sz="4" w:space="0" w:color="000000"/>
                    <w:left w:val="single" w:sz="4" w:space="0" w:color="000000"/>
                    <w:bottom w:val="single" w:sz="4" w:space="0" w:color="000000"/>
                    <w:right w:val="single" w:sz="4" w:space="0" w:color="000000"/>
                  </w:tcBorders>
                  <w:vAlign w:val="center"/>
                </w:tcPr>
                <w:p w:rsidR="00B478FC" w:rsidRPr="00671354" w:rsidRDefault="00B478FC" w:rsidP="00B478FC">
                  <w:pPr>
                    <w:pStyle w:val="afff"/>
                    <w:widowControl/>
                    <w:spacing w:line="240" w:lineRule="exact"/>
                    <w:ind w:firstLine="420"/>
                    <w:jc w:val="center"/>
                    <w:rPr>
                      <w:rFonts w:ascii="Times New Roman" w:eastAsia="宋体" w:hAnsi="Times New Roman" w:cs="Times New Roman"/>
                      <w:kern w:val="0"/>
                      <w:sz w:val="21"/>
                      <w:szCs w:val="21"/>
                      <w:lang w:eastAsia="zh-CN"/>
                    </w:rPr>
                  </w:pPr>
                  <w:r w:rsidRPr="00671354">
                    <w:rPr>
                      <w:rFonts w:ascii="Times New Roman" w:eastAsia="宋体" w:hAnsi="Times New Roman" w:cs="Times New Roman"/>
                      <w:kern w:val="0"/>
                      <w:sz w:val="21"/>
                      <w:szCs w:val="21"/>
                      <w:lang w:eastAsia="zh-CN"/>
                    </w:rPr>
                    <w:t>MH-FJ-1A+MH-101B</w:t>
                  </w:r>
                </w:p>
              </w:tc>
              <w:tc>
                <w:tcPr>
                  <w:tcW w:w="544" w:type="pct"/>
                  <w:tcBorders>
                    <w:top w:val="single" w:sz="4" w:space="0" w:color="000000"/>
                    <w:left w:val="single" w:sz="4" w:space="0" w:color="000000"/>
                    <w:bottom w:val="single" w:sz="4" w:space="0" w:color="000000"/>
                    <w:right w:val="nil"/>
                  </w:tcBorders>
                  <w:vAlign w:val="center"/>
                </w:tcPr>
                <w:p w:rsidR="00B478FC" w:rsidRPr="00671354" w:rsidRDefault="00B478FC" w:rsidP="00B478FC">
                  <w:pPr>
                    <w:tabs>
                      <w:tab w:val="left" w:pos="3066"/>
                    </w:tabs>
                    <w:autoSpaceDE w:val="0"/>
                    <w:autoSpaceDN w:val="0"/>
                    <w:adjustRightInd w:val="0"/>
                    <w:snapToGrid w:val="0"/>
                    <w:jc w:val="center"/>
                    <w:rPr>
                      <w:rFonts w:ascii="Times New Roman" w:hAnsi="Times New Roman"/>
                      <w:kern w:val="0"/>
                      <w:szCs w:val="21"/>
                      <w:lang w:eastAsia="zh-CN"/>
                    </w:rPr>
                  </w:pPr>
                  <w:r w:rsidRPr="00671354">
                    <w:rPr>
                      <w:rFonts w:ascii="Times New Roman" w:hAnsi="Times New Roman"/>
                      <w:kern w:val="0"/>
                      <w:szCs w:val="21"/>
                      <w:lang w:eastAsia="zh-CN"/>
                    </w:rPr>
                    <w:t>1</w:t>
                  </w:r>
                </w:p>
              </w:tc>
              <w:tc>
                <w:tcPr>
                  <w:tcW w:w="745" w:type="pct"/>
                  <w:vMerge/>
                  <w:tcBorders>
                    <w:left w:val="single" w:sz="4" w:space="0" w:color="000000"/>
                    <w:right w:val="nil"/>
                  </w:tcBorders>
                  <w:vAlign w:val="center"/>
                </w:tcPr>
                <w:p w:rsidR="00B478FC" w:rsidRPr="00F3186C" w:rsidRDefault="00B478FC" w:rsidP="00B478FC">
                  <w:pPr>
                    <w:widowControl/>
                    <w:adjustRightInd w:val="0"/>
                    <w:snapToGrid w:val="0"/>
                    <w:spacing w:line="240" w:lineRule="exact"/>
                    <w:jc w:val="center"/>
                    <w:rPr>
                      <w:rFonts w:ascii="Times New Roman" w:hAnsi="Times New Roman"/>
                      <w:kern w:val="0"/>
                      <w:szCs w:val="21"/>
                      <w:lang w:eastAsia="zh-CN"/>
                    </w:rPr>
                  </w:pPr>
                </w:p>
              </w:tc>
            </w:tr>
          </w:tbl>
          <w:p w:rsidR="000920BB" w:rsidRDefault="000920BB" w:rsidP="000A607C">
            <w:pPr>
              <w:spacing w:line="360" w:lineRule="auto"/>
              <w:ind w:firstLineChars="200" w:firstLine="480"/>
              <w:rPr>
                <w:sz w:val="24"/>
                <w:highlight w:val="yellow"/>
              </w:rPr>
            </w:pPr>
          </w:p>
          <w:p w:rsidR="000920BB" w:rsidRDefault="000920BB" w:rsidP="000A607C">
            <w:pPr>
              <w:spacing w:line="360" w:lineRule="auto"/>
              <w:ind w:firstLineChars="200" w:firstLine="480"/>
              <w:rPr>
                <w:sz w:val="24"/>
                <w:highlight w:val="yellow"/>
              </w:rPr>
            </w:pPr>
          </w:p>
          <w:p w:rsidR="000920BB" w:rsidRDefault="000920BB" w:rsidP="000A607C">
            <w:pPr>
              <w:spacing w:line="360" w:lineRule="auto"/>
              <w:ind w:firstLineChars="200" w:firstLine="480"/>
              <w:rPr>
                <w:sz w:val="24"/>
                <w:highlight w:val="yellow"/>
              </w:rPr>
            </w:pPr>
          </w:p>
          <w:p w:rsidR="00A47531" w:rsidRDefault="004308D8" w:rsidP="000A607C">
            <w:pPr>
              <w:spacing w:line="360" w:lineRule="auto"/>
              <w:ind w:firstLineChars="200" w:firstLine="480"/>
              <w:rPr>
                <w:sz w:val="24"/>
              </w:rPr>
            </w:pPr>
            <w:r w:rsidRPr="00AC4F10">
              <w:rPr>
                <w:sz w:val="24"/>
              </w:rPr>
              <w:lastRenderedPageBreak/>
              <w:t>生产工艺</w:t>
            </w:r>
          </w:p>
          <w:p w:rsidR="004C47D1" w:rsidRDefault="004C47D1" w:rsidP="004C47D1">
            <w:pPr>
              <w:spacing w:line="360" w:lineRule="auto"/>
              <w:ind w:firstLineChars="200" w:firstLine="422"/>
              <w:jc w:val="center"/>
              <w:rPr>
                <w:b/>
                <w:szCs w:val="21"/>
              </w:rPr>
            </w:pPr>
            <w:r w:rsidRPr="00B6129B">
              <w:rPr>
                <w:b/>
                <w:szCs w:val="21"/>
              </w:rPr>
              <w:t>表</w:t>
            </w:r>
            <w:r w:rsidRPr="00B6129B">
              <w:rPr>
                <w:b/>
                <w:szCs w:val="21"/>
              </w:rPr>
              <w:t>1-</w:t>
            </w:r>
            <w:r w:rsidR="000920BB">
              <w:rPr>
                <w:rFonts w:hint="eastAsia"/>
                <w:b/>
                <w:szCs w:val="21"/>
              </w:rPr>
              <w:t>10</w:t>
            </w:r>
            <w:r w:rsidRPr="00B6129B">
              <w:rPr>
                <w:b/>
                <w:szCs w:val="21"/>
              </w:rPr>
              <w:t>现有项目</w:t>
            </w:r>
            <w:r w:rsidR="000920BB">
              <w:rPr>
                <w:rFonts w:hint="eastAsia"/>
                <w:b/>
                <w:szCs w:val="21"/>
              </w:rPr>
              <w:t>工艺路线</w:t>
            </w:r>
            <w:r w:rsidRPr="00B6129B">
              <w:rPr>
                <w:b/>
                <w:szCs w:val="21"/>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22"/>
              <w:gridCol w:w="2263"/>
              <w:gridCol w:w="5141"/>
              <w:gridCol w:w="1266"/>
            </w:tblGrid>
            <w:tr w:rsidR="004C47D1" w:rsidRPr="00F3186C" w:rsidTr="00DA6366">
              <w:trPr>
                <w:trHeight w:val="573"/>
                <w:jc w:val="center"/>
              </w:trPr>
              <w:tc>
                <w:tcPr>
                  <w:tcW w:w="384" w:type="pct"/>
                  <w:tcBorders>
                    <w:top w:val="single" w:sz="12" w:space="0" w:color="auto"/>
                    <w:bottom w:val="single" w:sz="12" w:space="0" w:color="auto"/>
                  </w:tcBorders>
                  <w:vAlign w:val="center"/>
                </w:tcPr>
                <w:p w:rsidR="004C47D1" w:rsidRPr="00F3186C" w:rsidRDefault="004C47D1" w:rsidP="00DA6366">
                  <w:pPr>
                    <w:widowControl/>
                    <w:adjustRightInd w:val="0"/>
                    <w:snapToGrid w:val="0"/>
                    <w:jc w:val="center"/>
                    <w:rPr>
                      <w:b/>
                      <w:szCs w:val="21"/>
                    </w:rPr>
                  </w:pPr>
                  <w:r w:rsidRPr="00F3186C">
                    <w:rPr>
                      <w:b/>
                      <w:szCs w:val="21"/>
                    </w:rPr>
                    <w:t>序号</w:t>
                  </w:r>
                </w:p>
              </w:tc>
              <w:tc>
                <w:tcPr>
                  <w:tcW w:w="1205" w:type="pct"/>
                  <w:tcBorders>
                    <w:top w:val="single" w:sz="12" w:space="0" w:color="auto"/>
                    <w:bottom w:val="single" w:sz="12" w:space="0" w:color="auto"/>
                  </w:tcBorders>
                  <w:vAlign w:val="center"/>
                </w:tcPr>
                <w:p w:rsidR="004C47D1" w:rsidRPr="00F3186C" w:rsidRDefault="004C47D1" w:rsidP="00DA6366">
                  <w:pPr>
                    <w:widowControl/>
                    <w:adjustRightInd w:val="0"/>
                    <w:snapToGrid w:val="0"/>
                    <w:jc w:val="center"/>
                    <w:rPr>
                      <w:b/>
                      <w:szCs w:val="21"/>
                    </w:rPr>
                  </w:pPr>
                  <w:r w:rsidRPr="00F3186C">
                    <w:rPr>
                      <w:b/>
                      <w:szCs w:val="21"/>
                    </w:rPr>
                    <w:t>产品</w:t>
                  </w:r>
                </w:p>
              </w:tc>
              <w:tc>
                <w:tcPr>
                  <w:tcW w:w="2737" w:type="pct"/>
                  <w:tcBorders>
                    <w:top w:val="single" w:sz="12" w:space="0" w:color="auto"/>
                    <w:bottom w:val="single" w:sz="12" w:space="0" w:color="auto"/>
                  </w:tcBorders>
                  <w:vAlign w:val="center"/>
                </w:tcPr>
                <w:p w:rsidR="004C47D1" w:rsidRPr="00F3186C" w:rsidRDefault="004C47D1" w:rsidP="00DA6366">
                  <w:pPr>
                    <w:widowControl/>
                    <w:adjustRightInd w:val="0"/>
                    <w:snapToGrid w:val="0"/>
                    <w:jc w:val="center"/>
                    <w:rPr>
                      <w:b/>
                      <w:szCs w:val="21"/>
                    </w:rPr>
                  </w:pPr>
                  <w:r w:rsidRPr="00F3186C">
                    <w:rPr>
                      <w:b/>
                      <w:szCs w:val="21"/>
                    </w:rPr>
                    <w:t>工艺路线简介</w:t>
                  </w:r>
                </w:p>
              </w:tc>
              <w:tc>
                <w:tcPr>
                  <w:tcW w:w="674" w:type="pct"/>
                  <w:tcBorders>
                    <w:top w:val="single" w:sz="12" w:space="0" w:color="auto"/>
                    <w:bottom w:val="single" w:sz="12" w:space="0" w:color="auto"/>
                  </w:tcBorders>
                  <w:vAlign w:val="center"/>
                </w:tcPr>
                <w:p w:rsidR="004C47D1" w:rsidRPr="00F3186C" w:rsidRDefault="004C47D1" w:rsidP="00DA6366">
                  <w:pPr>
                    <w:widowControl/>
                    <w:adjustRightInd w:val="0"/>
                    <w:snapToGrid w:val="0"/>
                    <w:jc w:val="center"/>
                    <w:rPr>
                      <w:b/>
                      <w:szCs w:val="21"/>
                    </w:rPr>
                  </w:pPr>
                  <w:r w:rsidRPr="00F3186C">
                    <w:rPr>
                      <w:b/>
                      <w:szCs w:val="21"/>
                    </w:rPr>
                    <w:t>备注</w:t>
                  </w:r>
                </w:p>
              </w:tc>
            </w:tr>
            <w:tr w:rsidR="004C47D1" w:rsidRPr="00F3186C" w:rsidTr="00DA6366">
              <w:trPr>
                <w:trHeight w:val="598"/>
                <w:jc w:val="center"/>
              </w:trPr>
              <w:tc>
                <w:tcPr>
                  <w:tcW w:w="384" w:type="pct"/>
                  <w:tcBorders>
                    <w:top w:val="single" w:sz="12" w:space="0" w:color="auto"/>
                  </w:tcBorders>
                  <w:vAlign w:val="center"/>
                </w:tcPr>
                <w:p w:rsidR="004C47D1" w:rsidRPr="00F3186C" w:rsidRDefault="004C47D1" w:rsidP="00DA6366">
                  <w:pPr>
                    <w:widowControl/>
                    <w:adjustRightInd w:val="0"/>
                    <w:snapToGrid w:val="0"/>
                    <w:jc w:val="center"/>
                    <w:rPr>
                      <w:szCs w:val="21"/>
                    </w:rPr>
                  </w:pPr>
                  <w:r w:rsidRPr="00F3186C">
                    <w:rPr>
                      <w:szCs w:val="21"/>
                    </w:rPr>
                    <w:t>1</w:t>
                  </w:r>
                </w:p>
              </w:tc>
              <w:tc>
                <w:tcPr>
                  <w:tcW w:w="1205" w:type="pct"/>
                  <w:tcBorders>
                    <w:top w:val="single" w:sz="12" w:space="0" w:color="auto"/>
                  </w:tcBorders>
                  <w:vAlign w:val="center"/>
                </w:tcPr>
                <w:p w:rsidR="004C47D1" w:rsidRPr="00F3186C" w:rsidRDefault="004C47D1" w:rsidP="00DA6366">
                  <w:pPr>
                    <w:widowControl/>
                    <w:adjustRightInd w:val="0"/>
                    <w:snapToGrid w:val="0"/>
                    <w:jc w:val="center"/>
                    <w:rPr>
                      <w:szCs w:val="21"/>
                    </w:rPr>
                  </w:pPr>
                  <w:r w:rsidRPr="00F3186C">
                    <w:rPr>
                      <w:rFonts w:hint="eastAsia"/>
                      <w:szCs w:val="21"/>
                    </w:rPr>
                    <w:t>1%</w:t>
                  </w:r>
                  <w:r w:rsidRPr="00F3186C">
                    <w:rPr>
                      <w:rFonts w:hint="eastAsia"/>
                      <w:szCs w:val="21"/>
                    </w:rPr>
                    <w:t>聚谷氨酸水剂</w:t>
                  </w:r>
                </w:p>
              </w:tc>
              <w:tc>
                <w:tcPr>
                  <w:tcW w:w="2737" w:type="pct"/>
                  <w:vMerge w:val="restart"/>
                  <w:tcBorders>
                    <w:top w:val="single" w:sz="12" w:space="0" w:color="auto"/>
                  </w:tcBorders>
                  <w:vAlign w:val="center"/>
                </w:tcPr>
                <w:p w:rsidR="004C47D1" w:rsidRPr="00F3186C" w:rsidRDefault="004C47D1" w:rsidP="00DA6366">
                  <w:pPr>
                    <w:widowControl/>
                    <w:adjustRightInd w:val="0"/>
                    <w:snapToGrid w:val="0"/>
                    <w:jc w:val="center"/>
                    <w:rPr>
                      <w:szCs w:val="21"/>
                    </w:rPr>
                  </w:pPr>
                  <w:r w:rsidRPr="00F3186C">
                    <w:rPr>
                      <w:rFonts w:hint="eastAsia"/>
                      <w:szCs w:val="21"/>
                    </w:rPr>
                    <w:t>培养菌种</w:t>
                  </w:r>
                  <w:r w:rsidRPr="00F3186C">
                    <w:rPr>
                      <w:rFonts w:hint="eastAsia"/>
                      <w:szCs w:val="21"/>
                    </w:rPr>
                    <w:t>+</w:t>
                  </w:r>
                  <w:r w:rsidRPr="00F3186C">
                    <w:rPr>
                      <w:rFonts w:hint="eastAsia"/>
                      <w:szCs w:val="21"/>
                    </w:rPr>
                    <w:t>发酵</w:t>
                  </w:r>
                  <w:r w:rsidRPr="00F3186C">
                    <w:rPr>
                      <w:rFonts w:hint="eastAsia"/>
                      <w:szCs w:val="21"/>
                    </w:rPr>
                    <w:t>+</w:t>
                  </w:r>
                  <w:r w:rsidRPr="00F3186C">
                    <w:rPr>
                      <w:rFonts w:hint="eastAsia"/>
                      <w:szCs w:val="21"/>
                    </w:rPr>
                    <w:t>调校</w:t>
                  </w:r>
                  <w:r w:rsidRPr="00F3186C">
                    <w:rPr>
                      <w:rFonts w:hint="eastAsia"/>
                      <w:szCs w:val="21"/>
                    </w:rPr>
                    <w:t>+</w:t>
                  </w:r>
                  <w:r w:rsidRPr="00F3186C">
                    <w:rPr>
                      <w:rFonts w:hint="eastAsia"/>
                      <w:szCs w:val="21"/>
                    </w:rPr>
                    <w:t>浓缩</w:t>
                  </w:r>
                  <w:r w:rsidRPr="00F3186C">
                    <w:rPr>
                      <w:rFonts w:hint="eastAsia"/>
                      <w:szCs w:val="21"/>
                    </w:rPr>
                    <w:t>/</w:t>
                  </w:r>
                  <w:r w:rsidRPr="00F3186C">
                    <w:rPr>
                      <w:rFonts w:hint="eastAsia"/>
                      <w:szCs w:val="21"/>
                    </w:rPr>
                    <w:t>分离</w:t>
                  </w:r>
                  <w:r w:rsidRPr="00F3186C">
                    <w:rPr>
                      <w:rFonts w:hint="eastAsia"/>
                      <w:szCs w:val="21"/>
                    </w:rPr>
                    <w:t>+</w:t>
                  </w:r>
                  <w:r w:rsidRPr="00F3186C">
                    <w:rPr>
                      <w:rFonts w:hint="eastAsia"/>
                      <w:szCs w:val="21"/>
                    </w:rPr>
                    <w:t>干燥</w:t>
                  </w:r>
                  <w:r w:rsidRPr="00F3186C">
                    <w:rPr>
                      <w:rFonts w:hint="eastAsia"/>
                      <w:szCs w:val="21"/>
                    </w:rPr>
                    <w:t>+</w:t>
                  </w:r>
                  <w:r w:rsidRPr="00F3186C">
                    <w:rPr>
                      <w:rFonts w:hint="eastAsia"/>
                      <w:szCs w:val="21"/>
                    </w:rPr>
                    <w:t>沉淀</w:t>
                  </w:r>
                  <w:r w:rsidRPr="00F3186C">
                    <w:rPr>
                      <w:rFonts w:hint="eastAsia"/>
                      <w:szCs w:val="21"/>
                    </w:rPr>
                    <w:t>+</w:t>
                  </w:r>
                  <w:r w:rsidRPr="00F3186C">
                    <w:rPr>
                      <w:rFonts w:hint="eastAsia"/>
                      <w:szCs w:val="21"/>
                    </w:rPr>
                    <w:t>复溶</w:t>
                  </w:r>
                  <w:r w:rsidRPr="00F3186C">
                    <w:rPr>
                      <w:rFonts w:hint="eastAsia"/>
                      <w:szCs w:val="21"/>
                    </w:rPr>
                    <w:t>+</w:t>
                  </w:r>
                  <w:r w:rsidRPr="00F3186C">
                    <w:rPr>
                      <w:rFonts w:hint="eastAsia"/>
                      <w:szCs w:val="21"/>
                    </w:rPr>
                    <w:t>过滤</w:t>
                  </w:r>
                  <w:r w:rsidRPr="00F3186C">
                    <w:rPr>
                      <w:rFonts w:hint="eastAsia"/>
                      <w:szCs w:val="21"/>
                    </w:rPr>
                    <w:t>+</w:t>
                  </w:r>
                  <w:r w:rsidRPr="00F3186C">
                    <w:rPr>
                      <w:rFonts w:hint="eastAsia"/>
                      <w:szCs w:val="21"/>
                    </w:rPr>
                    <w:t>浓缩</w:t>
                  </w:r>
                  <w:r w:rsidRPr="00F3186C">
                    <w:rPr>
                      <w:rFonts w:hint="eastAsia"/>
                      <w:szCs w:val="21"/>
                    </w:rPr>
                    <w:t>+</w:t>
                  </w:r>
                  <w:r w:rsidRPr="00F3186C">
                    <w:rPr>
                      <w:rFonts w:hint="eastAsia"/>
                      <w:szCs w:val="21"/>
                    </w:rPr>
                    <w:t>干燥</w:t>
                  </w:r>
                  <w:r w:rsidRPr="00F3186C">
                    <w:rPr>
                      <w:rFonts w:hint="eastAsia"/>
                      <w:szCs w:val="21"/>
                    </w:rPr>
                    <w:t>+</w:t>
                  </w:r>
                  <w:r w:rsidRPr="00F3186C">
                    <w:rPr>
                      <w:rFonts w:hint="eastAsia"/>
                      <w:szCs w:val="21"/>
                    </w:rPr>
                    <w:t>粉碎包装</w:t>
                  </w:r>
                </w:p>
              </w:tc>
              <w:tc>
                <w:tcPr>
                  <w:tcW w:w="674" w:type="pct"/>
                  <w:vMerge w:val="restart"/>
                  <w:tcBorders>
                    <w:top w:val="single" w:sz="12" w:space="0" w:color="auto"/>
                  </w:tcBorders>
                  <w:vAlign w:val="center"/>
                </w:tcPr>
                <w:p w:rsidR="004C47D1" w:rsidRPr="00F3186C" w:rsidRDefault="004C47D1" w:rsidP="00DA6366">
                  <w:pPr>
                    <w:widowControl/>
                    <w:adjustRightInd w:val="0"/>
                    <w:snapToGrid w:val="0"/>
                    <w:jc w:val="center"/>
                    <w:rPr>
                      <w:szCs w:val="21"/>
                    </w:rPr>
                  </w:pPr>
                  <w:r w:rsidRPr="00F3186C">
                    <w:rPr>
                      <w:rFonts w:hint="eastAsia"/>
                      <w:szCs w:val="21"/>
                    </w:rPr>
                    <w:t>聚谷氨酸</w:t>
                  </w: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2</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聚谷氨酸纯品</w:t>
                  </w:r>
                </w:p>
              </w:tc>
              <w:tc>
                <w:tcPr>
                  <w:tcW w:w="2737" w:type="pct"/>
                  <w:vMerge/>
                  <w:vAlign w:val="center"/>
                </w:tcPr>
                <w:p w:rsidR="004C47D1" w:rsidRPr="00F3186C" w:rsidRDefault="004C47D1" w:rsidP="00DA6366">
                  <w:pPr>
                    <w:widowControl/>
                    <w:adjustRightInd w:val="0"/>
                    <w:snapToGrid w:val="0"/>
                    <w:jc w:val="center"/>
                    <w:rPr>
                      <w:szCs w:val="21"/>
                    </w:rPr>
                  </w:pPr>
                </w:p>
              </w:tc>
              <w:tc>
                <w:tcPr>
                  <w:tcW w:w="674" w:type="pct"/>
                  <w:vMerge/>
                  <w:vAlign w:val="center"/>
                </w:tcPr>
                <w:p w:rsidR="004C47D1" w:rsidRPr="00F3186C" w:rsidRDefault="004C47D1" w:rsidP="00DA6366">
                  <w:pPr>
                    <w:widowControl/>
                    <w:adjustRightInd w:val="0"/>
                    <w:snapToGrid w:val="0"/>
                    <w:jc w:val="center"/>
                    <w:rPr>
                      <w:szCs w:val="21"/>
                    </w:rPr>
                  </w:pP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3</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4%</w:t>
                  </w:r>
                  <w:r w:rsidRPr="00F3186C">
                    <w:rPr>
                      <w:rFonts w:hint="eastAsia"/>
                      <w:szCs w:val="21"/>
                    </w:rPr>
                    <w:t>聚谷氨酸水剂</w:t>
                  </w:r>
                </w:p>
              </w:tc>
              <w:tc>
                <w:tcPr>
                  <w:tcW w:w="2737" w:type="pct"/>
                  <w:vMerge/>
                  <w:vAlign w:val="center"/>
                </w:tcPr>
                <w:p w:rsidR="004C47D1" w:rsidRPr="00F3186C" w:rsidRDefault="004C47D1" w:rsidP="00DA6366">
                  <w:pPr>
                    <w:widowControl/>
                    <w:adjustRightInd w:val="0"/>
                    <w:snapToGrid w:val="0"/>
                    <w:jc w:val="center"/>
                    <w:rPr>
                      <w:szCs w:val="21"/>
                    </w:rPr>
                  </w:pPr>
                </w:p>
              </w:tc>
              <w:tc>
                <w:tcPr>
                  <w:tcW w:w="674" w:type="pct"/>
                  <w:vMerge/>
                  <w:vAlign w:val="center"/>
                </w:tcPr>
                <w:p w:rsidR="004C47D1" w:rsidRPr="00F3186C" w:rsidRDefault="004C47D1" w:rsidP="00DA6366">
                  <w:pPr>
                    <w:widowControl/>
                    <w:adjustRightInd w:val="0"/>
                    <w:snapToGrid w:val="0"/>
                    <w:jc w:val="center"/>
                    <w:rPr>
                      <w:szCs w:val="21"/>
                    </w:rPr>
                  </w:pP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4</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25%</w:t>
                  </w:r>
                  <w:r w:rsidRPr="00F3186C">
                    <w:rPr>
                      <w:rFonts w:hint="eastAsia"/>
                      <w:szCs w:val="21"/>
                    </w:rPr>
                    <w:t>聚谷氨酸粉剂</w:t>
                  </w:r>
                </w:p>
              </w:tc>
              <w:tc>
                <w:tcPr>
                  <w:tcW w:w="2737" w:type="pct"/>
                  <w:vMerge/>
                  <w:vAlign w:val="center"/>
                </w:tcPr>
                <w:p w:rsidR="004C47D1" w:rsidRPr="00F3186C" w:rsidRDefault="004C47D1" w:rsidP="00DA6366">
                  <w:pPr>
                    <w:widowControl/>
                    <w:adjustRightInd w:val="0"/>
                    <w:snapToGrid w:val="0"/>
                    <w:jc w:val="center"/>
                    <w:rPr>
                      <w:szCs w:val="21"/>
                    </w:rPr>
                  </w:pPr>
                </w:p>
              </w:tc>
              <w:tc>
                <w:tcPr>
                  <w:tcW w:w="674" w:type="pct"/>
                  <w:vMerge/>
                  <w:vAlign w:val="center"/>
                </w:tcPr>
                <w:p w:rsidR="004C47D1" w:rsidRPr="00F3186C" w:rsidRDefault="004C47D1" w:rsidP="00DA6366">
                  <w:pPr>
                    <w:widowControl/>
                    <w:adjustRightInd w:val="0"/>
                    <w:snapToGrid w:val="0"/>
                    <w:jc w:val="center"/>
                    <w:rPr>
                      <w:szCs w:val="21"/>
                    </w:rPr>
                  </w:pP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5</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聚赖氨酸</w:t>
                  </w:r>
                </w:p>
              </w:tc>
              <w:tc>
                <w:tcPr>
                  <w:tcW w:w="2737" w:type="pct"/>
                  <w:vAlign w:val="center"/>
                </w:tcPr>
                <w:p w:rsidR="004C47D1" w:rsidRPr="00F3186C" w:rsidRDefault="004C47D1" w:rsidP="00DA6366">
                  <w:pPr>
                    <w:widowControl/>
                    <w:adjustRightInd w:val="0"/>
                    <w:snapToGrid w:val="0"/>
                    <w:jc w:val="center"/>
                    <w:rPr>
                      <w:szCs w:val="21"/>
                    </w:rPr>
                  </w:pPr>
                  <w:r w:rsidRPr="00F3186C">
                    <w:rPr>
                      <w:rFonts w:hint="eastAsia"/>
                      <w:szCs w:val="21"/>
                    </w:rPr>
                    <w:t>培养菌种</w:t>
                  </w:r>
                  <w:r w:rsidRPr="00F3186C">
                    <w:rPr>
                      <w:rFonts w:hint="eastAsia"/>
                      <w:szCs w:val="21"/>
                    </w:rPr>
                    <w:t>+</w:t>
                  </w:r>
                  <w:r w:rsidRPr="00F3186C">
                    <w:rPr>
                      <w:rFonts w:hint="eastAsia"/>
                      <w:szCs w:val="21"/>
                    </w:rPr>
                    <w:t>发酵</w:t>
                  </w:r>
                  <w:r w:rsidRPr="00F3186C">
                    <w:rPr>
                      <w:rFonts w:hint="eastAsia"/>
                      <w:szCs w:val="21"/>
                    </w:rPr>
                    <w:t>+</w:t>
                  </w:r>
                  <w:r w:rsidRPr="00F3186C">
                    <w:rPr>
                      <w:rFonts w:hint="eastAsia"/>
                      <w:szCs w:val="21"/>
                    </w:rPr>
                    <w:t>板框过滤</w:t>
                  </w:r>
                  <w:r w:rsidRPr="00F3186C">
                    <w:rPr>
                      <w:rFonts w:hint="eastAsia"/>
                      <w:szCs w:val="21"/>
                    </w:rPr>
                    <w:t>+</w:t>
                  </w:r>
                  <w:r w:rsidRPr="00F3186C">
                    <w:rPr>
                      <w:rFonts w:hint="eastAsia"/>
                      <w:szCs w:val="21"/>
                    </w:rPr>
                    <w:t>浓缩</w:t>
                  </w:r>
                  <w:r w:rsidRPr="00F3186C">
                    <w:rPr>
                      <w:rFonts w:hint="eastAsia"/>
                      <w:szCs w:val="21"/>
                    </w:rPr>
                    <w:t>+</w:t>
                  </w:r>
                  <w:r w:rsidRPr="00F3186C">
                    <w:rPr>
                      <w:rFonts w:hint="eastAsia"/>
                      <w:szCs w:val="21"/>
                    </w:rPr>
                    <w:t>沉淀</w:t>
                  </w:r>
                  <w:r w:rsidRPr="00F3186C">
                    <w:rPr>
                      <w:rFonts w:hint="eastAsia"/>
                      <w:szCs w:val="21"/>
                    </w:rPr>
                    <w:t>+</w:t>
                  </w:r>
                  <w:r w:rsidRPr="00F3186C">
                    <w:rPr>
                      <w:rFonts w:hint="eastAsia"/>
                      <w:szCs w:val="21"/>
                    </w:rPr>
                    <w:t>水洗</w:t>
                  </w:r>
                  <w:r w:rsidRPr="00F3186C">
                    <w:rPr>
                      <w:rFonts w:hint="eastAsia"/>
                      <w:szCs w:val="21"/>
                    </w:rPr>
                    <w:t>+</w:t>
                  </w:r>
                  <w:r w:rsidRPr="00F3186C">
                    <w:rPr>
                      <w:rFonts w:hint="eastAsia"/>
                      <w:szCs w:val="21"/>
                    </w:rPr>
                    <w:t>干燥</w:t>
                  </w:r>
                  <w:r w:rsidRPr="00F3186C">
                    <w:rPr>
                      <w:rFonts w:hint="eastAsia"/>
                      <w:szCs w:val="21"/>
                    </w:rPr>
                    <w:t>+</w:t>
                  </w:r>
                  <w:r w:rsidRPr="00F3186C">
                    <w:rPr>
                      <w:rFonts w:hint="eastAsia"/>
                      <w:szCs w:val="21"/>
                    </w:rPr>
                    <w:t>粉碎包装</w:t>
                  </w:r>
                </w:p>
              </w:tc>
              <w:tc>
                <w:tcPr>
                  <w:tcW w:w="674" w:type="pct"/>
                  <w:vAlign w:val="center"/>
                </w:tcPr>
                <w:p w:rsidR="004C47D1" w:rsidRPr="00F3186C" w:rsidRDefault="004C47D1" w:rsidP="00DA6366">
                  <w:pPr>
                    <w:widowControl/>
                    <w:adjustRightInd w:val="0"/>
                    <w:snapToGrid w:val="0"/>
                    <w:jc w:val="center"/>
                    <w:rPr>
                      <w:szCs w:val="21"/>
                    </w:rPr>
                  </w:pPr>
                  <w:r w:rsidRPr="00F3186C">
                    <w:rPr>
                      <w:rFonts w:hint="eastAsia"/>
                      <w:szCs w:val="21"/>
                    </w:rPr>
                    <w:t>/</w:t>
                  </w: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6</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手性氨基酸</w:t>
                  </w:r>
                </w:p>
              </w:tc>
              <w:tc>
                <w:tcPr>
                  <w:tcW w:w="2737" w:type="pct"/>
                  <w:vAlign w:val="center"/>
                </w:tcPr>
                <w:p w:rsidR="004C47D1" w:rsidRPr="00F3186C" w:rsidRDefault="004C47D1" w:rsidP="00DA6366">
                  <w:pPr>
                    <w:widowControl/>
                    <w:adjustRightInd w:val="0"/>
                    <w:snapToGrid w:val="0"/>
                    <w:jc w:val="center"/>
                    <w:rPr>
                      <w:szCs w:val="21"/>
                    </w:rPr>
                  </w:pPr>
                  <w:r w:rsidRPr="00F3186C">
                    <w:rPr>
                      <w:rFonts w:hint="eastAsia"/>
                      <w:szCs w:val="21"/>
                    </w:rPr>
                    <w:t>培养菌种</w:t>
                  </w:r>
                  <w:r w:rsidRPr="00F3186C">
                    <w:rPr>
                      <w:rFonts w:hint="eastAsia"/>
                      <w:szCs w:val="21"/>
                    </w:rPr>
                    <w:t>+</w:t>
                  </w:r>
                  <w:r w:rsidRPr="00F3186C">
                    <w:rPr>
                      <w:rFonts w:hint="eastAsia"/>
                      <w:szCs w:val="21"/>
                    </w:rPr>
                    <w:t>发酵</w:t>
                  </w:r>
                  <w:r w:rsidRPr="00F3186C">
                    <w:rPr>
                      <w:rFonts w:hint="eastAsia"/>
                      <w:szCs w:val="21"/>
                    </w:rPr>
                    <w:t>+</w:t>
                  </w:r>
                  <w:r w:rsidRPr="00F3186C">
                    <w:rPr>
                      <w:rFonts w:hint="eastAsia"/>
                      <w:szCs w:val="21"/>
                    </w:rPr>
                    <w:t>转化</w:t>
                  </w:r>
                  <w:r w:rsidRPr="00F3186C">
                    <w:rPr>
                      <w:rFonts w:hint="eastAsia"/>
                      <w:szCs w:val="21"/>
                    </w:rPr>
                    <w:t>/</w:t>
                  </w:r>
                  <w:r w:rsidRPr="00F3186C">
                    <w:rPr>
                      <w:rFonts w:hint="eastAsia"/>
                      <w:szCs w:val="21"/>
                    </w:rPr>
                    <w:t>脱色</w:t>
                  </w:r>
                  <w:r w:rsidRPr="00F3186C">
                    <w:rPr>
                      <w:rFonts w:hint="eastAsia"/>
                      <w:szCs w:val="21"/>
                    </w:rPr>
                    <w:t>+</w:t>
                  </w:r>
                  <w:r w:rsidRPr="00F3186C">
                    <w:rPr>
                      <w:rFonts w:hint="eastAsia"/>
                      <w:szCs w:val="21"/>
                    </w:rPr>
                    <w:t>板框过滤</w:t>
                  </w:r>
                  <w:r w:rsidRPr="00F3186C">
                    <w:rPr>
                      <w:rFonts w:hint="eastAsia"/>
                      <w:szCs w:val="21"/>
                    </w:rPr>
                    <w:t>+</w:t>
                  </w:r>
                  <w:r w:rsidRPr="00F3186C">
                    <w:rPr>
                      <w:rFonts w:hint="eastAsia"/>
                      <w:szCs w:val="21"/>
                    </w:rPr>
                    <w:t>浓缩结晶</w:t>
                  </w:r>
                  <w:r w:rsidRPr="00F3186C">
                    <w:rPr>
                      <w:rFonts w:hint="eastAsia"/>
                      <w:szCs w:val="21"/>
                    </w:rPr>
                    <w:t>+</w:t>
                  </w:r>
                  <w:r w:rsidRPr="00F3186C">
                    <w:rPr>
                      <w:rFonts w:hint="eastAsia"/>
                      <w:szCs w:val="21"/>
                    </w:rPr>
                    <w:t>离心</w:t>
                  </w:r>
                  <w:r w:rsidRPr="00F3186C">
                    <w:rPr>
                      <w:rFonts w:hint="eastAsia"/>
                      <w:szCs w:val="21"/>
                    </w:rPr>
                    <w:t>+</w:t>
                  </w:r>
                  <w:r w:rsidRPr="00F3186C">
                    <w:rPr>
                      <w:rFonts w:hint="eastAsia"/>
                      <w:szCs w:val="21"/>
                    </w:rPr>
                    <w:t>复溶</w:t>
                  </w:r>
                  <w:r w:rsidRPr="00F3186C">
                    <w:rPr>
                      <w:rFonts w:hint="eastAsia"/>
                      <w:szCs w:val="21"/>
                    </w:rPr>
                    <w:t>+</w:t>
                  </w:r>
                  <w:r w:rsidRPr="00F3186C">
                    <w:rPr>
                      <w:rFonts w:hint="eastAsia"/>
                      <w:szCs w:val="21"/>
                    </w:rPr>
                    <w:t>板框过滤</w:t>
                  </w:r>
                  <w:r w:rsidRPr="00F3186C">
                    <w:rPr>
                      <w:rFonts w:hint="eastAsia"/>
                      <w:szCs w:val="21"/>
                    </w:rPr>
                    <w:t>+</w:t>
                  </w:r>
                  <w:r w:rsidRPr="00F3186C">
                    <w:rPr>
                      <w:rFonts w:hint="eastAsia"/>
                      <w:szCs w:val="21"/>
                    </w:rPr>
                    <w:t>浓缩结晶</w:t>
                  </w:r>
                  <w:r w:rsidRPr="00F3186C">
                    <w:rPr>
                      <w:rFonts w:hint="eastAsia"/>
                      <w:szCs w:val="21"/>
                    </w:rPr>
                    <w:t>+</w:t>
                  </w:r>
                  <w:r w:rsidRPr="00F3186C">
                    <w:rPr>
                      <w:rFonts w:hint="eastAsia"/>
                      <w:szCs w:val="21"/>
                    </w:rPr>
                    <w:t>离心</w:t>
                  </w:r>
                  <w:r w:rsidRPr="00F3186C">
                    <w:rPr>
                      <w:rFonts w:hint="eastAsia"/>
                      <w:szCs w:val="21"/>
                    </w:rPr>
                    <w:t>+</w:t>
                  </w:r>
                  <w:r w:rsidRPr="00F3186C">
                    <w:rPr>
                      <w:rFonts w:hint="eastAsia"/>
                      <w:szCs w:val="21"/>
                    </w:rPr>
                    <w:t>干燥</w:t>
                  </w:r>
                  <w:r w:rsidRPr="00F3186C">
                    <w:rPr>
                      <w:rFonts w:hint="eastAsia"/>
                      <w:szCs w:val="21"/>
                    </w:rPr>
                    <w:t>+</w:t>
                  </w:r>
                  <w:r w:rsidRPr="00F3186C">
                    <w:rPr>
                      <w:rFonts w:hint="eastAsia"/>
                      <w:szCs w:val="21"/>
                    </w:rPr>
                    <w:t>粉碎包装</w:t>
                  </w:r>
                </w:p>
              </w:tc>
              <w:tc>
                <w:tcPr>
                  <w:tcW w:w="674" w:type="pct"/>
                  <w:vAlign w:val="center"/>
                </w:tcPr>
                <w:p w:rsidR="004C47D1" w:rsidRPr="00F3186C" w:rsidRDefault="004C47D1" w:rsidP="00DA6366">
                  <w:pPr>
                    <w:widowControl/>
                    <w:adjustRightInd w:val="0"/>
                    <w:snapToGrid w:val="0"/>
                    <w:jc w:val="center"/>
                    <w:rPr>
                      <w:szCs w:val="21"/>
                    </w:rPr>
                  </w:pPr>
                  <w:r w:rsidRPr="00F3186C">
                    <w:rPr>
                      <w:rFonts w:hint="eastAsia"/>
                      <w:szCs w:val="21"/>
                    </w:rPr>
                    <w:t>/</w:t>
                  </w:r>
                </w:p>
              </w:tc>
            </w:tr>
            <w:tr w:rsidR="004C47D1" w:rsidRPr="00F3186C" w:rsidTr="00DA6366">
              <w:trPr>
                <w:jc w:val="center"/>
              </w:trPr>
              <w:tc>
                <w:tcPr>
                  <w:tcW w:w="384" w:type="pct"/>
                  <w:vAlign w:val="center"/>
                </w:tcPr>
                <w:p w:rsidR="004C47D1" w:rsidRPr="00F3186C" w:rsidRDefault="004C47D1" w:rsidP="00DA6366">
                  <w:pPr>
                    <w:widowControl/>
                    <w:adjustRightInd w:val="0"/>
                    <w:snapToGrid w:val="0"/>
                    <w:jc w:val="center"/>
                    <w:rPr>
                      <w:szCs w:val="21"/>
                    </w:rPr>
                  </w:pPr>
                  <w:r w:rsidRPr="00F3186C">
                    <w:rPr>
                      <w:szCs w:val="21"/>
                    </w:rPr>
                    <w:t>7</w:t>
                  </w:r>
                </w:p>
              </w:tc>
              <w:tc>
                <w:tcPr>
                  <w:tcW w:w="1205" w:type="pct"/>
                  <w:vAlign w:val="center"/>
                </w:tcPr>
                <w:p w:rsidR="004C47D1" w:rsidRPr="00F3186C" w:rsidRDefault="004C47D1" w:rsidP="00DA6366">
                  <w:pPr>
                    <w:widowControl/>
                    <w:adjustRightInd w:val="0"/>
                    <w:snapToGrid w:val="0"/>
                    <w:jc w:val="center"/>
                    <w:rPr>
                      <w:szCs w:val="21"/>
                    </w:rPr>
                  </w:pPr>
                  <w:r w:rsidRPr="00F3186C">
                    <w:rPr>
                      <w:rFonts w:hint="eastAsia"/>
                      <w:szCs w:val="21"/>
                    </w:rPr>
                    <w:t>聚谷氨酸水剂灌装线</w:t>
                  </w:r>
                </w:p>
              </w:tc>
              <w:tc>
                <w:tcPr>
                  <w:tcW w:w="2737" w:type="pct"/>
                  <w:vAlign w:val="center"/>
                </w:tcPr>
                <w:p w:rsidR="004C47D1" w:rsidRPr="00F3186C" w:rsidRDefault="004C47D1" w:rsidP="00DA6366">
                  <w:pPr>
                    <w:widowControl/>
                    <w:adjustRightInd w:val="0"/>
                    <w:snapToGrid w:val="0"/>
                    <w:jc w:val="center"/>
                    <w:rPr>
                      <w:szCs w:val="21"/>
                    </w:rPr>
                  </w:pPr>
                  <w:r w:rsidRPr="00F3186C">
                    <w:rPr>
                      <w:rFonts w:hint="eastAsia"/>
                      <w:szCs w:val="21"/>
                    </w:rPr>
                    <w:t>理瓶</w:t>
                  </w:r>
                  <w:r w:rsidRPr="00F3186C">
                    <w:rPr>
                      <w:rFonts w:hint="eastAsia"/>
                      <w:szCs w:val="21"/>
                    </w:rPr>
                    <w:t>+</w:t>
                  </w:r>
                  <w:r w:rsidRPr="00F3186C">
                    <w:rPr>
                      <w:rFonts w:hint="eastAsia"/>
                      <w:szCs w:val="21"/>
                    </w:rPr>
                    <w:t>灌装</w:t>
                  </w:r>
                  <w:r w:rsidRPr="00F3186C">
                    <w:rPr>
                      <w:rFonts w:hint="eastAsia"/>
                      <w:szCs w:val="21"/>
                    </w:rPr>
                    <w:t>+</w:t>
                  </w:r>
                  <w:r w:rsidRPr="00F3186C">
                    <w:rPr>
                      <w:rFonts w:hint="eastAsia"/>
                      <w:szCs w:val="21"/>
                    </w:rPr>
                    <w:t>检测</w:t>
                  </w:r>
                  <w:r w:rsidRPr="00F3186C">
                    <w:rPr>
                      <w:rFonts w:hint="eastAsia"/>
                      <w:szCs w:val="21"/>
                    </w:rPr>
                    <w:t>+</w:t>
                  </w:r>
                  <w:r w:rsidRPr="00F3186C">
                    <w:rPr>
                      <w:rFonts w:hint="eastAsia"/>
                      <w:szCs w:val="21"/>
                    </w:rPr>
                    <w:t>密封</w:t>
                  </w:r>
                  <w:r w:rsidRPr="00F3186C">
                    <w:rPr>
                      <w:rFonts w:hint="eastAsia"/>
                      <w:szCs w:val="21"/>
                    </w:rPr>
                    <w:t>+</w:t>
                  </w:r>
                  <w:r w:rsidRPr="00F3186C">
                    <w:rPr>
                      <w:rFonts w:hint="eastAsia"/>
                      <w:szCs w:val="21"/>
                    </w:rPr>
                    <w:t>喷码</w:t>
                  </w:r>
                  <w:r w:rsidRPr="00F3186C">
                    <w:rPr>
                      <w:rFonts w:hint="eastAsia"/>
                      <w:szCs w:val="21"/>
                    </w:rPr>
                    <w:t>+</w:t>
                  </w:r>
                  <w:r w:rsidRPr="00F3186C">
                    <w:rPr>
                      <w:rFonts w:hint="eastAsia"/>
                      <w:szCs w:val="21"/>
                    </w:rPr>
                    <w:t>贴标签</w:t>
                  </w:r>
                  <w:r w:rsidRPr="00F3186C">
                    <w:rPr>
                      <w:rFonts w:hint="eastAsia"/>
                      <w:szCs w:val="21"/>
                    </w:rPr>
                    <w:t>+</w:t>
                  </w:r>
                  <w:r w:rsidRPr="00F3186C">
                    <w:rPr>
                      <w:rFonts w:hint="eastAsia"/>
                      <w:szCs w:val="21"/>
                    </w:rPr>
                    <w:t>装箱</w:t>
                  </w:r>
                </w:p>
              </w:tc>
              <w:tc>
                <w:tcPr>
                  <w:tcW w:w="674" w:type="pct"/>
                  <w:vAlign w:val="center"/>
                </w:tcPr>
                <w:p w:rsidR="004C47D1" w:rsidRPr="00F3186C" w:rsidRDefault="004C47D1" w:rsidP="00DA6366">
                  <w:pPr>
                    <w:widowControl/>
                    <w:adjustRightInd w:val="0"/>
                    <w:snapToGrid w:val="0"/>
                    <w:jc w:val="center"/>
                    <w:rPr>
                      <w:szCs w:val="21"/>
                    </w:rPr>
                  </w:pPr>
                  <w:r w:rsidRPr="00F3186C">
                    <w:rPr>
                      <w:rFonts w:hint="eastAsia"/>
                      <w:szCs w:val="21"/>
                    </w:rPr>
                    <w:t>/</w:t>
                  </w:r>
                </w:p>
              </w:tc>
            </w:tr>
            <w:tr w:rsidR="004C47D1" w:rsidRPr="00F3186C" w:rsidTr="00DA6366">
              <w:trPr>
                <w:jc w:val="center"/>
              </w:trPr>
              <w:tc>
                <w:tcPr>
                  <w:tcW w:w="384" w:type="pct"/>
                  <w:vAlign w:val="center"/>
                </w:tcPr>
                <w:p w:rsidR="004C47D1" w:rsidRPr="00F3186C" w:rsidRDefault="000920BB" w:rsidP="00DA6366">
                  <w:pPr>
                    <w:widowControl/>
                    <w:adjustRightInd w:val="0"/>
                    <w:snapToGrid w:val="0"/>
                    <w:jc w:val="center"/>
                    <w:rPr>
                      <w:szCs w:val="21"/>
                    </w:rPr>
                  </w:pPr>
                  <w:r>
                    <w:rPr>
                      <w:rFonts w:hint="eastAsia"/>
                      <w:szCs w:val="21"/>
                    </w:rPr>
                    <w:t>8</w:t>
                  </w:r>
                </w:p>
              </w:tc>
              <w:tc>
                <w:tcPr>
                  <w:tcW w:w="1205" w:type="pct"/>
                  <w:vAlign w:val="center"/>
                </w:tcPr>
                <w:p w:rsidR="004C47D1" w:rsidRPr="00F3186C" w:rsidRDefault="004C47D1" w:rsidP="00DA6366">
                  <w:pPr>
                    <w:widowControl/>
                    <w:adjustRightInd w:val="0"/>
                    <w:snapToGrid w:val="0"/>
                    <w:jc w:val="center"/>
                    <w:rPr>
                      <w:szCs w:val="21"/>
                    </w:rPr>
                  </w:pPr>
                  <w:r>
                    <w:rPr>
                      <w:rFonts w:hint="eastAsia"/>
                      <w:szCs w:val="21"/>
                    </w:rPr>
                    <w:t>微生物菌肥</w:t>
                  </w:r>
                </w:p>
              </w:tc>
              <w:tc>
                <w:tcPr>
                  <w:tcW w:w="2737" w:type="pct"/>
                  <w:vAlign w:val="center"/>
                </w:tcPr>
                <w:p w:rsidR="004C47D1" w:rsidRPr="00F3186C" w:rsidRDefault="000920BB" w:rsidP="00DA6366">
                  <w:pPr>
                    <w:widowControl/>
                    <w:adjustRightInd w:val="0"/>
                    <w:snapToGrid w:val="0"/>
                    <w:jc w:val="center"/>
                    <w:rPr>
                      <w:szCs w:val="21"/>
                    </w:rPr>
                  </w:pPr>
                  <w:r w:rsidRPr="00F3186C">
                    <w:rPr>
                      <w:rFonts w:hint="eastAsia"/>
                      <w:szCs w:val="21"/>
                    </w:rPr>
                    <w:t>培养菌种</w:t>
                  </w:r>
                  <w:r w:rsidRPr="00F3186C">
                    <w:rPr>
                      <w:rFonts w:hint="eastAsia"/>
                      <w:szCs w:val="21"/>
                    </w:rPr>
                    <w:t>+</w:t>
                  </w:r>
                  <w:r w:rsidRPr="00F3186C">
                    <w:rPr>
                      <w:rFonts w:hint="eastAsia"/>
                      <w:szCs w:val="21"/>
                    </w:rPr>
                    <w:t>发酵</w:t>
                  </w:r>
                  <w:r>
                    <w:rPr>
                      <w:rFonts w:hint="eastAsia"/>
                      <w:szCs w:val="21"/>
                    </w:rPr>
                    <w:t>+</w:t>
                  </w:r>
                  <w:r>
                    <w:rPr>
                      <w:rFonts w:hint="eastAsia"/>
                      <w:szCs w:val="21"/>
                    </w:rPr>
                    <w:t>混合灌装</w:t>
                  </w:r>
                </w:p>
              </w:tc>
              <w:tc>
                <w:tcPr>
                  <w:tcW w:w="674" w:type="pct"/>
                  <w:vAlign w:val="center"/>
                </w:tcPr>
                <w:p w:rsidR="004C47D1" w:rsidRPr="00F3186C" w:rsidRDefault="004C47D1" w:rsidP="00DA6366">
                  <w:pPr>
                    <w:widowControl/>
                    <w:adjustRightInd w:val="0"/>
                    <w:snapToGrid w:val="0"/>
                    <w:jc w:val="center"/>
                    <w:rPr>
                      <w:szCs w:val="21"/>
                    </w:rPr>
                  </w:pPr>
                </w:p>
              </w:tc>
            </w:tr>
            <w:tr w:rsidR="004C47D1" w:rsidRPr="00F3186C" w:rsidTr="00DA6366">
              <w:trPr>
                <w:jc w:val="center"/>
              </w:trPr>
              <w:tc>
                <w:tcPr>
                  <w:tcW w:w="384" w:type="pct"/>
                  <w:vAlign w:val="center"/>
                </w:tcPr>
                <w:p w:rsidR="004C47D1" w:rsidRPr="00F3186C" w:rsidRDefault="000920BB" w:rsidP="00DA6366">
                  <w:pPr>
                    <w:widowControl/>
                    <w:adjustRightInd w:val="0"/>
                    <w:snapToGrid w:val="0"/>
                    <w:jc w:val="center"/>
                    <w:rPr>
                      <w:szCs w:val="21"/>
                    </w:rPr>
                  </w:pPr>
                  <w:r>
                    <w:rPr>
                      <w:rFonts w:hint="eastAsia"/>
                      <w:szCs w:val="21"/>
                    </w:rPr>
                    <w:t>9</w:t>
                  </w:r>
                </w:p>
              </w:tc>
              <w:tc>
                <w:tcPr>
                  <w:tcW w:w="1205" w:type="pct"/>
                  <w:vAlign w:val="center"/>
                </w:tcPr>
                <w:p w:rsidR="004C47D1" w:rsidRPr="00F3186C" w:rsidRDefault="004C47D1" w:rsidP="00DA6366">
                  <w:pPr>
                    <w:widowControl/>
                    <w:adjustRightInd w:val="0"/>
                    <w:snapToGrid w:val="0"/>
                    <w:jc w:val="center"/>
                    <w:rPr>
                      <w:szCs w:val="21"/>
                    </w:rPr>
                  </w:pPr>
                  <w:r>
                    <w:rPr>
                      <w:rFonts w:hint="eastAsia"/>
                      <w:szCs w:val="21"/>
                    </w:rPr>
                    <w:t>10%</w:t>
                  </w:r>
                  <w:r>
                    <w:rPr>
                      <w:rFonts w:hint="eastAsia"/>
                      <w:szCs w:val="21"/>
                    </w:rPr>
                    <w:t>壳寡糖溶液</w:t>
                  </w:r>
                </w:p>
              </w:tc>
              <w:tc>
                <w:tcPr>
                  <w:tcW w:w="2737" w:type="pct"/>
                  <w:vAlign w:val="center"/>
                </w:tcPr>
                <w:p w:rsidR="004C47D1" w:rsidRPr="00F3186C" w:rsidRDefault="000920BB" w:rsidP="00DA6366">
                  <w:pPr>
                    <w:widowControl/>
                    <w:adjustRightInd w:val="0"/>
                    <w:snapToGrid w:val="0"/>
                    <w:jc w:val="center"/>
                    <w:rPr>
                      <w:szCs w:val="21"/>
                    </w:rPr>
                  </w:pPr>
                  <w:r w:rsidRPr="00F3186C">
                    <w:rPr>
                      <w:rFonts w:hint="eastAsia"/>
                      <w:szCs w:val="21"/>
                    </w:rPr>
                    <w:t>培养菌种</w:t>
                  </w:r>
                  <w:r w:rsidRPr="00F3186C">
                    <w:rPr>
                      <w:rFonts w:hint="eastAsia"/>
                      <w:szCs w:val="21"/>
                    </w:rPr>
                    <w:t>+</w:t>
                  </w:r>
                  <w:r>
                    <w:rPr>
                      <w:rFonts w:hint="eastAsia"/>
                      <w:szCs w:val="21"/>
                    </w:rPr>
                    <w:t>酶解</w:t>
                  </w:r>
                  <w:r>
                    <w:rPr>
                      <w:rFonts w:hint="eastAsia"/>
                      <w:szCs w:val="21"/>
                    </w:rPr>
                    <w:t>+</w:t>
                  </w:r>
                  <w:r>
                    <w:rPr>
                      <w:rFonts w:hint="eastAsia"/>
                      <w:szCs w:val="21"/>
                    </w:rPr>
                    <w:t>调校</w:t>
                  </w:r>
                  <w:r>
                    <w:rPr>
                      <w:rFonts w:hint="eastAsia"/>
                      <w:szCs w:val="21"/>
                    </w:rPr>
                    <w:t>+</w:t>
                  </w:r>
                  <w:r>
                    <w:rPr>
                      <w:rFonts w:hint="eastAsia"/>
                      <w:szCs w:val="21"/>
                    </w:rPr>
                    <w:t>灌装</w:t>
                  </w:r>
                </w:p>
              </w:tc>
              <w:tc>
                <w:tcPr>
                  <w:tcW w:w="674" w:type="pct"/>
                  <w:vAlign w:val="center"/>
                </w:tcPr>
                <w:p w:rsidR="004C47D1" w:rsidRPr="00F3186C" w:rsidRDefault="004C47D1" w:rsidP="00DA6366">
                  <w:pPr>
                    <w:widowControl/>
                    <w:adjustRightInd w:val="0"/>
                    <w:snapToGrid w:val="0"/>
                    <w:jc w:val="center"/>
                    <w:rPr>
                      <w:szCs w:val="21"/>
                    </w:rPr>
                  </w:pPr>
                </w:p>
              </w:tc>
            </w:tr>
          </w:tbl>
          <w:p w:rsidR="004C47D1" w:rsidRDefault="004C47D1" w:rsidP="008B2864">
            <w:pPr>
              <w:spacing w:line="360" w:lineRule="auto"/>
              <w:ind w:firstLineChars="200" w:firstLine="480"/>
              <w:rPr>
                <w:sz w:val="24"/>
                <w:highlight w:val="yellow"/>
              </w:rPr>
            </w:pPr>
          </w:p>
          <w:p w:rsidR="00A47531" w:rsidRPr="00045C72" w:rsidRDefault="004308D8" w:rsidP="00045C72">
            <w:pPr>
              <w:spacing w:line="360" w:lineRule="auto"/>
              <w:ind w:firstLineChars="200" w:firstLine="482"/>
              <w:rPr>
                <w:b/>
                <w:sz w:val="24"/>
              </w:rPr>
            </w:pPr>
            <w:r w:rsidRPr="00045C72">
              <w:rPr>
                <w:b/>
                <w:sz w:val="24"/>
              </w:rPr>
              <w:t>二</w:t>
            </w:r>
            <w:r w:rsidRPr="00045C72">
              <w:rPr>
                <w:rFonts w:hint="eastAsia"/>
                <w:b/>
                <w:sz w:val="24"/>
              </w:rPr>
              <w:t>、</w:t>
            </w:r>
            <w:r w:rsidRPr="00045C72">
              <w:rPr>
                <w:b/>
                <w:sz w:val="24"/>
              </w:rPr>
              <w:t>污染物产生及达标排放情况</w:t>
            </w:r>
          </w:p>
          <w:p w:rsidR="00A47531" w:rsidRDefault="004308D8">
            <w:pPr>
              <w:spacing w:line="360" w:lineRule="auto"/>
              <w:ind w:firstLineChars="200" w:firstLine="480"/>
              <w:rPr>
                <w:sz w:val="24"/>
              </w:rPr>
            </w:pPr>
            <w:r>
              <w:rPr>
                <w:sz w:val="24"/>
              </w:rPr>
              <w:t>（</w:t>
            </w:r>
            <w:r>
              <w:rPr>
                <w:sz w:val="24"/>
              </w:rPr>
              <w:t>1</w:t>
            </w:r>
            <w:r>
              <w:rPr>
                <w:sz w:val="24"/>
              </w:rPr>
              <w:t>）废水产生和排放情况</w:t>
            </w:r>
          </w:p>
          <w:p w:rsidR="00A15413" w:rsidRPr="00DA6366" w:rsidRDefault="00DA6366" w:rsidP="00DA6366">
            <w:pPr>
              <w:spacing w:line="360" w:lineRule="auto"/>
              <w:ind w:firstLineChars="200" w:firstLine="480"/>
              <w:rPr>
                <w:sz w:val="24"/>
              </w:rPr>
            </w:pPr>
            <w:r w:rsidRPr="00DA6366">
              <w:rPr>
                <w:rFonts w:hint="eastAsia"/>
                <w:sz w:val="24"/>
              </w:rPr>
              <w:t>现有项目采取清污分流、雨污分流，各类废水分质处理。工艺废水、制软排水、设备清洗废水、地面冲洗水、废气喷淋废水、水环真空泵废水以及生活污水均排入厂区自建的废水处理站进行预处理，达到接管标准后排入高新区北部污水处理厂，达标尾水排入朱家山河</w:t>
            </w:r>
            <w:r w:rsidR="001C169A" w:rsidRPr="00DA6366">
              <w:rPr>
                <w:rFonts w:hint="eastAsia"/>
                <w:sz w:val="24"/>
              </w:rPr>
              <w:t>。废水污染物产排情况见表</w:t>
            </w:r>
            <w:r w:rsidR="001C169A" w:rsidRPr="00DA6366">
              <w:rPr>
                <w:rFonts w:hint="eastAsia"/>
                <w:sz w:val="24"/>
              </w:rPr>
              <w:t>1-1</w:t>
            </w:r>
            <w:r>
              <w:rPr>
                <w:rFonts w:hint="eastAsia"/>
                <w:sz w:val="24"/>
              </w:rPr>
              <w:t>1</w:t>
            </w:r>
            <w:r w:rsidR="001C169A" w:rsidRPr="00DA6366">
              <w:rPr>
                <w:rFonts w:hint="eastAsia"/>
                <w:sz w:val="24"/>
              </w:rPr>
              <w:t>所示</w:t>
            </w:r>
            <w:r w:rsidR="00CE540D" w:rsidRPr="00DA6366">
              <w:rPr>
                <w:rFonts w:hint="eastAsia"/>
                <w:sz w:val="24"/>
              </w:rPr>
              <w:t>。</w:t>
            </w:r>
          </w:p>
          <w:p w:rsidR="00A47531" w:rsidRPr="00DA6366" w:rsidRDefault="004308D8">
            <w:pPr>
              <w:spacing w:line="360" w:lineRule="auto"/>
              <w:ind w:firstLineChars="200" w:firstLine="480"/>
              <w:rPr>
                <w:sz w:val="24"/>
              </w:rPr>
            </w:pPr>
            <w:r w:rsidRPr="00DA6366">
              <w:rPr>
                <w:sz w:val="24"/>
              </w:rPr>
              <w:t>（</w:t>
            </w:r>
            <w:r w:rsidRPr="00DA6366">
              <w:rPr>
                <w:sz w:val="24"/>
              </w:rPr>
              <w:t>2</w:t>
            </w:r>
            <w:r w:rsidRPr="00DA6366">
              <w:rPr>
                <w:sz w:val="24"/>
              </w:rPr>
              <w:t>）废气产生和排放情况</w:t>
            </w:r>
          </w:p>
          <w:p w:rsidR="00A47531" w:rsidRDefault="00DA6366" w:rsidP="00AF27F7">
            <w:pPr>
              <w:spacing w:line="360" w:lineRule="auto"/>
              <w:ind w:firstLineChars="200" w:firstLine="480"/>
              <w:rPr>
                <w:sz w:val="24"/>
              </w:rPr>
            </w:pPr>
            <w:r w:rsidRPr="00DA6366">
              <w:rPr>
                <w:rFonts w:hint="eastAsia"/>
                <w:sz w:val="24"/>
              </w:rPr>
              <w:t>现有项目</w:t>
            </w:r>
            <w:r w:rsidR="00AF27F7" w:rsidRPr="00DA6366">
              <w:rPr>
                <w:rFonts w:hint="eastAsia"/>
                <w:sz w:val="24"/>
              </w:rPr>
              <w:t>发酵废气、壳寡糖酶解废气经收集后经碱洗装置处理后通过</w:t>
            </w:r>
            <w:r w:rsidR="00AF27F7" w:rsidRPr="00DA6366">
              <w:rPr>
                <w:rFonts w:hint="eastAsia"/>
                <w:sz w:val="24"/>
              </w:rPr>
              <w:t>FQ-1</w:t>
            </w:r>
            <w:r w:rsidR="00AF27F7" w:rsidRPr="00DA6366">
              <w:rPr>
                <w:rFonts w:hint="eastAsia"/>
                <w:sz w:val="24"/>
              </w:rPr>
              <w:t>排气筒排放，乙醇废气、污水站废气、灌装废气、投料废气、危废库废气、真空泵废气经收集后经生物除臭装置处理后通过</w:t>
            </w:r>
            <w:r w:rsidR="00AF27F7" w:rsidRPr="00DA6366">
              <w:rPr>
                <w:rFonts w:hint="eastAsia"/>
                <w:sz w:val="24"/>
              </w:rPr>
              <w:t>FQ-2</w:t>
            </w:r>
            <w:r w:rsidR="00AF27F7" w:rsidRPr="00DA6366">
              <w:rPr>
                <w:rFonts w:hint="eastAsia"/>
                <w:sz w:val="24"/>
              </w:rPr>
              <w:t>排气筒排放。实验室废气经收集后经过活性炭处理后通过</w:t>
            </w:r>
            <w:r w:rsidR="00AF27F7" w:rsidRPr="00DA6366">
              <w:rPr>
                <w:rFonts w:hint="eastAsia"/>
                <w:sz w:val="24"/>
              </w:rPr>
              <w:t>FQ-3</w:t>
            </w:r>
            <w:r w:rsidR="00AF27F7" w:rsidRPr="00DA6366">
              <w:rPr>
                <w:rFonts w:hint="eastAsia"/>
                <w:sz w:val="24"/>
              </w:rPr>
              <w:t>排气筒排放。</w:t>
            </w:r>
            <w:r w:rsidR="004308D8" w:rsidRPr="00DA6366">
              <w:rPr>
                <w:sz w:val="24"/>
              </w:rPr>
              <w:t>大气污染物产生及排放情况见表</w:t>
            </w:r>
            <w:r w:rsidR="00A15413" w:rsidRPr="00DA6366">
              <w:rPr>
                <w:sz w:val="24"/>
              </w:rPr>
              <w:t>1-1</w:t>
            </w:r>
            <w:r>
              <w:rPr>
                <w:rFonts w:hint="eastAsia"/>
                <w:sz w:val="24"/>
              </w:rPr>
              <w:t>2</w:t>
            </w:r>
            <w:r w:rsidR="004308D8" w:rsidRPr="00DA6366">
              <w:rPr>
                <w:sz w:val="24"/>
              </w:rPr>
              <w:t>。</w:t>
            </w:r>
          </w:p>
          <w:p w:rsidR="0083346D" w:rsidRDefault="0083346D" w:rsidP="00AF27F7">
            <w:pPr>
              <w:tabs>
                <w:tab w:val="left" w:pos="7332"/>
              </w:tabs>
              <w:spacing w:line="360" w:lineRule="auto"/>
              <w:ind w:firstLineChars="200" w:firstLine="504"/>
              <w:rPr>
                <w:spacing w:val="6"/>
                <w:sz w:val="24"/>
              </w:rPr>
            </w:pPr>
            <w:r>
              <w:rPr>
                <w:spacing w:val="6"/>
                <w:sz w:val="24"/>
              </w:rPr>
              <w:t>（</w:t>
            </w:r>
            <w:r>
              <w:rPr>
                <w:spacing w:val="6"/>
                <w:sz w:val="24"/>
              </w:rPr>
              <w:t>3</w:t>
            </w:r>
            <w:r>
              <w:rPr>
                <w:spacing w:val="6"/>
                <w:sz w:val="24"/>
              </w:rPr>
              <w:t>）</w:t>
            </w:r>
            <w:r>
              <w:rPr>
                <w:rFonts w:hint="eastAsia"/>
                <w:spacing w:val="6"/>
                <w:sz w:val="24"/>
              </w:rPr>
              <w:t>噪声</w:t>
            </w:r>
            <w:r>
              <w:rPr>
                <w:spacing w:val="6"/>
                <w:sz w:val="24"/>
              </w:rPr>
              <w:t>产生及排放情况</w:t>
            </w:r>
          </w:p>
          <w:p w:rsidR="0083346D" w:rsidRPr="0083346D" w:rsidRDefault="0083346D">
            <w:pPr>
              <w:spacing w:line="360" w:lineRule="auto"/>
              <w:ind w:firstLineChars="200" w:firstLine="504"/>
              <w:rPr>
                <w:sz w:val="24"/>
              </w:rPr>
            </w:pPr>
            <w:r w:rsidRPr="0083346D">
              <w:rPr>
                <w:spacing w:val="6"/>
                <w:sz w:val="24"/>
              </w:rPr>
              <w:t>该项目主要噪声设备为冷却塔，循环水泵、自吸泵以及空压机等。</w:t>
            </w:r>
          </w:p>
          <w:p w:rsidR="00A912CC" w:rsidRDefault="006D6F51" w:rsidP="00A912CC">
            <w:pPr>
              <w:spacing w:line="360" w:lineRule="auto"/>
              <w:ind w:firstLineChars="200" w:firstLine="420"/>
            </w:pPr>
            <w:r w:rsidRPr="00F3186C">
              <w:object w:dxaOrig="11603" w:dyaOrig="16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18.7pt" o:ole="">
                  <v:imagedata r:id="rId16" o:title=""/>
                </v:shape>
                <o:OLEObject Type="Embed" ProgID="Visio.Drawing.11" ShapeID="_x0000_i1025" DrawAspect="Content" ObjectID="_1655898675" r:id="rId17"/>
              </w:object>
            </w:r>
          </w:p>
          <w:p w:rsidR="00A47531" w:rsidRPr="00A912CC" w:rsidRDefault="00A912CC" w:rsidP="00A912CC">
            <w:pPr>
              <w:pStyle w:val="a3"/>
              <w:ind w:firstLine="422"/>
              <w:jc w:val="center"/>
              <w:rPr>
                <w:b/>
                <w:szCs w:val="21"/>
              </w:rPr>
            </w:pPr>
            <w:r>
              <w:rPr>
                <w:rFonts w:hint="eastAsia"/>
                <w:b/>
                <w:szCs w:val="21"/>
              </w:rPr>
              <w:t>图</w:t>
            </w:r>
            <w:r w:rsidR="00737670">
              <w:rPr>
                <w:rFonts w:hint="eastAsia"/>
                <w:b/>
                <w:szCs w:val="21"/>
              </w:rPr>
              <w:t>1-1</w:t>
            </w:r>
            <w:r>
              <w:rPr>
                <w:rFonts w:hint="eastAsia"/>
                <w:b/>
                <w:szCs w:val="21"/>
              </w:rPr>
              <w:t xml:space="preserve"> </w:t>
            </w:r>
            <w:r w:rsidRPr="00A912CC">
              <w:rPr>
                <w:rFonts w:hint="eastAsia"/>
                <w:b/>
                <w:szCs w:val="21"/>
              </w:rPr>
              <w:t>现有项目</w:t>
            </w:r>
            <w:r w:rsidR="004308D8" w:rsidRPr="00A912CC">
              <w:rPr>
                <w:rFonts w:hint="eastAsia"/>
                <w:b/>
                <w:szCs w:val="21"/>
              </w:rPr>
              <w:t>水平衡图</w:t>
            </w:r>
          </w:p>
          <w:p w:rsidR="00A47531" w:rsidRDefault="00A47531">
            <w:pPr>
              <w:spacing w:line="360" w:lineRule="auto"/>
              <w:ind w:firstLineChars="200" w:firstLine="480"/>
              <w:rPr>
                <w:sz w:val="24"/>
              </w:rPr>
            </w:pPr>
          </w:p>
        </w:tc>
      </w:tr>
    </w:tbl>
    <w:p w:rsidR="00A47531" w:rsidRDefault="00A47531">
      <w:pPr>
        <w:spacing w:line="360" w:lineRule="auto"/>
        <w:rPr>
          <w:b/>
          <w:sz w:val="24"/>
        </w:rPr>
        <w:sectPr w:rsidR="00A47531">
          <w:pgSz w:w="11906" w:h="16838"/>
          <w:pgMar w:top="1440" w:right="1474" w:bottom="1134" w:left="1797" w:header="851" w:footer="992" w:gutter="0"/>
          <w:cols w:space="720"/>
          <w:docGrid w:type="lines" w:linePitch="312"/>
        </w:sectPr>
      </w:pPr>
    </w:p>
    <w:tbl>
      <w:tblPr>
        <w:tblW w:w="14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1"/>
      </w:tblGrid>
      <w:tr w:rsidR="00A47531">
        <w:trPr>
          <w:trHeight w:val="20"/>
          <w:jc w:val="center"/>
        </w:trPr>
        <w:tc>
          <w:tcPr>
            <w:tcW w:w="14321" w:type="dxa"/>
          </w:tcPr>
          <w:p w:rsidR="00A47531" w:rsidRPr="00F45CCD" w:rsidRDefault="004308D8">
            <w:pPr>
              <w:spacing w:line="360" w:lineRule="auto"/>
              <w:jc w:val="center"/>
              <w:rPr>
                <w:b/>
                <w:kern w:val="0"/>
                <w:szCs w:val="21"/>
              </w:rPr>
            </w:pPr>
            <w:r w:rsidRPr="00F45CCD">
              <w:rPr>
                <w:b/>
                <w:kern w:val="0"/>
                <w:szCs w:val="21"/>
              </w:rPr>
              <w:lastRenderedPageBreak/>
              <w:t>表</w:t>
            </w:r>
            <w:r w:rsidR="00A15413">
              <w:rPr>
                <w:b/>
                <w:kern w:val="0"/>
                <w:szCs w:val="21"/>
              </w:rPr>
              <w:t>1-1</w:t>
            </w:r>
            <w:r w:rsidR="00DA6366">
              <w:rPr>
                <w:rFonts w:hint="eastAsia"/>
                <w:b/>
                <w:kern w:val="0"/>
                <w:szCs w:val="21"/>
              </w:rPr>
              <w:t>1</w:t>
            </w:r>
            <w:r w:rsidRPr="00F45CCD">
              <w:rPr>
                <w:b/>
                <w:kern w:val="0"/>
                <w:szCs w:val="21"/>
              </w:rPr>
              <w:t>水污染物产生及排放情况一览表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933"/>
              <w:gridCol w:w="1092"/>
              <w:gridCol w:w="1253"/>
              <w:gridCol w:w="1258"/>
              <w:gridCol w:w="1128"/>
              <w:gridCol w:w="1439"/>
              <w:gridCol w:w="1332"/>
              <w:gridCol w:w="1292"/>
              <w:gridCol w:w="1478"/>
              <w:gridCol w:w="1292"/>
              <w:gridCol w:w="1608"/>
            </w:tblGrid>
            <w:tr w:rsidR="00A15413" w:rsidRPr="00F3186C" w:rsidTr="006F44AA">
              <w:trPr>
                <w:cantSplit/>
                <w:trHeight w:hRule="exact" w:val="340"/>
                <w:tblHeader/>
                <w:jc w:val="center"/>
              </w:trPr>
              <w:tc>
                <w:tcPr>
                  <w:tcW w:w="331" w:type="pct"/>
                  <w:vMerge w:val="restart"/>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来源</w:t>
                  </w:r>
                </w:p>
              </w:tc>
              <w:tc>
                <w:tcPr>
                  <w:tcW w:w="387" w:type="pct"/>
                  <w:vMerge w:val="restart"/>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废水量</w:t>
                  </w:r>
                </w:p>
                <w:p w:rsidR="00A15413" w:rsidRPr="00F3186C" w:rsidRDefault="00A15413" w:rsidP="00A15413">
                  <w:pPr>
                    <w:adjustRightInd w:val="0"/>
                    <w:snapToGrid w:val="0"/>
                    <w:jc w:val="center"/>
                    <w:rPr>
                      <w:b/>
                      <w:bCs/>
                      <w:szCs w:val="21"/>
                    </w:rPr>
                  </w:pPr>
                  <w:r w:rsidRPr="00F3186C">
                    <w:rPr>
                      <w:b/>
                      <w:bCs/>
                      <w:szCs w:val="21"/>
                    </w:rPr>
                    <w:t>（</w:t>
                  </w:r>
                  <w:r w:rsidRPr="00F3186C">
                    <w:rPr>
                      <w:b/>
                      <w:bCs/>
                      <w:szCs w:val="21"/>
                    </w:rPr>
                    <w:t>m</w:t>
                  </w:r>
                  <w:r w:rsidRPr="00F3186C">
                    <w:rPr>
                      <w:b/>
                      <w:bCs/>
                      <w:szCs w:val="21"/>
                      <w:vertAlign w:val="superscript"/>
                    </w:rPr>
                    <w:t>3</w:t>
                  </w:r>
                  <w:r w:rsidRPr="00F3186C">
                    <w:rPr>
                      <w:b/>
                      <w:bCs/>
                      <w:szCs w:val="21"/>
                    </w:rPr>
                    <w:t>/a</w:t>
                  </w:r>
                  <w:r w:rsidRPr="00F3186C">
                    <w:rPr>
                      <w:b/>
                      <w:bCs/>
                      <w:szCs w:val="21"/>
                    </w:rPr>
                    <w:t>）</w:t>
                  </w:r>
                </w:p>
              </w:tc>
              <w:tc>
                <w:tcPr>
                  <w:tcW w:w="444" w:type="pct"/>
                  <w:vMerge w:val="restart"/>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污染物</w:t>
                  </w:r>
                </w:p>
                <w:p w:rsidR="00A15413" w:rsidRPr="00F3186C" w:rsidRDefault="00A15413" w:rsidP="00A15413">
                  <w:pPr>
                    <w:adjustRightInd w:val="0"/>
                    <w:snapToGrid w:val="0"/>
                    <w:jc w:val="center"/>
                    <w:rPr>
                      <w:b/>
                      <w:bCs/>
                      <w:szCs w:val="21"/>
                    </w:rPr>
                  </w:pPr>
                  <w:r w:rsidRPr="00F3186C">
                    <w:rPr>
                      <w:b/>
                      <w:bCs/>
                      <w:szCs w:val="21"/>
                    </w:rPr>
                    <w:t>名称</w:t>
                  </w:r>
                </w:p>
              </w:tc>
              <w:tc>
                <w:tcPr>
                  <w:tcW w:w="846" w:type="pct"/>
                  <w:gridSpan w:val="2"/>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污染物产生量</w:t>
                  </w:r>
                </w:p>
              </w:tc>
              <w:tc>
                <w:tcPr>
                  <w:tcW w:w="510" w:type="pct"/>
                  <w:vMerge w:val="restart"/>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治理措施</w:t>
                  </w:r>
                </w:p>
              </w:tc>
              <w:tc>
                <w:tcPr>
                  <w:tcW w:w="472" w:type="pct"/>
                  <w:vMerge w:val="restart"/>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污染物名称</w:t>
                  </w:r>
                </w:p>
              </w:tc>
              <w:tc>
                <w:tcPr>
                  <w:tcW w:w="982" w:type="pct"/>
                  <w:gridSpan w:val="2"/>
                  <w:tcBorders>
                    <w:top w:val="single" w:sz="12"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污染物</w:t>
                  </w:r>
                  <w:r w:rsidRPr="00F3186C">
                    <w:rPr>
                      <w:rFonts w:hint="eastAsia"/>
                      <w:b/>
                      <w:bCs/>
                      <w:szCs w:val="21"/>
                    </w:rPr>
                    <w:t>接管</w:t>
                  </w:r>
                  <w:r w:rsidRPr="00F3186C">
                    <w:rPr>
                      <w:b/>
                      <w:bCs/>
                      <w:szCs w:val="21"/>
                    </w:rPr>
                    <w:t>量汇总</w:t>
                  </w:r>
                </w:p>
              </w:tc>
              <w:tc>
                <w:tcPr>
                  <w:tcW w:w="458" w:type="pct"/>
                  <w:vMerge w:val="restart"/>
                  <w:tcBorders>
                    <w:top w:val="single" w:sz="12"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rFonts w:hint="eastAsia"/>
                      <w:b/>
                      <w:bCs/>
                      <w:szCs w:val="21"/>
                    </w:rPr>
                    <w:t>*</w:t>
                  </w:r>
                  <w:r w:rsidRPr="00F3186C">
                    <w:rPr>
                      <w:b/>
                      <w:bCs/>
                      <w:szCs w:val="21"/>
                    </w:rPr>
                    <w:t>标准浓度限值</w:t>
                  </w:r>
                  <w:r w:rsidRPr="00F3186C">
                    <w:rPr>
                      <w:b/>
                      <w:bCs/>
                      <w:szCs w:val="21"/>
                    </w:rPr>
                    <w:t>(mg/l)</w:t>
                  </w:r>
                </w:p>
              </w:tc>
              <w:tc>
                <w:tcPr>
                  <w:tcW w:w="570" w:type="pct"/>
                  <w:vMerge w:val="restart"/>
                  <w:tcBorders>
                    <w:top w:val="single" w:sz="12"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排放方式与去向</w:t>
                  </w:r>
                </w:p>
              </w:tc>
            </w:tr>
            <w:tr w:rsidR="00A15413" w:rsidRPr="00F3186C" w:rsidTr="006F44AA">
              <w:trPr>
                <w:cantSplit/>
                <w:trHeight w:hRule="exact" w:val="340"/>
                <w:tblHeader/>
                <w:jc w:val="center"/>
              </w:trPr>
              <w:tc>
                <w:tcPr>
                  <w:tcW w:w="331" w:type="pct"/>
                  <w:vMerge/>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p>
              </w:tc>
              <w:tc>
                <w:tcPr>
                  <w:tcW w:w="387" w:type="pct"/>
                  <w:vMerge/>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p>
              </w:tc>
              <w:tc>
                <w:tcPr>
                  <w:tcW w:w="444" w:type="pct"/>
                  <w:vMerge/>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szCs w:val="21"/>
                    </w:rPr>
                  </w:pPr>
                </w:p>
              </w:tc>
              <w:tc>
                <w:tcPr>
                  <w:tcW w:w="446" w:type="pct"/>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浓度</w:t>
                  </w:r>
                </w:p>
              </w:tc>
              <w:tc>
                <w:tcPr>
                  <w:tcW w:w="400" w:type="pct"/>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产生量</w:t>
                  </w:r>
                </w:p>
              </w:tc>
              <w:tc>
                <w:tcPr>
                  <w:tcW w:w="510" w:type="pct"/>
                  <w:vMerge/>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Cs/>
                      <w:szCs w:val="21"/>
                    </w:rPr>
                  </w:pPr>
                </w:p>
              </w:tc>
              <w:tc>
                <w:tcPr>
                  <w:tcW w:w="472" w:type="pct"/>
                  <w:vMerge/>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Cs/>
                      <w:szCs w:val="21"/>
                    </w:rPr>
                  </w:pPr>
                </w:p>
              </w:tc>
              <w:tc>
                <w:tcPr>
                  <w:tcW w:w="458" w:type="pct"/>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rFonts w:hint="eastAsia"/>
                      <w:b/>
                      <w:bCs/>
                      <w:szCs w:val="21"/>
                    </w:rPr>
                    <w:t>浓度</w:t>
                  </w:r>
                </w:p>
              </w:tc>
              <w:tc>
                <w:tcPr>
                  <w:tcW w:w="524" w:type="pct"/>
                  <w:tcBorders>
                    <w:top w:val="single" w:sz="4" w:space="0" w:color="auto"/>
                    <w:bottom w:val="single" w:sz="4" w:space="0" w:color="auto"/>
                  </w:tcBorders>
                  <w:vAlign w:val="center"/>
                  <w:hideMark/>
                </w:tcPr>
                <w:p w:rsidR="00A15413" w:rsidRPr="00F3186C" w:rsidRDefault="00A15413" w:rsidP="00A15413">
                  <w:pPr>
                    <w:widowControl/>
                    <w:adjustRightInd w:val="0"/>
                    <w:snapToGrid w:val="0"/>
                    <w:jc w:val="center"/>
                    <w:rPr>
                      <w:b/>
                      <w:bCs/>
                      <w:szCs w:val="21"/>
                    </w:rPr>
                  </w:pPr>
                  <w:r w:rsidRPr="00F3186C">
                    <w:rPr>
                      <w:rFonts w:hint="eastAsia"/>
                      <w:b/>
                      <w:bCs/>
                      <w:szCs w:val="21"/>
                    </w:rPr>
                    <w:t>接管</w:t>
                  </w:r>
                  <w:r w:rsidRPr="00F3186C">
                    <w:rPr>
                      <w:b/>
                      <w:bCs/>
                      <w:szCs w:val="21"/>
                    </w:rPr>
                    <w:t>量</w:t>
                  </w:r>
                </w:p>
              </w:tc>
              <w:tc>
                <w:tcPr>
                  <w:tcW w:w="458"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c>
                <w:tcPr>
                  <w:tcW w:w="570"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r>
            <w:tr w:rsidR="00A15413" w:rsidRPr="00F3186C" w:rsidTr="006F44AA">
              <w:trPr>
                <w:cantSplit/>
                <w:trHeight w:hRule="exact" w:val="340"/>
                <w:tblHeader/>
                <w:jc w:val="center"/>
              </w:trPr>
              <w:tc>
                <w:tcPr>
                  <w:tcW w:w="331"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p>
              </w:tc>
              <w:tc>
                <w:tcPr>
                  <w:tcW w:w="387"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p>
              </w:tc>
              <w:tc>
                <w:tcPr>
                  <w:tcW w:w="444"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szCs w:val="21"/>
                    </w:rPr>
                  </w:pPr>
                </w:p>
              </w:tc>
              <w:tc>
                <w:tcPr>
                  <w:tcW w:w="446" w:type="pct"/>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(mg/l)</w:t>
                  </w:r>
                </w:p>
              </w:tc>
              <w:tc>
                <w:tcPr>
                  <w:tcW w:w="400" w:type="pct"/>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(t/a)</w:t>
                  </w:r>
                </w:p>
              </w:tc>
              <w:tc>
                <w:tcPr>
                  <w:tcW w:w="510"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c>
                <w:tcPr>
                  <w:tcW w:w="472"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c>
                <w:tcPr>
                  <w:tcW w:w="458" w:type="pct"/>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(mg/l)</w:t>
                  </w:r>
                </w:p>
              </w:tc>
              <w:tc>
                <w:tcPr>
                  <w:tcW w:w="524" w:type="pct"/>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
                      <w:bCs/>
                      <w:szCs w:val="21"/>
                    </w:rPr>
                  </w:pPr>
                  <w:r w:rsidRPr="00F3186C">
                    <w:rPr>
                      <w:b/>
                      <w:bCs/>
                      <w:szCs w:val="21"/>
                    </w:rPr>
                    <w:t>(t/a)</w:t>
                  </w:r>
                </w:p>
              </w:tc>
              <w:tc>
                <w:tcPr>
                  <w:tcW w:w="458"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c>
                <w:tcPr>
                  <w:tcW w:w="570" w:type="pct"/>
                  <w:vMerge/>
                  <w:tcBorders>
                    <w:top w:val="single" w:sz="4" w:space="0" w:color="auto"/>
                    <w:bottom w:val="single" w:sz="12" w:space="0" w:color="auto"/>
                  </w:tcBorders>
                  <w:vAlign w:val="center"/>
                  <w:hideMark/>
                </w:tcPr>
                <w:p w:rsidR="00A15413" w:rsidRPr="00F3186C" w:rsidRDefault="00A15413" w:rsidP="00A15413">
                  <w:pPr>
                    <w:widowControl/>
                    <w:adjustRightInd w:val="0"/>
                    <w:snapToGrid w:val="0"/>
                    <w:jc w:val="center"/>
                    <w:rPr>
                      <w:bCs/>
                      <w:szCs w:val="21"/>
                    </w:rPr>
                  </w:pPr>
                </w:p>
              </w:tc>
            </w:tr>
            <w:tr w:rsidR="00A15413" w:rsidRPr="00F3186C" w:rsidTr="006F44AA">
              <w:trPr>
                <w:cantSplit/>
                <w:trHeight w:hRule="exact" w:val="340"/>
                <w:tblHeader/>
                <w:jc w:val="center"/>
              </w:trPr>
              <w:tc>
                <w:tcPr>
                  <w:tcW w:w="331" w:type="pct"/>
                  <w:vMerge w:val="restart"/>
                  <w:tcBorders>
                    <w:top w:val="single" w:sz="12" w:space="0" w:color="auto"/>
                  </w:tcBorders>
                  <w:vAlign w:val="center"/>
                  <w:hideMark/>
                </w:tcPr>
                <w:p w:rsidR="00A15413" w:rsidRPr="00F3186C" w:rsidRDefault="00A15413" w:rsidP="00A15413">
                  <w:pPr>
                    <w:widowControl/>
                    <w:adjustRightInd w:val="0"/>
                    <w:snapToGrid w:val="0"/>
                    <w:jc w:val="center"/>
                    <w:rPr>
                      <w:szCs w:val="21"/>
                    </w:rPr>
                  </w:pPr>
                  <w:r w:rsidRPr="00F3186C">
                    <w:rPr>
                      <w:szCs w:val="21"/>
                    </w:rPr>
                    <w:t>工艺废水</w:t>
                  </w:r>
                </w:p>
              </w:tc>
              <w:tc>
                <w:tcPr>
                  <w:tcW w:w="387" w:type="pct"/>
                  <w:vMerge w:val="restart"/>
                  <w:tcBorders>
                    <w:top w:val="single" w:sz="12" w:space="0" w:color="auto"/>
                  </w:tcBorders>
                  <w:vAlign w:val="center"/>
                  <w:hideMark/>
                </w:tcPr>
                <w:p w:rsidR="00A15413" w:rsidRPr="00F3186C" w:rsidRDefault="00A15413" w:rsidP="00A15413">
                  <w:pPr>
                    <w:widowControl/>
                    <w:adjustRightInd w:val="0"/>
                    <w:snapToGrid w:val="0"/>
                    <w:jc w:val="center"/>
                    <w:rPr>
                      <w:szCs w:val="21"/>
                    </w:rPr>
                  </w:pPr>
                  <w:r w:rsidRPr="00F3186C">
                    <w:rPr>
                      <w:rFonts w:hint="eastAsia"/>
                      <w:szCs w:val="21"/>
                    </w:rPr>
                    <w:t>9789.32</w:t>
                  </w:r>
                </w:p>
              </w:tc>
              <w:tc>
                <w:tcPr>
                  <w:tcW w:w="444" w:type="pct"/>
                  <w:tcBorders>
                    <w:top w:val="single" w:sz="12" w:space="0" w:color="auto"/>
                  </w:tcBorders>
                  <w:vAlign w:val="center"/>
                  <w:hideMark/>
                </w:tcPr>
                <w:p w:rsidR="00A15413" w:rsidRPr="00F3186C" w:rsidRDefault="00A15413" w:rsidP="00A15413">
                  <w:pPr>
                    <w:widowControl/>
                    <w:adjustRightInd w:val="0"/>
                    <w:snapToGrid w:val="0"/>
                    <w:jc w:val="center"/>
                    <w:rPr>
                      <w:szCs w:val="21"/>
                    </w:rPr>
                  </w:pPr>
                  <w:r w:rsidRPr="00F3186C">
                    <w:rPr>
                      <w:szCs w:val="21"/>
                    </w:rPr>
                    <w:t>COD</w:t>
                  </w:r>
                </w:p>
              </w:tc>
              <w:tc>
                <w:tcPr>
                  <w:tcW w:w="446" w:type="pct"/>
                  <w:tcBorders>
                    <w:top w:val="single" w:sz="12" w:space="0" w:color="auto"/>
                  </w:tcBorders>
                  <w:vAlign w:val="center"/>
                  <w:hideMark/>
                </w:tcPr>
                <w:p w:rsidR="00A15413" w:rsidRPr="00F3186C" w:rsidRDefault="00A15413" w:rsidP="00A15413">
                  <w:pPr>
                    <w:pStyle w:val="Charf5"/>
                    <w:adjustRightInd w:val="0"/>
                    <w:snapToGrid w:val="0"/>
                  </w:pPr>
                  <w:r w:rsidRPr="00F3186C">
                    <w:t>4091.4</w:t>
                  </w:r>
                </w:p>
              </w:tc>
              <w:tc>
                <w:tcPr>
                  <w:tcW w:w="400" w:type="pct"/>
                  <w:tcBorders>
                    <w:top w:val="single" w:sz="12" w:space="0" w:color="auto"/>
                  </w:tcBorders>
                  <w:vAlign w:val="center"/>
                  <w:hideMark/>
                </w:tcPr>
                <w:p w:rsidR="00A15413" w:rsidRPr="00F3186C" w:rsidRDefault="00A15413" w:rsidP="00A15413">
                  <w:pPr>
                    <w:pStyle w:val="Charf5"/>
                    <w:adjustRightInd w:val="0"/>
                    <w:snapToGrid w:val="0"/>
                  </w:pPr>
                  <w:r w:rsidRPr="00F3186C">
                    <w:t>40.091</w:t>
                  </w:r>
                </w:p>
              </w:tc>
              <w:tc>
                <w:tcPr>
                  <w:tcW w:w="510" w:type="pct"/>
                  <w:vMerge w:val="restart"/>
                  <w:tcBorders>
                    <w:top w:val="single" w:sz="12" w:space="0" w:color="auto"/>
                  </w:tcBorders>
                  <w:vAlign w:val="center"/>
                  <w:hideMark/>
                </w:tcPr>
                <w:p w:rsidR="00A15413" w:rsidRPr="00F3186C" w:rsidRDefault="00AC4F10" w:rsidP="00A15413">
                  <w:pPr>
                    <w:widowControl/>
                    <w:adjustRightInd w:val="0"/>
                    <w:snapToGrid w:val="0"/>
                    <w:jc w:val="center"/>
                    <w:rPr>
                      <w:bCs/>
                      <w:szCs w:val="21"/>
                    </w:rPr>
                  </w:pPr>
                  <w:r w:rsidRPr="00AC4F10">
                    <w:rPr>
                      <w:rFonts w:hint="eastAsia"/>
                      <w:bCs/>
                      <w:szCs w:val="21"/>
                    </w:rPr>
                    <w:t>厌氧</w:t>
                  </w:r>
                  <w:r w:rsidRPr="00AC4F10">
                    <w:rPr>
                      <w:rFonts w:hint="eastAsia"/>
                      <w:bCs/>
                      <w:szCs w:val="21"/>
                    </w:rPr>
                    <w:t>+</w:t>
                  </w:r>
                  <w:r w:rsidRPr="00AC4F10">
                    <w:rPr>
                      <w:rFonts w:hint="eastAsia"/>
                      <w:bCs/>
                      <w:szCs w:val="21"/>
                    </w:rPr>
                    <w:t>二级缺氧</w:t>
                  </w:r>
                  <w:r w:rsidRPr="00AC4F10">
                    <w:rPr>
                      <w:rFonts w:hint="eastAsia"/>
                      <w:bCs/>
                      <w:szCs w:val="21"/>
                    </w:rPr>
                    <w:t>/</w:t>
                  </w:r>
                  <w:r w:rsidRPr="00AC4F10">
                    <w:rPr>
                      <w:rFonts w:hint="eastAsia"/>
                      <w:bCs/>
                      <w:szCs w:val="21"/>
                    </w:rPr>
                    <w:t>好氧</w:t>
                  </w:r>
                  <w:r w:rsidR="00A15413" w:rsidRPr="00F3186C">
                    <w:rPr>
                      <w:rFonts w:hint="eastAsia"/>
                      <w:bCs/>
                      <w:szCs w:val="21"/>
                    </w:rPr>
                    <w:t>处理</w:t>
                  </w:r>
                </w:p>
              </w:tc>
              <w:tc>
                <w:tcPr>
                  <w:tcW w:w="472" w:type="pct"/>
                  <w:tcBorders>
                    <w:top w:val="single" w:sz="12" w:space="0" w:color="auto"/>
                  </w:tcBorders>
                  <w:vAlign w:val="center"/>
                  <w:hideMark/>
                </w:tcPr>
                <w:p w:rsidR="00A15413" w:rsidRPr="00F3186C" w:rsidRDefault="00A15413" w:rsidP="00A15413">
                  <w:pPr>
                    <w:pStyle w:val="Charf5"/>
                    <w:adjustRightInd w:val="0"/>
                    <w:snapToGrid w:val="0"/>
                  </w:pPr>
                  <w:r w:rsidRPr="00F3186C">
                    <w:t>-</w:t>
                  </w:r>
                </w:p>
              </w:tc>
              <w:tc>
                <w:tcPr>
                  <w:tcW w:w="458" w:type="pct"/>
                  <w:tcBorders>
                    <w:top w:val="single" w:sz="12" w:space="0" w:color="auto"/>
                  </w:tcBorders>
                  <w:vAlign w:val="center"/>
                  <w:hideMark/>
                </w:tcPr>
                <w:p w:rsidR="00A15413" w:rsidRPr="00F3186C" w:rsidRDefault="00A15413" w:rsidP="00A15413">
                  <w:pPr>
                    <w:pStyle w:val="Charf5"/>
                    <w:adjustRightInd w:val="0"/>
                    <w:snapToGrid w:val="0"/>
                  </w:pPr>
                  <w:r w:rsidRPr="00F3186C">
                    <w:t>-</w:t>
                  </w:r>
                </w:p>
              </w:tc>
              <w:tc>
                <w:tcPr>
                  <w:tcW w:w="524" w:type="pct"/>
                  <w:tcBorders>
                    <w:top w:val="single" w:sz="12" w:space="0" w:color="auto"/>
                  </w:tcBorders>
                  <w:vAlign w:val="center"/>
                  <w:hideMark/>
                </w:tcPr>
                <w:p w:rsidR="00A15413" w:rsidRPr="00F3186C" w:rsidRDefault="00A15413" w:rsidP="009353D9">
                  <w:pPr>
                    <w:pStyle w:val="Charf5"/>
                    <w:adjustRightInd w:val="0"/>
                    <w:snapToGrid w:val="0"/>
                  </w:pPr>
                  <w:r w:rsidRPr="00F3186C">
                    <w:rPr>
                      <w:rFonts w:hint="eastAsia"/>
                    </w:rPr>
                    <w:t>2</w:t>
                  </w:r>
                  <w:r w:rsidR="009353D9">
                    <w:rPr>
                      <w:rFonts w:hint="eastAsia"/>
                    </w:rPr>
                    <w:t>851</w:t>
                  </w:r>
                  <w:r w:rsidRPr="00F3186C">
                    <w:rPr>
                      <w:rFonts w:hint="eastAsia"/>
                    </w:rPr>
                    <w:t>3.32</w:t>
                  </w:r>
                </w:p>
              </w:tc>
              <w:tc>
                <w:tcPr>
                  <w:tcW w:w="458" w:type="pct"/>
                  <w:tcBorders>
                    <w:top w:val="single" w:sz="12" w:space="0" w:color="auto"/>
                  </w:tcBorders>
                  <w:vAlign w:val="center"/>
                  <w:hideMark/>
                </w:tcPr>
                <w:p w:rsidR="00A15413" w:rsidRPr="00F3186C" w:rsidRDefault="00A15413" w:rsidP="00A15413">
                  <w:pPr>
                    <w:pStyle w:val="Charf5"/>
                    <w:adjustRightInd w:val="0"/>
                    <w:snapToGrid w:val="0"/>
                  </w:pPr>
                  <w:r w:rsidRPr="00F3186C">
                    <w:t>-</w:t>
                  </w:r>
                </w:p>
              </w:tc>
              <w:tc>
                <w:tcPr>
                  <w:tcW w:w="570" w:type="pct"/>
                  <w:vMerge w:val="restart"/>
                  <w:tcBorders>
                    <w:top w:val="single" w:sz="12" w:space="0" w:color="auto"/>
                  </w:tcBorders>
                  <w:vAlign w:val="center"/>
                  <w:hideMark/>
                </w:tcPr>
                <w:p w:rsidR="00A15413" w:rsidRPr="00F3186C" w:rsidRDefault="00A15413" w:rsidP="00A15413">
                  <w:pPr>
                    <w:widowControl/>
                    <w:adjustRightInd w:val="0"/>
                    <w:snapToGrid w:val="0"/>
                    <w:jc w:val="center"/>
                    <w:rPr>
                      <w:bCs/>
                      <w:szCs w:val="21"/>
                    </w:rPr>
                  </w:pPr>
                  <w:r w:rsidRPr="00F3186C">
                    <w:rPr>
                      <w:rFonts w:hint="eastAsia"/>
                      <w:bCs/>
                      <w:szCs w:val="21"/>
                    </w:rPr>
                    <w:t>高新区北部污水处理厂</w:t>
                  </w: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SS</w:t>
                  </w:r>
                </w:p>
              </w:tc>
              <w:tc>
                <w:tcPr>
                  <w:tcW w:w="446" w:type="pct"/>
                  <w:vAlign w:val="center"/>
                  <w:hideMark/>
                </w:tcPr>
                <w:p w:rsidR="00A15413" w:rsidRPr="00F3186C" w:rsidRDefault="00A15413" w:rsidP="00A15413">
                  <w:pPr>
                    <w:pStyle w:val="Charf5"/>
                    <w:adjustRightInd w:val="0"/>
                    <w:snapToGrid w:val="0"/>
                  </w:pPr>
                  <w:r w:rsidRPr="00F3186C">
                    <w:t>289.3</w:t>
                  </w:r>
                </w:p>
              </w:tc>
              <w:tc>
                <w:tcPr>
                  <w:tcW w:w="400" w:type="pct"/>
                  <w:vAlign w:val="center"/>
                  <w:hideMark/>
                </w:tcPr>
                <w:p w:rsidR="00A15413" w:rsidRPr="00F3186C" w:rsidRDefault="00A15413" w:rsidP="00A15413">
                  <w:pPr>
                    <w:pStyle w:val="Charf5"/>
                    <w:adjustRightInd w:val="0"/>
                    <w:snapToGrid w:val="0"/>
                  </w:pPr>
                  <w:r w:rsidRPr="00F3186C">
                    <w:t>5.351</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r w:rsidRPr="00F3186C">
                    <w:t>COD</w:t>
                  </w:r>
                </w:p>
              </w:tc>
              <w:tc>
                <w:tcPr>
                  <w:tcW w:w="458" w:type="pct"/>
                  <w:vAlign w:val="center"/>
                  <w:hideMark/>
                </w:tcPr>
                <w:p w:rsidR="00A15413" w:rsidRPr="00F3186C" w:rsidRDefault="00A15413" w:rsidP="00A15413">
                  <w:pPr>
                    <w:pStyle w:val="Charf5"/>
                    <w:adjustRightInd w:val="0"/>
                    <w:snapToGrid w:val="0"/>
                  </w:pPr>
                  <w:r w:rsidRPr="00F3186C">
                    <w:rPr>
                      <w:rFonts w:hint="eastAsia"/>
                    </w:rPr>
                    <w:t>185</w:t>
                  </w:r>
                </w:p>
              </w:tc>
              <w:tc>
                <w:tcPr>
                  <w:tcW w:w="524" w:type="pct"/>
                  <w:vAlign w:val="center"/>
                  <w:hideMark/>
                </w:tcPr>
                <w:p w:rsidR="00A15413" w:rsidRPr="00F3186C" w:rsidRDefault="009353D9" w:rsidP="00A15413">
                  <w:pPr>
                    <w:pStyle w:val="Charf5"/>
                    <w:adjustRightInd w:val="0"/>
                    <w:snapToGrid w:val="0"/>
                  </w:pPr>
                  <w:r>
                    <w:rPr>
                      <w:rFonts w:hint="eastAsia"/>
                    </w:rPr>
                    <w:t>5.27</w:t>
                  </w:r>
                </w:p>
              </w:tc>
              <w:tc>
                <w:tcPr>
                  <w:tcW w:w="458" w:type="pct"/>
                  <w:vAlign w:val="center"/>
                  <w:hideMark/>
                </w:tcPr>
                <w:p w:rsidR="00A15413" w:rsidRPr="00F3186C" w:rsidRDefault="00A15413" w:rsidP="00A15413">
                  <w:pPr>
                    <w:pStyle w:val="Charf5"/>
                    <w:adjustRightInd w:val="0"/>
                    <w:snapToGrid w:val="0"/>
                  </w:pPr>
                  <w:r w:rsidRPr="00F3186C">
                    <w:rPr>
                      <w:rFonts w:hint="eastAsia"/>
                    </w:rPr>
                    <w:t>400</w:t>
                  </w: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氨氮</w:t>
                  </w:r>
                </w:p>
              </w:tc>
              <w:tc>
                <w:tcPr>
                  <w:tcW w:w="446" w:type="pct"/>
                  <w:vAlign w:val="center"/>
                  <w:hideMark/>
                </w:tcPr>
                <w:p w:rsidR="00A15413" w:rsidRPr="00F3186C" w:rsidRDefault="00A15413" w:rsidP="00A15413">
                  <w:pPr>
                    <w:pStyle w:val="Charf5"/>
                    <w:adjustRightInd w:val="0"/>
                    <w:snapToGrid w:val="0"/>
                  </w:pPr>
                  <w:r w:rsidRPr="00F3186C">
                    <w:t>108.7</w:t>
                  </w:r>
                </w:p>
              </w:tc>
              <w:tc>
                <w:tcPr>
                  <w:tcW w:w="400" w:type="pct"/>
                  <w:vAlign w:val="center"/>
                  <w:hideMark/>
                </w:tcPr>
                <w:p w:rsidR="00A15413" w:rsidRPr="00F3186C" w:rsidRDefault="00A15413" w:rsidP="00A15413">
                  <w:pPr>
                    <w:pStyle w:val="Charf5"/>
                    <w:adjustRightInd w:val="0"/>
                    <w:snapToGrid w:val="0"/>
                  </w:pPr>
                  <w:r w:rsidRPr="00F3186C">
                    <w:t>1.064</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r w:rsidRPr="00F3186C">
                    <w:t>SS</w:t>
                  </w:r>
                </w:p>
              </w:tc>
              <w:tc>
                <w:tcPr>
                  <w:tcW w:w="458" w:type="pct"/>
                  <w:vAlign w:val="center"/>
                  <w:hideMark/>
                </w:tcPr>
                <w:p w:rsidR="00A15413" w:rsidRPr="00F3186C" w:rsidRDefault="00A15413" w:rsidP="00A15413">
                  <w:pPr>
                    <w:pStyle w:val="Charf5"/>
                    <w:adjustRightInd w:val="0"/>
                    <w:snapToGrid w:val="0"/>
                  </w:pPr>
                  <w:r w:rsidRPr="00F3186C">
                    <w:rPr>
                      <w:rFonts w:hint="eastAsia"/>
                    </w:rPr>
                    <w:t>55</w:t>
                  </w:r>
                </w:p>
              </w:tc>
              <w:tc>
                <w:tcPr>
                  <w:tcW w:w="524" w:type="pct"/>
                  <w:vAlign w:val="center"/>
                  <w:hideMark/>
                </w:tcPr>
                <w:p w:rsidR="00A15413" w:rsidRPr="00F3186C" w:rsidRDefault="009353D9" w:rsidP="00A15413">
                  <w:pPr>
                    <w:pStyle w:val="Charf5"/>
                    <w:adjustRightInd w:val="0"/>
                    <w:snapToGrid w:val="0"/>
                  </w:pPr>
                  <w:r>
                    <w:rPr>
                      <w:rFonts w:hint="eastAsia"/>
                    </w:rPr>
                    <w:t>1.57</w:t>
                  </w:r>
                </w:p>
              </w:tc>
              <w:tc>
                <w:tcPr>
                  <w:tcW w:w="458" w:type="pct"/>
                  <w:vAlign w:val="center"/>
                  <w:hideMark/>
                </w:tcPr>
                <w:p w:rsidR="00A15413" w:rsidRPr="00F3186C" w:rsidRDefault="00A15413" w:rsidP="00A15413">
                  <w:pPr>
                    <w:pStyle w:val="Charf5"/>
                    <w:adjustRightInd w:val="0"/>
                    <w:snapToGrid w:val="0"/>
                  </w:pPr>
                  <w:r w:rsidRPr="00F3186C">
                    <w:rPr>
                      <w:rFonts w:hint="eastAsia"/>
                    </w:rPr>
                    <w:t>200</w:t>
                  </w: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总氮</w:t>
                  </w:r>
                </w:p>
              </w:tc>
              <w:tc>
                <w:tcPr>
                  <w:tcW w:w="446" w:type="pct"/>
                  <w:vAlign w:val="center"/>
                  <w:hideMark/>
                </w:tcPr>
                <w:p w:rsidR="00A15413" w:rsidRPr="00F3186C" w:rsidRDefault="00A15413" w:rsidP="00A15413">
                  <w:pPr>
                    <w:pStyle w:val="Charf5"/>
                    <w:adjustRightInd w:val="0"/>
                    <w:snapToGrid w:val="0"/>
                  </w:pPr>
                  <w:r w:rsidRPr="00F3186C">
                    <w:t>272.9</w:t>
                  </w:r>
                </w:p>
              </w:tc>
              <w:tc>
                <w:tcPr>
                  <w:tcW w:w="400" w:type="pct"/>
                  <w:vAlign w:val="center"/>
                  <w:hideMark/>
                </w:tcPr>
                <w:p w:rsidR="00A15413" w:rsidRPr="00F3186C" w:rsidRDefault="00A15413" w:rsidP="00A15413">
                  <w:pPr>
                    <w:pStyle w:val="Charf5"/>
                    <w:adjustRightInd w:val="0"/>
                    <w:snapToGrid w:val="0"/>
                  </w:pPr>
                  <w:r w:rsidRPr="00F3186C">
                    <w:t>2.674</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r w:rsidRPr="00F3186C">
                    <w:t>氨氮</w:t>
                  </w:r>
                </w:p>
              </w:tc>
              <w:tc>
                <w:tcPr>
                  <w:tcW w:w="458" w:type="pct"/>
                  <w:vAlign w:val="center"/>
                  <w:hideMark/>
                </w:tcPr>
                <w:p w:rsidR="00A15413" w:rsidRPr="00F3186C" w:rsidRDefault="00A15413" w:rsidP="00A15413">
                  <w:pPr>
                    <w:pStyle w:val="Charf5"/>
                    <w:adjustRightInd w:val="0"/>
                    <w:snapToGrid w:val="0"/>
                  </w:pPr>
                  <w:r w:rsidRPr="00F3186C">
                    <w:rPr>
                      <w:rFonts w:hint="eastAsia"/>
                    </w:rPr>
                    <w:t>18</w:t>
                  </w:r>
                </w:p>
              </w:tc>
              <w:tc>
                <w:tcPr>
                  <w:tcW w:w="524" w:type="pct"/>
                  <w:vAlign w:val="center"/>
                  <w:hideMark/>
                </w:tcPr>
                <w:p w:rsidR="00A15413" w:rsidRPr="00F3186C" w:rsidRDefault="009353D9" w:rsidP="00A15413">
                  <w:pPr>
                    <w:pStyle w:val="Charf5"/>
                    <w:adjustRightInd w:val="0"/>
                    <w:snapToGrid w:val="0"/>
                  </w:pPr>
                  <w:r>
                    <w:rPr>
                      <w:rFonts w:hint="eastAsia"/>
                    </w:rPr>
                    <w:t>0.51</w:t>
                  </w:r>
                </w:p>
              </w:tc>
              <w:tc>
                <w:tcPr>
                  <w:tcW w:w="458" w:type="pct"/>
                  <w:vAlign w:val="center"/>
                  <w:hideMark/>
                </w:tcPr>
                <w:p w:rsidR="00A15413" w:rsidRPr="00F3186C" w:rsidRDefault="00A15413" w:rsidP="00A15413">
                  <w:pPr>
                    <w:pStyle w:val="Charf5"/>
                    <w:adjustRightInd w:val="0"/>
                    <w:snapToGrid w:val="0"/>
                  </w:pPr>
                  <w:r w:rsidRPr="00F3186C">
                    <w:rPr>
                      <w:rFonts w:hint="eastAsia"/>
                    </w:rPr>
                    <w:t>30</w:t>
                  </w: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总磷</w:t>
                  </w:r>
                </w:p>
              </w:tc>
              <w:tc>
                <w:tcPr>
                  <w:tcW w:w="446" w:type="pct"/>
                  <w:vAlign w:val="center"/>
                  <w:hideMark/>
                </w:tcPr>
                <w:p w:rsidR="00A15413" w:rsidRPr="00F3186C" w:rsidRDefault="00A15413" w:rsidP="00A15413">
                  <w:pPr>
                    <w:pStyle w:val="Charf5"/>
                    <w:adjustRightInd w:val="0"/>
                    <w:snapToGrid w:val="0"/>
                  </w:pPr>
                  <w:r w:rsidRPr="00F3186C">
                    <w:t>56.3</w:t>
                  </w:r>
                </w:p>
              </w:tc>
              <w:tc>
                <w:tcPr>
                  <w:tcW w:w="400" w:type="pct"/>
                  <w:vAlign w:val="center"/>
                  <w:hideMark/>
                </w:tcPr>
                <w:p w:rsidR="00A15413" w:rsidRPr="00F3186C" w:rsidRDefault="00A15413" w:rsidP="00A15413">
                  <w:pPr>
                    <w:pStyle w:val="Charf5"/>
                    <w:adjustRightInd w:val="0"/>
                    <w:snapToGrid w:val="0"/>
                  </w:pPr>
                  <w:r w:rsidRPr="00F3186C">
                    <w:t>0.809</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r w:rsidRPr="00F3186C">
                    <w:t>总氮</w:t>
                  </w:r>
                </w:p>
              </w:tc>
              <w:tc>
                <w:tcPr>
                  <w:tcW w:w="458" w:type="pct"/>
                  <w:vAlign w:val="center"/>
                  <w:hideMark/>
                </w:tcPr>
                <w:p w:rsidR="00A15413" w:rsidRPr="00F3186C" w:rsidRDefault="00A15413" w:rsidP="00A15413">
                  <w:pPr>
                    <w:pStyle w:val="Charf5"/>
                    <w:adjustRightInd w:val="0"/>
                    <w:snapToGrid w:val="0"/>
                  </w:pPr>
                  <w:r w:rsidRPr="00F3186C">
                    <w:rPr>
                      <w:rFonts w:hint="eastAsia"/>
                    </w:rPr>
                    <w:t>31.8</w:t>
                  </w:r>
                </w:p>
              </w:tc>
              <w:tc>
                <w:tcPr>
                  <w:tcW w:w="524" w:type="pct"/>
                  <w:vAlign w:val="center"/>
                  <w:hideMark/>
                </w:tcPr>
                <w:p w:rsidR="00A15413" w:rsidRPr="00F3186C" w:rsidRDefault="009353D9" w:rsidP="00A15413">
                  <w:pPr>
                    <w:pStyle w:val="Charf5"/>
                    <w:adjustRightInd w:val="0"/>
                    <w:snapToGrid w:val="0"/>
                  </w:pPr>
                  <w:r>
                    <w:rPr>
                      <w:rFonts w:hint="eastAsia"/>
                    </w:rPr>
                    <w:t>0.91</w:t>
                  </w:r>
                </w:p>
              </w:tc>
              <w:tc>
                <w:tcPr>
                  <w:tcW w:w="458" w:type="pct"/>
                  <w:vAlign w:val="center"/>
                  <w:hideMark/>
                </w:tcPr>
                <w:p w:rsidR="00A15413" w:rsidRPr="00F3186C" w:rsidRDefault="00A15413" w:rsidP="00A15413">
                  <w:pPr>
                    <w:pStyle w:val="Charf5"/>
                    <w:adjustRightInd w:val="0"/>
                    <w:snapToGrid w:val="0"/>
                  </w:pPr>
                  <w:r w:rsidRPr="00F3186C">
                    <w:rPr>
                      <w:rFonts w:hint="eastAsia"/>
                    </w:rPr>
                    <w:t>70</w:t>
                  </w: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乙醇</w:t>
                  </w:r>
                </w:p>
              </w:tc>
              <w:tc>
                <w:tcPr>
                  <w:tcW w:w="446" w:type="pct"/>
                  <w:vAlign w:val="center"/>
                  <w:hideMark/>
                </w:tcPr>
                <w:p w:rsidR="00A15413" w:rsidRPr="00F3186C" w:rsidRDefault="00A15413" w:rsidP="00A15413">
                  <w:pPr>
                    <w:pStyle w:val="Charf5"/>
                    <w:adjustRightInd w:val="0"/>
                    <w:snapToGrid w:val="0"/>
                  </w:pPr>
                  <w:r w:rsidRPr="00F3186C">
                    <w:t>2622.8</w:t>
                  </w:r>
                </w:p>
              </w:tc>
              <w:tc>
                <w:tcPr>
                  <w:tcW w:w="400" w:type="pct"/>
                  <w:vAlign w:val="center"/>
                  <w:hideMark/>
                </w:tcPr>
                <w:p w:rsidR="00A15413" w:rsidRPr="00F3186C" w:rsidRDefault="00A15413" w:rsidP="00A15413">
                  <w:pPr>
                    <w:pStyle w:val="Charf5"/>
                    <w:adjustRightInd w:val="0"/>
                    <w:snapToGrid w:val="0"/>
                  </w:pPr>
                  <w:r w:rsidRPr="00F3186C">
                    <w:t>25.7</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r w:rsidRPr="00F3186C">
                    <w:t>总磷</w:t>
                  </w:r>
                </w:p>
              </w:tc>
              <w:tc>
                <w:tcPr>
                  <w:tcW w:w="458" w:type="pct"/>
                  <w:vAlign w:val="center"/>
                  <w:hideMark/>
                </w:tcPr>
                <w:p w:rsidR="00A15413" w:rsidRPr="00F3186C" w:rsidRDefault="00A15413" w:rsidP="00A15413">
                  <w:pPr>
                    <w:pStyle w:val="Charf5"/>
                    <w:adjustRightInd w:val="0"/>
                    <w:snapToGrid w:val="0"/>
                  </w:pPr>
                  <w:r w:rsidRPr="00F3186C">
                    <w:rPr>
                      <w:rFonts w:hint="eastAsia"/>
                    </w:rPr>
                    <w:t>2.4</w:t>
                  </w:r>
                </w:p>
              </w:tc>
              <w:tc>
                <w:tcPr>
                  <w:tcW w:w="524" w:type="pct"/>
                  <w:vAlign w:val="center"/>
                  <w:hideMark/>
                </w:tcPr>
                <w:p w:rsidR="00A15413" w:rsidRPr="00F3186C" w:rsidRDefault="00A15413" w:rsidP="009353D9">
                  <w:pPr>
                    <w:pStyle w:val="Charf5"/>
                    <w:adjustRightInd w:val="0"/>
                    <w:snapToGrid w:val="0"/>
                  </w:pPr>
                  <w:r w:rsidRPr="00F3186C">
                    <w:rPr>
                      <w:rFonts w:hint="eastAsia"/>
                    </w:rPr>
                    <w:t>0.0</w:t>
                  </w:r>
                  <w:r w:rsidR="009353D9">
                    <w:rPr>
                      <w:rFonts w:hint="eastAsia"/>
                    </w:rPr>
                    <w:t>68</w:t>
                  </w:r>
                </w:p>
              </w:tc>
              <w:tc>
                <w:tcPr>
                  <w:tcW w:w="458" w:type="pct"/>
                  <w:vAlign w:val="center"/>
                  <w:hideMark/>
                </w:tcPr>
                <w:p w:rsidR="00A15413" w:rsidRPr="00F3186C" w:rsidRDefault="00A15413" w:rsidP="00A15413">
                  <w:pPr>
                    <w:pStyle w:val="Charf5"/>
                    <w:adjustRightInd w:val="0"/>
                    <w:snapToGrid w:val="0"/>
                  </w:pPr>
                  <w:r w:rsidRPr="00F3186C">
                    <w:rPr>
                      <w:rFonts w:hint="eastAsia"/>
                    </w:rPr>
                    <w:t>8</w:t>
                  </w: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restart"/>
                  <w:vAlign w:val="center"/>
                  <w:hideMark/>
                </w:tcPr>
                <w:p w:rsidR="00A15413" w:rsidRPr="00F3186C" w:rsidRDefault="00A15413" w:rsidP="00A15413">
                  <w:pPr>
                    <w:widowControl/>
                    <w:adjustRightInd w:val="0"/>
                    <w:snapToGrid w:val="0"/>
                    <w:jc w:val="center"/>
                    <w:rPr>
                      <w:szCs w:val="21"/>
                    </w:rPr>
                  </w:pPr>
                  <w:r w:rsidRPr="00F3186C">
                    <w:rPr>
                      <w:rFonts w:hint="eastAsia"/>
                      <w:szCs w:val="21"/>
                    </w:rPr>
                    <w:t>纯水制备弃水</w:t>
                  </w:r>
                </w:p>
              </w:tc>
              <w:tc>
                <w:tcPr>
                  <w:tcW w:w="387" w:type="pct"/>
                  <w:vMerge w:val="restart"/>
                  <w:vAlign w:val="center"/>
                  <w:hideMark/>
                </w:tcPr>
                <w:p w:rsidR="00A15413" w:rsidRPr="00F3186C" w:rsidRDefault="00A15413" w:rsidP="00A15413">
                  <w:pPr>
                    <w:widowControl/>
                    <w:adjustRightInd w:val="0"/>
                    <w:snapToGrid w:val="0"/>
                    <w:jc w:val="center"/>
                    <w:rPr>
                      <w:szCs w:val="21"/>
                    </w:rPr>
                  </w:pPr>
                  <w:r w:rsidRPr="00F3186C">
                    <w:rPr>
                      <w:rFonts w:hint="eastAsia"/>
                      <w:szCs w:val="21"/>
                    </w:rPr>
                    <w:t>4310</w:t>
                  </w: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COD</w:t>
                  </w:r>
                </w:p>
              </w:tc>
              <w:tc>
                <w:tcPr>
                  <w:tcW w:w="446" w:type="pct"/>
                  <w:vAlign w:val="center"/>
                  <w:hideMark/>
                </w:tcPr>
                <w:p w:rsidR="00A15413" w:rsidRPr="00F3186C" w:rsidRDefault="00A15413" w:rsidP="00A15413">
                  <w:pPr>
                    <w:pStyle w:val="Charf5"/>
                    <w:adjustRightInd w:val="0"/>
                    <w:snapToGrid w:val="0"/>
                  </w:pPr>
                  <w:r w:rsidRPr="00F3186C">
                    <w:t>50</w:t>
                  </w:r>
                </w:p>
              </w:tc>
              <w:tc>
                <w:tcPr>
                  <w:tcW w:w="400" w:type="pct"/>
                  <w:vAlign w:val="center"/>
                  <w:hideMark/>
                </w:tcPr>
                <w:p w:rsidR="00A15413" w:rsidRPr="00F3186C" w:rsidRDefault="00A15413" w:rsidP="00A15413">
                  <w:pPr>
                    <w:pStyle w:val="Charf5"/>
                    <w:adjustRightInd w:val="0"/>
                    <w:snapToGrid w:val="0"/>
                  </w:pPr>
                  <w:r w:rsidRPr="00F3186C">
                    <w:rPr>
                      <w:rFonts w:hint="eastAsia"/>
                    </w:rPr>
                    <w:t>0.216</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p>
              </w:tc>
              <w:tc>
                <w:tcPr>
                  <w:tcW w:w="458" w:type="pct"/>
                  <w:vAlign w:val="center"/>
                  <w:hideMark/>
                </w:tcPr>
                <w:p w:rsidR="00A15413" w:rsidRPr="00F3186C" w:rsidRDefault="00A15413" w:rsidP="00A15413">
                  <w:pPr>
                    <w:pStyle w:val="Charf5"/>
                    <w:adjustRightInd w:val="0"/>
                    <w:snapToGrid w:val="0"/>
                  </w:pPr>
                </w:p>
              </w:tc>
              <w:tc>
                <w:tcPr>
                  <w:tcW w:w="524" w:type="pct"/>
                  <w:vAlign w:val="center"/>
                  <w:hideMark/>
                </w:tcPr>
                <w:p w:rsidR="00A15413" w:rsidRPr="00F3186C" w:rsidRDefault="00A15413" w:rsidP="00A15413">
                  <w:pPr>
                    <w:pStyle w:val="Charf5"/>
                    <w:adjustRightInd w:val="0"/>
                    <w:snapToGrid w:val="0"/>
                  </w:pPr>
                </w:p>
              </w:tc>
              <w:tc>
                <w:tcPr>
                  <w:tcW w:w="458" w:type="pct"/>
                  <w:vAlign w:val="center"/>
                  <w:hideMark/>
                </w:tcPr>
                <w:p w:rsidR="00A15413" w:rsidRPr="00F3186C" w:rsidRDefault="00A15413" w:rsidP="00A15413">
                  <w:pPr>
                    <w:pStyle w:val="Charf5"/>
                    <w:adjustRightInd w:val="0"/>
                    <w:snapToGrid w:val="0"/>
                  </w:pPr>
                </w:p>
              </w:tc>
              <w:tc>
                <w:tcPr>
                  <w:tcW w:w="570" w:type="pct"/>
                  <w:vMerge/>
                  <w:vAlign w:val="center"/>
                  <w:hideMark/>
                </w:tcPr>
                <w:p w:rsidR="00A15413" w:rsidRPr="00F3186C" w:rsidRDefault="00A15413" w:rsidP="00A15413">
                  <w:pPr>
                    <w:widowControl/>
                    <w:adjustRightInd w:val="0"/>
                    <w:snapToGrid w:val="0"/>
                    <w:jc w:val="center"/>
                    <w:rPr>
                      <w:szCs w:val="21"/>
                    </w:rPr>
                  </w:pPr>
                </w:p>
              </w:tc>
            </w:tr>
            <w:tr w:rsidR="00A15413" w:rsidRPr="00F3186C" w:rsidTr="006F44AA">
              <w:trPr>
                <w:cantSplit/>
                <w:trHeight w:hRule="exact" w:val="340"/>
                <w:tblHeader/>
                <w:jc w:val="center"/>
              </w:trPr>
              <w:tc>
                <w:tcPr>
                  <w:tcW w:w="331" w:type="pct"/>
                  <w:vMerge/>
                  <w:vAlign w:val="center"/>
                  <w:hideMark/>
                </w:tcPr>
                <w:p w:rsidR="00A15413" w:rsidRPr="00F3186C" w:rsidRDefault="00A15413" w:rsidP="00A15413">
                  <w:pPr>
                    <w:widowControl/>
                    <w:adjustRightInd w:val="0"/>
                    <w:snapToGrid w:val="0"/>
                    <w:jc w:val="center"/>
                    <w:rPr>
                      <w:szCs w:val="21"/>
                    </w:rPr>
                  </w:pPr>
                </w:p>
              </w:tc>
              <w:tc>
                <w:tcPr>
                  <w:tcW w:w="387" w:type="pct"/>
                  <w:vMerge/>
                  <w:vAlign w:val="center"/>
                  <w:hideMark/>
                </w:tcPr>
                <w:p w:rsidR="00A15413" w:rsidRPr="00F3186C" w:rsidRDefault="00A15413" w:rsidP="00A15413">
                  <w:pPr>
                    <w:widowControl/>
                    <w:adjustRightInd w:val="0"/>
                    <w:snapToGrid w:val="0"/>
                    <w:jc w:val="center"/>
                    <w:rPr>
                      <w:szCs w:val="21"/>
                    </w:rPr>
                  </w:pPr>
                </w:p>
              </w:tc>
              <w:tc>
                <w:tcPr>
                  <w:tcW w:w="444" w:type="pct"/>
                  <w:vAlign w:val="center"/>
                  <w:hideMark/>
                </w:tcPr>
                <w:p w:rsidR="00A15413" w:rsidRPr="00F3186C" w:rsidRDefault="00A15413" w:rsidP="00A15413">
                  <w:pPr>
                    <w:widowControl/>
                    <w:adjustRightInd w:val="0"/>
                    <w:snapToGrid w:val="0"/>
                    <w:jc w:val="center"/>
                    <w:rPr>
                      <w:szCs w:val="21"/>
                    </w:rPr>
                  </w:pPr>
                  <w:r w:rsidRPr="00F3186C">
                    <w:rPr>
                      <w:szCs w:val="21"/>
                    </w:rPr>
                    <w:t>SS</w:t>
                  </w:r>
                </w:p>
              </w:tc>
              <w:tc>
                <w:tcPr>
                  <w:tcW w:w="446" w:type="pct"/>
                  <w:vAlign w:val="center"/>
                  <w:hideMark/>
                </w:tcPr>
                <w:p w:rsidR="00A15413" w:rsidRPr="00F3186C" w:rsidRDefault="00A15413" w:rsidP="00A15413">
                  <w:pPr>
                    <w:pStyle w:val="Charf5"/>
                    <w:adjustRightInd w:val="0"/>
                    <w:snapToGrid w:val="0"/>
                  </w:pPr>
                  <w:r w:rsidRPr="00F3186C">
                    <w:t>50</w:t>
                  </w:r>
                </w:p>
              </w:tc>
              <w:tc>
                <w:tcPr>
                  <w:tcW w:w="400" w:type="pct"/>
                  <w:vAlign w:val="center"/>
                  <w:hideMark/>
                </w:tcPr>
                <w:p w:rsidR="00A15413" w:rsidRPr="00F3186C" w:rsidRDefault="00A15413" w:rsidP="00A15413">
                  <w:pPr>
                    <w:pStyle w:val="Charf5"/>
                    <w:adjustRightInd w:val="0"/>
                    <w:snapToGrid w:val="0"/>
                  </w:pPr>
                  <w:r w:rsidRPr="00F3186C">
                    <w:rPr>
                      <w:rFonts w:hint="eastAsia"/>
                    </w:rPr>
                    <w:t>0.216</w:t>
                  </w:r>
                </w:p>
              </w:tc>
              <w:tc>
                <w:tcPr>
                  <w:tcW w:w="510" w:type="pct"/>
                  <w:vMerge/>
                  <w:vAlign w:val="center"/>
                  <w:hideMark/>
                </w:tcPr>
                <w:p w:rsidR="00A15413" w:rsidRPr="00F3186C" w:rsidRDefault="00A15413" w:rsidP="00A15413">
                  <w:pPr>
                    <w:widowControl/>
                    <w:adjustRightInd w:val="0"/>
                    <w:snapToGrid w:val="0"/>
                    <w:jc w:val="center"/>
                    <w:rPr>
                      <w:szCs w:val="21"/>
                    </w:rPr>
                  </w:pPr>
                </w:p>
              </w:tc>
              <w:tc>
                <w:tcPr>
                  <w:tcW w:w="472" w:type="pct"/>
                  <w:vAlign w:val="center"/>
                  <w:hideMark/>
                </w:tcPr>
                <w:p w:rsidR="00A15413" w:rsidRPr="00F3186C" w:rsidRDefault="00A15413" w:rsidP="00A15413">
                  <w:pPr>
                    <w:pStyle w:val="Charf5"/>
                    <w:adjustRightInd w:val="0"/>
                    <w:snapToGrid w:val="0"/>
                  </w:pPr>
                </w:p>
              </w:tc>
              <w:tc>
                <w:tcPr>
                  <w:tcW w:w="458" w:type="pct"/>
                  <w:vAlign w:val="center"/>
                  <w:hideMark/>
                </w:tcPr>
                <w:p w:rsidR="00A15413" w:rsidRPr="00F3186C" w:rsidRDefault="00A15413" w:rsidP="00A15413">
                  <w:pPr>
                    <w:pStyle w:val="Charf5"/>
                    <w:adjustRightInd w:val="0"/>
                    <w:snapToGrid w:val="0"/>
                  </w:pPr>
                </w:p>
              </w:tc>
              <w:tc>
                <w:tcPr>
                  <w:tcW w:w="524" w:type="pct"/>
                  <w:vAlign w:val="center"/>
                  <w:hideMark/>
                </w:tcPr>
                <w:p w:rsidR="00A15413" w:rsidRPr="00F3186C" w:rsidRDefault="00A15413" w:rsidP="00A15413">
                  <w:pPr>
                    <w:pStyle w:val="Charf5"/>
                    <w:adjustRightInd w:val="0"/>
                    <w:snapToGrid w:val="0"/>
                  </w:pPr>
                </w:p>
              </w:tc>
              <w:tc>
                <w:tcPr>
                  <w:tcW w:w="458" w:type="pct"/>
                  <w:vAlign w:val="center"/>
                  <w:hideMark/>
                </w:tcPr>
                <w:p w:rsidR="00A15413" w:rsidRPr="00F3186C" w:rsidRDefault="00A15413" w:rsidP="00A15413">
                  <w:pPr>
                    <w:pStyle w:val="Charf5"/>
                    <w:adjustRightInd w:val="0"/>
                    <w:snapToGrid w:val="0"/>
                  </w:pPr>
                </w:p>
              </w:tc>
              <w:tc>
                <w:tcPr>
                  <w:tcW w:w="570" w:type="pct"/>
                  <w:vMerge/>
                  <w:vAlign w:val="center"/>
                  <w:hideMark/>
                </w:tcPr>
                <w:p w:rsidR="00A15413" w:rsidRPr="00F3186C" w:rsidRDefault="00A15413"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废气洗涤废水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Pr>
                      <w:rFonts w:hint="eastAsia"/>
                      <w:szCs w:val="21"/>
                    </w:rPr>
                    <w:t>2</w:t>
                  </w:r>
                  <w:r w:rsidRPr="00F3186C">
                    <w:rPr>
                      <w:rFonts w:hint="eastAsia"/>
                      <w:szCs w:val="21"/>
                    </w:rPr>
                    <w:t>000</w:t>
                  </w:r>
                </w:p>
              </w:tc>
              <w:tc>
                <w:tcPr>
                  <w:tcW w:w="444" w:type="pct"/>
                  <w:vAlign w:val="center"/>
                  <w:hideMark/>
                </w:tcPr>
                <w:p w:rsidR="008964BC" w:rsidRPr="00F3186C" w:rsidRDefault="008964BC" w:rsidP="00A15413">
                  <w:pPr>
                    <w:widowControl/>
                    <w:adjustRightInd w:val="0"/>
                    <w:snapToGrid w:val="0"/>
                    <w:jc w:val="center"/>
                    <w:rPr>
                      <w:szCs w:val="21"/>
                    </w:rPr>
                  </w:pPr>
                  <w:r>
                    <w:rPr>
                      <w:szCs w:val="21"/>
                    </w:rPr>
                    <w:t>p</w:t>
                  </w:r>
                  <w:r>
                    <w:rPr>
                      <w:rFonts w:hint="eastAsia"/>
                      <w:szCs w:val="21"/>
                    </w:rPr>
                    <w:t>H</w:t>
                  </w:r>
                </w:p>
              </w:tc>
              <w:tc>
                <w:tcPr>
                  <w:tcW w:w="446" w:type="pct"/>
                  <w:vAlign w:val="center"/>
                  <w:hideMark/>
                </w:tcPr>
                <w:p w:rsidR="008964BC" w:rsidRPr="00F3186C" w:rsidRDefault="008964BC" w:rsidP="00A15413">
                  <w:pPr>
                    <w:pStyle w:val="Charf5"/>
                    <w:adjustRightInd w:val="0"/>
                    <w:snapToGrid w:val="0"/>
                  </w:pPr>
                  <w:r>
                    <w:rPr>
                      <w:rFonts w:hint="eastAsia"/>
                    </w:rPr>
                    <w:t>8-10</w:t>
                  </w:r>
                </w:p>
              </w:tc>
              <w:tc>
                <w:tcPr>
                  <w:tcW w:w="400" w:type="pct"/>
                  <w:vAlign w:val="center"/>
                  <w:hideMark/>
                </w:tcPr>
                <w:p w:rsidR="008964BC" w:rsidRPr="00F3186C" w:rsidRDefault="008964BC" w:rsidP="00A15413">
                  <w:pPr>
                    <w:pStyle w:val="Charf5"/>
                    <w:adjustRightInd w:val="0"/>
                    <w:snapToGrid w:val="0"/>
                  </w:pPr>
                  <w:r>
                    <w:rPr>
                      <w:rFonts w:hint="eastAsia"/>
                    </w:rPr>
                    <w:t>/</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737670">
                  <w:pPr>
                    <w:pStyle w:val="Charf5"/>
                    <w:adjustRightInd w:val="0"/>
                    <w:snapToGrid w:val="0"/>
                  </w:pPr>
                  <w:r>
                    <w:rPr>
                      <w:rFonts w:hint="eastAsia"/>
                    </w:rPr>
                    <w:t>1000</w:t>
                  </w:r>
                </w:p>
              </w:tc>
              <w:tc>
                <w:tcPr>
                  <w:tcW w:w="400" w:type="pct"/>
                  <w:vAlign w:val="center"/>
                  <w:hideMark/>
                </w:tcPr>
                <w:p w:rsidR="008964BC" w:rsidRPr="00F3186C" w:rsidRDefault="008964BC" w:rsidP="00737670">
                  <w:pPr>
                    <w:pStyle w:val="Charf5"/>
                    <w:adjustRightInd w:val="0"/>
                    <w:snapToGrid w:val="0"/>
                  </w:pPr>
                  <w:r>
                    <w:rPr>
                      <w:rFonts w:hint="eastAsia"/>
                    </w:rPr>
                    <w:t>2.0</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737670">
                  <w:pPr>
                    <w:pStyle w:val="Charf5"/>
                    <w:adjustRightInd w:val="0"/>
                    <w:snapToGrid w:val="0"/>
                  </w:pPr>
                  <w:r>
                    <w:rPr>
                      <w:rFonts w:hint="eastAsia"/>
                    </w:rPr>
                    <w:t>3000</w:t>
                  </w:r>
                </w:p>
              </w:tc>
              <w:tc>
                <w:tcPr>
                  <w:tcW w:w="400" w:type="pct"/>
                  <w:vAlign w:val="center"/>
                  <w:hideMark/>
                </w:tcPr>
                <w:p w:rsidR="008964BC" w:rsidRPr="00F3186C" w:rsidRDefault="008964BC" w:rsidP="008964BC">
                  <w:pPr>
                    <w:pStyle w:val="Charf5"/>
                    <w:adjustRightInd w:val="0"/>
                    <w:snapToGrid w:val="0"/>
                  </w:pPr>
                  <w:r w:rsidRPr="00F3186C">
                    <w:t>0.</w:t>
                  </w:r>
                  <w:r>
                    <w:rPr>
                      <w:rFonts w:hint="eastAsia"/>
                    </w:rPr>
                    <w:t>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rFonts w:hint="eastAsia"/>
                      <w:szCs w:val="21"/>
                    </w:rPr>
                    <w:t>氨氮</w:t>
                  </w:r>
                </w:p>
              </w:tc>
              <w:tc>
                <w:tcPr>
                  <w:tcW w:w="446" w:type="pct"/>
                  <w:vAlign w:val="center"/>
                  <w:hideMark/>
                </w:tcPr>
                <w:p w:rsidR="008964BC" w:rsidRPr="00F3186C" w:rsidRDefault="008964BC" w:rsidP="00737670">
                  <w:pPr>
                    <w:adjustRightInd w:val="0"/>
                    <w:snapToGrid w:val="0"/>
                    <w:jc w:val="center"/>
                    <w:rPr>
                      <w:szCs w:val="21"/>
                    </w:rPr>
                  </w:pPr>
                  <w:r>
                    <w:rPr>
                      <w:rFonts w:hint="eastAsia"/>
                      <w:szCs w:val="21"/>
                    </w:rPr>
                    <w:t>10</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0.03</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rFonts w:hint="eastAsia"/>
                      <w:szCs w:val="21"/>
                    </w:rPr>
                    <w:t>总氮</w:t>
                  </w:r>
                </w:p>
              </w:tc>
              <w:tc>
                <w:tcPr>
                  <w:tcW w:w="446" w:type="pct"/>
                  <w:vAlign w:val="center"/>
                  <w:hideMark/>
                </w:tcPr>
                <w:p w:rsidR="008964BC" w:rsidRPr="00F3186C" w:rsidRDefault="008964BC" w:rsidP="00737670">
                  <w:pPr>
                    <w:adjustRightInd w:val="0"/>
                    <w:snapToGrid w:val="0"/>
                    <w:jc w:val="center"/>
                    <w:rPr>
                      <w:szCs w:val="21"/>
                    </w:rPr>
                  </w:pPr>
                  <w:r>
                    <w:rPr>
                      <w:rFonts w:hint="eastAsia"/>
                      <w:szCs w:val="21"/>
                    </w:rPr>
                    <w:t>25</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0.05</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实验室废水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180</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A15413">
                  <w:pPr>
                    <w:pStyle w:val="Charf5"/>
                    <w:adjustRightInd w:val="0"/>
                    <w:snapToGrid w:val="0"/>
                  </w:pPr>
                  <w:r w:rsidRPr="00F3186C">
                    <w:t>700</w:t>
                  </w:r>
                </w:p>
              </w:tc>
              <w:tc>
                <w:tcPr>
                  <w:tcW w:w="400" w:type="pct"/>
                  <w:vAlign w:val="center"/>
                  <w:hideMark/>
                </w:tcPr>
                <w:p w:rsidR="008964BC" w:rsidRPr="00F3186C" w:rsidRDefault="008964BC" w:rsidP="00A15413">
                  <w:pPr>
                    <w:pStyle w:val="Charf5"/>
                    <w:adjustRightInd w:val="0"/>
                    <w:snapToGrid w:val="0"/>
                  </w:pPr>
                  <w:r w:rsidRPr="00F3186C">
                    <w:t>0.126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sidRPr="00F3186C">
                    <w:t>100</w:t>
                  </w:r>
                </w:p>
              </w:tc>
              <w:tc>
                <w:tcPr>
                  <w:tcW w:w="400" w:type="pct"/>
                  <w:vAlign w:val="center"/>
                  <w:hideMark/>
                </w:tcPr>
                <w:p w:rsidR="008964BC" w:rsidRPr="00F3186C" w:rsidRDefault="008964BC" w:rsidP="00A15413">
                  <w:pPr>
                    <w:pStyle w:val="Charf5"/>
                    <w:adjustRightInd w:val="0"/>
                    <w:snapToGrid w:val="0"/>
                  </w:pPr>
                  <w:r w:rsidRPr="00F3186C">
                    <w:t>0.018</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设备冲洗废水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Pr>
                      <w:rFonts w:hint="eastAsia"/>
                      <w:szCs w:val="21"/>
                    </w:rPr>
                    <w:t>5400</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A15413">
                  <w:pPr>
                    <w:pStyle w:val="Charf5"/>
                    <w:adjustRightInd w:val="0"/>
                    <w:snapToGrid w:val="0"/>
                  </w:pPr>
                  <w:r>
                    <w:rPr>
                      <w:rFonts w:hint="eastAsia"/>
                    </w:rPr>
                    <w:t>6</w:t>
                  </w:r>
                  <w:r w:rsidRPr="00F3186C">
                    <w:t>800</w:t>
                  </w:r>
                </w:p>
              </w:tc>
              <w:tc>
                <w:tcPr>
                  <w:tcW w:w="400" w:type="pct"/>
                  <w:vAlign w:val="center"/>
                  <w:hideMark/>
                </w:tcPr>
                <w:p w:rsidR="008964BC" w:rsidRPr="00F3186C" w:rsidRDefault="008964BC" w:rsidP="00A15413">
                  <w:pPr>
                    <w:pStyle w:val="Charf5"/>
                    <w:adjustRightInd w:val="0"/>
                    <w:snapToGrid w:val="0"/>
                  </w:pPr>
                  <w:r>
                    <w:rPr>
                      <w:rFonts w:hint="eastAsia"/>
                    </w:rPr>
                    <w:t>36</w:t>
                  </w:r>
                  <w:r w:rsidRPr="00F3186C">
                    <w:t>.72</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Pr>
                      <w:rFonts w:hint="eastAsia"/>
                    </w:rPr>
                    <w:t>1050</w:t>
                  </w:r>
                </w:p>
              </w:tc>
              <w:tc>
                <w:tcPr>
                  <w:tcW w:w="400" w:type="pct"/>
                  <w:vAlign w:val="center"/>
                  <w:hideMark/>
                </w:tcPr>
                <w:p w:rsidR="008964BC" w:rsidRPr="00F3186C" w:rsidRDefault="008964BC" w:rsidP="00A15413">
                  <w:pPr>
                    <w:pStyle w:val="Charf5"/>
                    <w:adjustRightInd w:val="0"/>
                    <w:snapToGrid w:val="0"/>
                  </w:pPr>
                  <w:r>
                    <w:rPr>
                      <w:rFonts w:hint="eastAsia"/>
                    </w:rPr>
                    <w:t>5.6</w:t>
                  </w:r>
                  <w:r w:rsidRPr="00F3186C">
                    <w:t>7</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氨氮</w:t>
                  </w:r>
                </w:p>
              </w:tc>
              <w:tc>
                <w:tcPr>
                  <w:tcW w:w="446" w:type="pct"/>
                  <w:vAlign w:val="center"/>
                  <w:hideMark/>
                </w:tcPr>
                <w:p w:rsidR="008964BC" w:rsidRPr="00F3186C" w:rsidRDefault="008964BC" w:rsidP="00A15413">
                  <w:pPr>
                    <w:pStyle w:val="Charf5"/>
                    <w:adjustRightInd w:val="0"/>
                    <w:snapToGrid w:val="0"/>
                  </w:pPr>
                  <w:r>
                    <w:rPr>
                      <w:rFonts w:hint="eastAsia"/>
                    </w:rPr>
                    <w:t>90</w:t>
                  </w:r>
                </w:p>
              </w:tc>
              <w:tc>
                <w:tcPr>
                  <w:tcW w:w="400" w:type="pct"/>
                  <w:vAlign w:val="center"/>
                  <w:hideMark/>
                </w:tcPr>
                <w:p w:rsidR="008964BC" w:rsidRPr="00F3186C" w:rsidRDefault="008964BC" w:rsidP="00F17D2D">
                  <w:pPr>
                    <w:pStyle w:val="Charf5"/>
                    <w:adjustRightInd w:val="0"/>
                    <w:snapToGrid w:val="0"/>
                  </w:pPr>
                  <w:r w:rsidRPr="00F3186C">
                    <w:rPr>
                      <w:rFonts w:hint="eastAsia"/>
                    </w:rPr>
                    <w:t>0.</w:t>
                  </w:r>
                  <w:r>
                    <w:rPr>
                      <w:rFonts w:hint="eastAsia"/>
                    </w:rPr>
                    <w:t>48</w:t>
                  </w:r>
                  <w:r w:rsidRPr="00F3186C">
                    <w:rPr>
                      <w:rFonts w:hint="eastAsia"/>
                    </w:rPr>
                    <w:t>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总氮</w:t>
                  </w:r>
                </w:p>
              </w:tc>
              <w:tc>
                <w:tcPr>
                  <w:tcW w:w="446" w:type="pct"/>
                  <w:vAlign w:val="center"/>
                  <w:hideMark/>
                </w:tcPr>
                <w:p w:rsidR="008964BC" w:rsidRPr="00F3186C" w:rsidRDefault="008964BC" w:rsidP="00A15413">
                  <w:pPr>
                    <w:pStyle w:val="Charf5"/>
                    <w:adjustRightInd w:val="0"/>
                    <w:snapToGrid w:val="0"/>
                  </w:pPr>
                  <w:r>
                    <w:rPr>
                      <w:rFonts w:hint="eastAsia"/>
                    </w:rPr>
                    <w:t>176.7</w:t>
                  </w:r>
                </w:p>
              </w:tc>
              <w:tc>
                <w:tcPr>
                  <w:tcW w:w="400" w:type="pct"/>
                  <w:vAlign w:val="center"/>
                  <w:hideMark/>
                </w:tcPr>
                <w:p w:rsidR="008964BC" w:rsidRPr="00F3186C" w:rsidRDefault="008964BC" w:rsidP="00F17D2D">
                  <w:pPr>
                    <w:pStyle w:val="Charf5"/>
                    <w:adjustRightInd w:val="0"/>
                    <w:snapToGrid w:val="0"/>
                  </w:pPr>
                  <w:r w:rsidRPr="00F3186C">
                    <w:rPr>
                      <w:rFonts w:hint="eastAsia"/>
                    </w:rPr>
                    <w:t>0.</w:t>
                  </w:r>
                  <w:r>
                    <w:rPr>
                      <w:rFonts w:hint="eastAsia"/>
                    </w:rPr>
                    <w:t>9</w:t>
                  </w:r>
                  <w:r w:rsidRPr="00F3186C">
                    <w:rPr>
                      <w:rFonts w:hint="eastAsia"/>
                    </w:rPr>
                    <w:t>54</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总磷</w:t>
                  </w:r>
                </w:p>
              </w:tc>
              <w:tc>
                <w:tcPr>
                  <w:tcW w:w="446" w:type="pct"/>
                  <w:vAlign w:val="center"/>
                  <w:hideMark/>
                </w:tcPr>
                <w:p w:rsidR="008964BC" w:rsidRPr="00F3186C" w:rsidRDefault="008964BC" w:rsidP="00A15413">
                  <w:pPr>
                    <w:pStyle w:val="Charf5"/>
                    <w:adjustRightInd w:val="0"/>
                    <w:snapToGrid w:val="0"/>
                  </w:pPr>
                  <w:r>
                    <w:rPr>
                      <w:rFonts w:hint="eastAsia"/>
                    </w:rPr>
                    <w:t>17.6</w:t>
                  </w:r>
                </w:p>
              </w:tc>
              <w:tc>
                <w:tcPr>
                  <w:tcW w:w="400" w:type="pct"/>
                  <w:vAlign w:val="center"/>
                  <w:hideMark/>
                </w:tcPr>
                <w:p w:rsidR="008964BC" w:rsidRPr="00F3186C" w:rsidRDefault="008964BC" w:rsidP="00A15413">
                  <w:pPr>
                    <w:pStyle w:val="Charf5"/>
                    <w:adjustRightInd w:val="0"/>
                    <w:snapToGrid w:val="0"/>
                  </w:pPr>
                  <w:r>
                    <w:t>0.0</w:t>
                  </w:r>
                  <w:r>
                    <w:rPr>
                      <w:rFonts w:hint="eastAsia"/>
                    </w:rPr>
                    <w:t>9</w:t>
                  </w:r>
                  <w:r w:rsidRPr="00F3186C">
                    <w:t>5</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乙醇</w:t>
                  </w:r>
                </w:p>
              </w:tc>
              <w:tc>
                <w:tcPr>
                  <w:tcW w:w="446" w:type="pct"/>
                  <w:vAlign w:val="center"/>
                  <w:hideMark/>
                </w:tcPr>
                <w:p w:rsidR="008964BC" w:rsidRPr="00F3186C" w:rsidRDefault="008964BC" w:rsidP="00A15413">
                  <w:pPr>
                    <w:pStyle w:val="Charf5"/>
                    <w:adjustRightInd w:val="0"/>
                    <w:snapToGrid w:val="0"/>
                  </w:pPr>
                  <w:r>
                    <w:rPr>
                      <w:rFonts w:hint="eastAsia"/>
                    </w:rPr>
                    <w:t>0.9</w:t>
                  </w:r>
                </w:p>
              </w:tc>
              <w:tc>
                <w:tcPr>
                  <w:tcW w:w="400" w:type="pct"/>
                  <w:vAlign w:val="center"/>
                  <w:hideMark/>
                </w:tcPr>
                <w:p w:rsidR="008964BC" w:rsidRPr="00F3186C" w:rsidRDefault="008964BC" w:rsidP="00A15413">
                  <w:pPr>
                    <w:pStyle w:val="Charf5"/>
                    <w:adjustRightInd w:val="0"/>
                    <w:snapToGrid w:val="0"/>
                  </w:pPr>
                  <w:r w:rsidRPr="00F3186C">
                    <w:t>0.005</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地面冲洗废水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900</w:t>
                  </w:r>
                </w:p>
              </w:tc>
              <w:tc>
                <w:tcPr>
                  <w:tcW w:w="444" w:type="pct"/>
                  <w:vAlign w:val="center"/>
                  <w:hideMark/>
                </w:tcPr>
                <w:p w:rsidR="008964BC" w:rsidRPr="00F3186C" w:rsidRDefault="008964BC" w:rsidP="00A15413">
                  <w:pPr>
                    <w:widowControl/>
                    <w:adjustRightInd w:val="0"/>
                    <w:snapToGrid w:val="0"/>
                    <w:jc w:val="center"/>
                    <w:rPr>
                      <w:szCs w:val="21"/>
                    </w:rPr>
                  </w:pPr>
                  <w:r w:rsidRPr="00F3186C">
                    <w:rPr>
                      <w:rFonts w:hint="eastAsia"/>
                      <w:szCs w:val="21"/>
                    </w:rPr>
                    <w:t>COD</w:t>
                  </w:r>
                </w:p>
              </w:tc>
              <w:tc>
                <w:tcPr>
                  <w:tcW w:w="446" w:type="pct"/>
                  <w:vAlign w:val="center"/>
                  <w:hideMark/>
                </w:tcPr>
                <w:p w:rsidR="008964BC" w:rsidRPr="00F3186C" w:rsidRDefault="008964BC" w:rsidP="00A15413">
                  <w:pPr>
                    <w:pStyle w:val="Charf5"/>
                    <w:adjustRightInd w:val="0"/>
                    <w:snapToGrid w:val="0"/>
                  </w:pPr>
                  <w:r w:rsidRPr="00F3186C">
                    <w:t>300</w:t>
                  </w:r>
                </w:p>
              </w:tc>
              <w:tc>
                <w:tcPr>
                  <w:tcW w:w="400" w:type="pct"/>
                  <w:vAlign w:val="center"/>
                  <w:hideMark/>
                </w:tcPr>
                <w:p w:rsidR="008964BC" w:rsidRPr="00F3186C" w:rsidRDefault="008964BC" w:rsidP="00A15413">
                  <w:pPr>
                    <w:pStyle w:val="Charf5"/>
                    <w:adjustRightInd w:val="0"/>
                    <w:snapToGrid w:val="0"/>
                  </w:pPr>
                  <w:r w:rsidRPr="00F3186C">
                    <w:t>0.27</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rFonts w:hint="eastAsia"/>
                      <w:szCs w:val="21"/>
                    </w:rPr>
                    <w:t>SS</w:t>
                  </w:r>
                </w:p>
              </w:tc>
              <w:tc>
                <w:tcPr>
                  <w:tcW w:w="446" w:type="pct"/>
                  <w:vAlign w:val="center"/>
                  <w:hideMark/>
                </w:tcPr>
                <w:p w:rsidR="008964BC" w:rsidRPr="00F3186C" w:rsidRDefault="008964BC" w:rsidP="00A15413">
                  <w:pPr>
                    <w:pStyle w:val="Charf5"/>
                    <w:adjustRightInd w:val="0"/>
                    <w:snapToGrid w:val="0"/>
                  </w:pPr>
                  <w:r w:rsidRPr="00F3186C">
                    <w:t>100</w:t>
                  </w:r>
                </w:p>
              </w:tc>
              <w:tc>
                <w:tcPr>
                  <w:tcW w:w="400" w:type="pct"/>
                  <w:vAlign w:val="center"/>
                  <w:hideMark/>
                </w:tcPr>
                <w:p w:rsidR="008964BC" w:rsidRPr="00F3186C" w:rsidRDefault="008964BC" w:rsidP="00A15413">
                  <w:pPr>
                    <w:pStyle w:val="Charf5"/>
                    <w:adjustRightInd w:val="0"/>
                    <w:snapToGrid w:val="0"/>
                  </w:pPr>
                  <w:r w:rsidRPr="00F3186C">
                    <w:t>0.09</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乙醇</w:t>
                  </w:r>
                </w:p>
              </w:tc>
              <w:tc>
                <w:tcPr>
                  <w:tcW w:w="446" w:type="pct"/>
                  <w:vAlign w:val="center"/>
                  <w:hideMark/>
                </w:tcPr>
                <w:p w:rsidR="008964BC" w:rsidRPr="00F3186C" w:rsidRDefault="008964BC" w:rsidP="00A15413">
                  <w:pPr>
                    <w:pStyle w:val="Charf5"/>
                    <w:adjustRightInd w:val="0"/>
                    <w:snapToGrid w:val="0"/>
                  </w:pPr>
                  <w:r w:rsidRPr="00F3186C">
                    <w:t>3</w:t>
                  </w:r>
                </w:p>
              </w:tc>
              <w:tc>
                <w:tcPr>
                  <w:tcW w:w="400" w:type="pct"/>
                  <w:vAlign w:val="center"/>
                  <w:hideMark/>
                </w:tcPr>
                <w:p w:rsidR="008964BC" w:rsidRPr="00F3186C" w:rsidRDefault="008964BC" w:rsidP="00A15413">
                  <w:pPr>
                    <w:pStyle w:val="Charf5"/>
                    <w:adjustRightInd w:val="0"/>
                    <w:snapToGrid w:val="0"/>
                  </w:pPr>
                  <w:r w:rsidRPr="00F3186C">
                    <w:t>0.003</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生活污水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Pr>
                      <w:rFonts w:hint="eastAsia"/>
                      <w:szCs w:val="21"/>
                    </w:rPr>
                    <w:t>4794</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9353D9" w:rsidP="00A15413">
                  <w:pPr>
                    <w:pStyle w:val="Charf5"/>
                    <w:adjustRightInd w:val="0"/>
                    <w:snapToGrid w:val="0"/>
                  </w:pPr>
                  <w:r>
                    <w:rPr>
                      <w:rFonts w:hint="eastAsia"/>
                    </w:rPr>
                    <w:t>341.1</w:t>
                  </w:r>
                </w:p>
              </w:tc>
              <w:tc>
                <w:tcPr>
                  <w:tcW w:w="400" w:type="pct"/>
                  <w:vAlign w:val="center"/>
                  <w:hideMark/>
                </w:tcPr>
                <w:p w:rsidR="008964BC" w:rsidRPr="00F3186C" w:rsidRDefault="008964BC" w:rsidP="008964BC">
                  <w:pPr>
                    <w:pStyle w:val="Charf5"/>
                    <w:adjustRightInd w:val="0"/>
                    <w:snapToGrid w:val="0"/>
                  </w:pPr>
                  <w:r w:rsidRPr="00F3186C">
                    <w:rPr>
                      <w:rFonts w:hint="eastAsia"/>
                    </w:rPr>
                    <w:t>1.</w:t>
                  </w:r>
                  <w:r>
                    <w:rPr>
                      <w:rFonts w:hint="eastAsia"/>
                    </w:rPr>
                    <w:t>635</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Pr>
                      <w:rFonts w:hint="eastAsia"/>
                    </w:rPr>
                    <w:t>242.4</w:t>
                  </w:r>
                </w:p>
              </w:tc>
              <w:tc>
                <w:tcPr>
                  <w:tcW w:w="400" w:type="pct"/>
                  <w:vAlign w:val="center"/>
                  <w:hideMark/>
                </w:tcPr>
                <w:p w:rsidR="008964BC" w:rsidRPr="00F3186C" w:rsidRDefault="008964BC" w:rsidP="00A15413">
                  <w:pPr>
                    <w:pStyle w:val="Charf5"/>
                    <w:adjustRightInd w:val="0"/>
                    <w:snapToGrid w:val="0"/>
                  </w:pPr>
                  <w:r>
                    <w:rPr>
                      <w:rFonts w:hint="eastAsia"/>
                    </w:rPr>
                    <w:t>1.162</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氨氮</w:t>
                  </w:r>
                </w:p>
              </w:tc>
              <w:tc>
                <w:tcPr>
                  <w:tcW w:w="446" w:type="pct"/>
                  <w:vAlign w:val="center"/>
                  <w:hideMark/>
                </w:tcPr>
                <w:p w:rsidR="008964BC" w:rsidRPr="00F3186C" w:rsidRDefault="008964BC" w:rsidP="00A15413">
                  <w:pPr>
                    <w:pStyle w:val="Charf5"/>
                    <w:adjustRightInd w:val="0"/>
                    <w:snapToGrid w:val="0"/>
                  </w:pPr>
                  <w:r w:rsidRPr="00F3186C">
                    <w:t>35</w:t>
                  </w:r>
                </w:p>
              </w:tc>
              <w:tc>
                <w:tcPr>
                  <w:tcW w:w="400" w:type="pct"/>
                  <w:vAlign w:val="center"/>
                  <w:hideMark/>
                </w:tcPr>
                <w:p w:rsidR="008964BC" w:rsidRPr="00F3186C" w:rsidRDefault="008964BC" w:rsidP="00A15413">
                  <w:pPr>
                    <w:pStyle w:val="Charf5"/>
                    <w:adjustRightInd w:val="0"/>
                    <w:snapToGrid w:val="0"/>
                  </w:pPr>
                  <w:r>
                    <w:rPr>
                      <w:rFonts w:hint="eastAsia"/>
                    </w:rPr>
                    <w:t>0.166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rFonts w:hint="eastAsia"/>
                      <w:szCs w:val="21"/>
                    </w:rPr>
                    <w:t>总磷</w:t>
                  </w:r>
                </w:p>
              </w:tc>
              <w:tc>
                <w:tcPr>
                  <w:tcW w:w="446" w:type="pct"/>
                  <w:vAlign w:val="center"/>
                  <w:hideMark/>
                </w:tcPr>
                <w:p w:rsidR="008964BC" w:rsidRPr="00F3186C" w:rsidRDefault="008964BC" w:rsidP="00A15413">
                  <w:pPr>
                    <w:pStyle w:val="Charf5"/>
                    <w:adjustRightInd w:val="0"/>
                    <w:snapToGrid w:val="0"/>
                  </w:pPr>
                  <w:r w:rsidRPr="00F3186C">
                    <w:t>6</w:t>
                  </w:r>
                </w:p>
              </w:tc>
              <w:tc>
                <w:tcPr>
                  <w:tcW w:w="400" w:type="pct"/>
                  <w:vAlign w:val="center"/>
                  <w:hideMark/>
                </w:tcPr>
                <w:p w:rsidR="008964BC" w:rsidRPr="00F3186C" w:rsidRDefault="008964BC" w:rsidP="008964BC">
                  <w:pPr>
                    <w:pStyle w:val="Charf5"/>
                    <w:adjustRightInd w:val="0"/>
                    <w:snapToGrid w:val="0"/>
                  </w:pPr>
                  <w:r w:rsidRPr="00F3186C">
                    <w:rPr>
                      <w:rFonts w:hint="eastAsia"/>
                    </w:rPr>
                    <w:t>0.02</w:t>
                  </w:r>
                  <w:r>
                    <w:rPr>
                      <w:rFonts w:hint="eastAsia"/>
                    </w:rPr>
                    <w:t>92</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灌装线冲洗废水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20</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A15413">
                  <w:pPr>
                    <w:pStyle w:val="Charf5"/>
                    <w:adjustRightInd w:val="0"/>
                    <w:snapToGrid w:val="0"/>
                  </w:pPr>
                  <w:r w:rsidRPr="00F3186C">
                    <w:rPr>
                      <w:rFonts w:hint="eastAsia"/>
                    </w:rPr>
                    <w:t>800</w:t>
                  </w:r>
                </w:p>
              </w:tc>
              <w:tc>
                <w:tcPr>
                  <w:tcW w:w="400" w:type="pct"/>
                  <w:vAlign w:val="center"/>
                  <w:hideMark/>
                </w:tcPr>
                <w:p w:rsidR="008964BC" w:rsidRPr="00F3186C" w:rsidRDefault="008964BC" w:rsidP="00A15413">
                  <w:pPr>
                    <w:pStyle w:val="Charf5"/>
                    <w:adjustRightInd w:val="0"/>
                    <w:snapToGrid w:val="0"/>
                  </w:pPr>
                  <w:r w:rsidRPr="00F3186C">
                    <w:rPr>
                      <w:rFonts w:hint="eastAsia"/>
                    </w:rPr>
                    <w:t>0.016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sidRPr="00F3186C">
                    <w:rPr>
                      <w:rFonts w:hint="eastAsia"/>
                    </w:rPr>
                    <w:t>300</w:t>
                  </w:r>
                </w:p>
              </w:tc>
              <w:tc>
                <w:tcPr>
                  <w:tcW w:w="400" w:type="pct"/>
                  <w:vAlign w:val="center"/>
                  <w:hideMark/>
                </w:tcPr>
                <w:p w:rsidR="008964BC" w:rsidRPr="00F3186C" w:rsidRDefault="008964BC" w:rsidP="00A15413">
                  <w:pPr>
                    <w:pStyle w:val="Charf5"/>
                    <w:adjustRightInd w:val="0"/>
                    <w:snapToGrid w:val="0"/>
                  </w:pPr>
                  <w:r w:rsidRPr="00F3186C">
                    <w:rPr>
                      <w:rFonts w:hint="eastAsia"/>
                    </w:rPr>
                    <w:t>0.006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Merge/>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喷淋预处理系统废水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90</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A15413">
                  <w:pPr>
                    <w:pStyle w:val="Charf5"/>
                    <w:adjustRightInd w:val="0"/>
                    <w:snapToGrid w:val="0"/>
                  </w:pPr>
                  <w:r w:rsidRPr="00F3186C">
                    <w:rPr>
                      <w:rFonts w:hint="eastAsia"/>
                    </w:rPr>
                    <w:t>1000</w:t>
                  </w:r>
                </w:p>
              </w:tc>
              <w:tc>
                <w:tcPr>
                  <w:tcW w:w="400" w:type="pct"/>
                  <w:vAlign w:val="center"/>
                  <w:hideMark/>
                </w:tcPr>
                <w:p w:rsidR="008964BC" w:rsidRPr="00F3186C" w:rsidRDefault="008964BC" w:rsidP="00A15413">
                  <w:pPr>
                    <w:pStyle w:val="Charf5"/>
                    <w:adjustRightInd w:val="0"/>
                    <w:snapToGrid w:val="0"/>
                  </w:pPr>
                  <w:r w:rsidRPr="00F3186C">
                    <w:rPr>
                      <w:rFonts w:hint="eastAsia"/>
                    </w:rPr>
                    <w:t>0.09</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sidRPr="00F3186C">
                    <w:rPr>
                      <w:rFonts w:hint="eastAsia"/>
                    </w:rPr>
                    <w:t>500</w:t>
                  </w:r>
                </w:p>
              </w:tc>
              <w:tc>
                <w:tcPr>
                  <w:tcW w:w="400" w:type="pct"/>
                  <w:vAlign w:val="center"/>
                  <w:hideMark/>
                </w:tcPr>
                <w:p w:rsidR="008964BC" w:rsidRPr="00F3186C" w:rsidRDefault="008964BC" w:rsidP="00A15413">
                  <w:pPr>
                    <w:pStyle w:val="Charf5"/>
                    <w:adjustRightInd w:val="0"/>
                    <w:snapToGrid w:val="0"/>
                  </w:pPr>
                  <w:r w:rsidRPr="00F3186C">
                    <w:rPr>
                      <w:rFonts w:hint="eastAsia"/>
                    </w:rPr>
                    <w:t>0.045</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氨氮</w:t>
                  </w:r>
                </w:p>
              </w:tc>
              <w:tc>
                <w:tcPr>
                  <w:tcW w:w="446" w:type="pct"/>
                  <w:vAlign w:val="center"/>
                  <w:hideMark/>
                </w:tcPr>
                <w:p w:rsidR="008964BC" w:rsidRPr="00F3186C" w:rsidRDefault="008964BC" w:rsidP="00A15413">
                  <w:pPr>
                    <w:pStyle w:val="Charf5"/>
                    <w:adjustRightInd w:val="0"/>
                    <w:snapToGrid w:val="0"/>
                  </w:pPr>
                  <w:r w:rsidRPr="00F3186C">
                    <w:rPr>
                      <w:rFonts w:hint="eastAsia"/>
                    </w:rPr>
                    <w:t>200</w:t>
                  </w:r>
                </w:p>
              </w:tc>
              <w:tc>
                <w:tcPr>
                  <w:tcW w:w="400" w:type="pct"/>
                  <w:vAlign w:val="center"/>
                  <w:hideMark/>
                </w:tcPr>
                <w:p w:rsidR="008964BC" w:rsidRPr="00F3186C" w:rsidRDefault="008964BC" w:rsidP="00A15413">
                  <w:pPr>
                    <w:pStyle w:val="Charf5"/>
                    <w:adjustRightInd w:val="0"/>
                    <w:snapToGrid w:val="0"/>
                  </w:pPr>
                  <w:r w:rsidRPr="00F3186C">
                    <w:rPr>
                      <w:rFonts w:hint="eastAsia"/>
                    </w:rPr>
                    <w:t>0.018</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总氮</w:t>
                  </w:r>
                </w:p>
              </w:tc>
              <w:tc>
                <w:tcPr>
                  <w:tcW w:w="446" w:type="pct"/>
                  <w:vAlign w:val="center"/>
                  <w:hideMark/>
                </w:tcPr>
                <w:p w:rsidR="008964BC" w:rsidRPr="00F3186C" w:rsidRDefault="008964BC" w:rsidP="00A15413">
                  <w:pPr>
                    <w:pStyle w:val="Charf5"/>
                    <w:adjustRightInd w:val="0"/>
                    <w:snapToGrid w:val="0"/>
                  </w:pPr>
                  <w:r w:rsidRPr="00F3186C">
                    <w:rPr>
                      <w:rFonts w:hint="eastAsia"/>
                    </w:rPr>
                    <w:t>300</w:t>
                  </w:r>
                </w:p>
              </w:tc>
              <w:tc>
                <w:tcPr>
                  <w:tcW w:w="400" w:type="pct"/>
                  <w:vAlign w:val="center"/>
                  <w:hideMark/>
                </w:tcPr>
                <w:p w:rsidR="008964BC" w:rsidRPr="00F3186C" w:rsidRDefault="008964BC" w:rsidP="00A15413">
                  <w:pPr>
                    <w:pStyle w:val="Charf5"/>
                    <w:adjustRightInd w:val="0"/>
                    <w:snapToGrid w:val="0"/>
                  </w:pPr>
                  <w:r w:rsidRPr="00F3186C">
                    <w:rPr>
                      <w:rFonts w:hint="eastAsia"/>
                    </w:rPr>
                    <w:t>0.027</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总磷</w:t>
                  </w:r>
                </w:p>
              </w:tc>
              <w:tc>
                <w:tcPr>
                  <w:tcW w:w="446" w:type="pct"/>
                  <w:vAlign w:val="center"/>
                  <w:hideMark/>
                </w:tcPr>
                <w:p w:rsidR="008964BC" w:rsidRPr="00F3186C" w:rsidRDefault="008964BC" w:rsidP="00A15413">
                  <w:pPr>
                    <w:pStyle w:val="Charf5"/>
                    <w:adjustRightInd w:val="0"/>
                    <w:snapToGrid w:val="0"/>
                  </w:pPr>
                  <w:r w:rsidRPr="00F3186C">
                    <w:rPr>
                      <w:rFonts w:hint="eastAsia"/>
                    </w:rPr>
                    <w:t>30</w:t>
                  </w:r>
                </w:p>
              </w:tc>
              <w:tc>
                <w:tcPr>
                  <w:tcW w:w="400" w:type="pct"/>
                  <w:vAlign w:val="center"/>
                  <w:hideMark/>
                </w:tcPr>
                <w:p w:rsidR="008964BC" w:rsidRPr="00F3186C" w:rsidRDefault="008964BC" w:rsidP="00A15413">
                  <w:pPr>
                    <w:pStyle w:val="Charf5"/>
                    <w:adjustRightInd w:val="0"/>
                    <w:snapToGrid w:val="0"/>
                  </w:pPr>
                  <w:r w:rsidRPr="00F3186C">
                    <w:rPr>
                      <w:rFonts w:hint="eastAsia"/>
                    </w:rPr>
                    <w:t>0.0027</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水环真空泵废水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sidRPr="00F3186C">
                    <w:rPr>
                      <w:rFonts w:hint="eastAsia"/>
                      <w:szCs w:val="21"/>
                    </w:rPr>
                    <w:t>430</w:t>
                  </w: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COD</w:t>
                  </w:r>
                </w:p>
              </w:tc>
              <w:tc>
                <w:tcPr>
                  <w:tcW w:w="446" w:type="pct"/>
                  <w:vAlign w:val="center"/>
                  <w:hideMark/>
                </w:tcPr>
                <w:p w:rsidR="008964BC" w:rsidRPr="00F3186C" w:rsidRDefault="008964BC" w:rsidP="00A15413">
                  <w:pPr>
                    <w:pStyle w:val="Charf5"/>
                    <w:adjustRightInd w:val="0"/>
                    <w:snapToGrid w:val="0"/>
                  </w:pPr>
                  <w:r w:rsidRPr="00F3186C">
                    <w:rPr>
                      <w:rFonts w:hint="eastAsia"/>
                    </w:rPr>
                    <w:t>800</w:t>
                  </w:r>
                </w:p>
              </w:tc>
              <w:tc>
                <w:tcPr>
                  <w:tcW w:w="400" w:type="pct"/>
                  <w:vAlign w:val="center"/>
                  <w:hideMark/>
                </w:tcPr>
                <w:p w:rsidR="008964BC" w:rsidRPr="00F3186C" w:rsidRDefault="008964BC" w:rsidP="00A15413">
                  <w:pPr>
                    <w:pStyle w:val="Charf5"/>
                    <w:adjustRightInd w:val="0"/>
                    <w:snapToGrid w:val="0"/>
                  </w:pPr>
                  <w:r w:rsidRPr="00F3186C">
                    <w:rPr>
                      <w:rFonts w:hint="eastAsia"/>
                    </w:rPr>
                    <w:t>0.344</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SS</w:t>
                  </w:r>
                </w:p>
              </w:tc>
              <w:tc>
                <w:tcPr>
                  <w:tcW w:w="446" w:type="pct"/>
                  <w:vAlign w:val="center"/>
                  <w:hideMark/>
                </w:tcPr>
                <w:p w:rsidR="008964BC" w:rsidRPr="00F3186C" w:rsidRDefault="008964BC" w:rsidP="00A15413">
                  <w:pPr>
                    <w:pStyle w:val="Charf5"/>
                    <w:adjustRightInd w:val="0"/>
                    <w:snapToGrid w:val="0"/>
                  </w:pPr>
                  <w:r w:rsidRPr="00F3186C">
                    <w:rPr>
                      <w:rFonts w:hint="eastAsia"/>
                    </w:rPr>
                    <w:t>300</w:t>
                  </w:r>
                </w:p>
              </w:tc>
              <w:tc>
                <w:tcPr>
                  <w:tcW w:w="400" w:type="pct"/>
                  <w:vAlign w:val="center"/>
                  <w:hideMark/>
                </w:tcPr>
                <w:p w:rsidR="008964BC" w:rsidRPr="00F3186C" w:rsidRDefault="008964BC" w:rsidP="00A15413">
                  <w:pPr>
                    <w:pStyle w:val="Charf5"/>
                    <w:adjustRightInd w:val="0"/>
                    <w:snapToGrid w:val="0"/>
                  </w:pPr>
                  <w:r w:rsidRPr="00F3186C">
                    <w:rPr>
                      <w:rFonts w:hint="eastAsia"/>
                    </w:rPr>
                    <w:t>0.129</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氨氮</w:t>
                  </w:r>
                </w:p>
              </w:tc>
              <w:tc>
                <w:tcPr>
                  <w:tcW w:w="446" w:type="pct"/>
                  <w:vAlign w:val="center"/>
                  <w:hideMark/>
                </w:tcPr>
                <w:p w:rsidR="008964BC" w:rsidRPr="00F3186C" w:rsidRDefault="008964BC" w:rsidP="00A15413">
                  <w:pPr>
                    <w:pStyle w:val="Charf5"/>
                    <w:adjustRightInd w:val="0"/>
                    <w:snapToGrid w:val="0"/>
                  </w:pPr>
                  <w:r w:rsidRPr="00F3186C">
                    <w:rPr>
                      <w:rFonts w:hint="eastAsia"/>
                    </w:rPr>
                    <w:t>200</w:t>
                  </w:r>
                </w:p>
              </w:tc>
              <w:tc>
                <w:tcPr>
                  <w:tcW w:w="400" w:type="pct"/>
                  <w:vAlign w:val="center"/>
                  <w:hideMark/>
                </w:tcPr>
                <w:p w:rsidR="008964BC" w:rsidRPr="00F3186C" w:rsidRDefault="008964BC" w:rsidP="00A15413">
                  <w:pPr>
                    <w:pStyle w:val="Charf5"/>
                    <w:adjustRightInd w:val="0"/>
                    <w:snapToGrid w:val="0"/>
                  </w:pPr>
                  <w:r w:rsidRPr="00F3186C">
                    <w:rPr>
                      <w:rFonts w:hint="eastAsia"/>
                    </w:rPr>
                    <w:t>0.086</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A15413">
                  <w:pPr>
                    <w:widowControl/>
                    <w:adjustRightInd w:val="0"/>
                    <w:snapToGrid w:val="0"/>
                    <w:jc w:val="center"/>
                    <w:rPr>
                      <w:szCs w:val="21"/>
                    </w:rPr>
                  </w:pPr>
                  <w:r w:rsidRPr="00F3186C">
                    <w:rPr>
                      <w:szCs w:val="21"/>
                    </w:rPr>
                    <w:t>总氮</w:t>
                  </w:r>
                </w:p>
              </w:tc>
              <w:tc>
                <w:tcPr>
                  <w:tcW w:w="446" w:type="pct"/>
                  <w:vAlign w:val="center"/>
                  <w:hideMark/>
                </w:tcPr>
                <w:p w:rsidR="008964BC" w:rsidRPr="00F3186C" w:rsidRDefault="008964BC" w:rsidP="00A15413">
                  <w:pPr>
                    <w:pStyle w:val="Charf5"/>
                    <w:adjustRightInd w:val="0"/>
                    <w:snapToGrid w:val="0"/>
                  </w:pPr>
                  <w:r w:rsidRPr="00F3186C">
                    <w:rPr>
                      <w:rFonts w:hint="eastAsia"/>
                    </w:rPr>
                    <w:t>300</w:t>
                  </w:r>
                </w:p>
              </w:tc>
              <w:tc>
                <w:tcPr>
                  <w:tcW w:w="400" w:type="pct"/>
                  <w:vAlign w:val="center"/>
                  <w:hideMark/>
                </w:tcPr>
                <w:p w:rsidR="008964BC" w:rsidRPr="00F3186C" w:rsidRDefault="008964BC" w:rsidP="00A15413">
                  <w:pPr>
                    <w:pStyle w:val="Charf5"/>
                    <w:adjustRightInd w:val="0"/>
                    <w:snapToGrid w:val="0"/>
                  </w:pPr>
                  <w:r w:rsidRPr="00F3186C">
                    <w:rPr>
                      <w:rFonts w:hint="eastAsia"/>
                    </w:rPr>
                    <w:t>0.129</w:t>
                  </w:r>
                </w:p>
              </w:tc>
              <w:tc>
                <w:tcPr>
                  <w:tcW w:w="510" w:type="pct"/>
                  <w:vMerge/>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restart"/>
                  <w:vAlign w:val="center"/>
                  <w:hideMark/>
                </w:tcPr>
                <w:p w:rsidR="008964BC" w:rsidRPr="00F3186C" w:rsidRDefault="008964BC" w:rsidP="00A15413">
                  <w:pPr>
                    <w:widowControl/>
                    <w:adjustRightInd w:val="0"/>
                    <w:snapToGrid w:val="0"/>
                    <w:jc w:val="center"/>
                    <w:rPr>
                      <w:szCs w:val="21"/>
                    </w:rPr>
                  </w:pPr>
                  <w:r>
                    <w:rPr>
                      <w:szCs w:val="21"/>
                    </w:rPr>
                    <w:t>初期雨水</w:t>
                  </w:r>
                </w:p>
              </w:tc>
              <w:tc>
                <w:tcPr>
                  <w:tcW w:w="387" w:type="pct"/>
                  <w:vMerge w:val="restart"/>
                  <w:vAlign w:val="center"/>
                  <w:hideMark/>
                </w:tcPr>
                <w:p w:rsidR="008964BC" w:rsidRPr="00F3186C" w:rsidRDefault="008964BC" w:rsidP="00A15413">
                  <w:pPr>
                    <w:widowControl/>
                    <w:adjustRightInd w:val="0"/>
                    <w:snapToGrid w:val="0"/>
                    <w:jc w:val="center"/>
                    <w:rPr>
                      <w:szCs w:val="21"/>
                    </w:rPr>
                  </w:pPr>
                  <w:r>
                    <w:rPr>
                      <w:rFonts w:hint="eastAsia"/>
                      <w:szCs w:val="21"/>
                    </w:rPr>
                    <w:t>600</w:t>
                  </w:r>
                </w:p>
              </w:tc>
              <w:tc>
                <w:tcPr>
                  <w:tcW w:w="444" w:type="pct"/>
                  <w:vAlign w:val="center"/>
                  <w:hideMark/>
                </w:tcPr>
                <w:p w:rsidR="008964BC" w:rsidRPr="00F3186C" w:rsidRDefault="008964BC" w:rsidP="00737670">
                  <w:pPr>
                    <w:adjustRightInd w:val="0"/>
                    <w:snapToGrid w:val="0"/>
                    <w:jc w:val="center"/>
                    <w:rPr>
                      <w:szCs w:val="21"/>
                    </w:rPr>
                  </w:pPr>
                  <w:r w:rsidRPr="00F3186C">
                    <w:rPr>
                      <w:szCs w:val="21"/>
                    </w:rPr>
                    <w:t>COD</w:t>
                  </w:r>
                </w:p>
              </w:tc>
              <w:tc>
                <w:tcPr>
                  <w:tcW w:w="446" w:type="pct"/>
                  <w:vAlign w:val="center"/>
                  <w:hideMark/>
                </w:tcPr>
                <w:p w:rsidR="008964BC" w:rsidRPr="00F3186C" w:rsidRDefault="008964BC" w:rsidP="00737670">
                  <w:pPr>
                    <w:adjustRightInd w:val="0"/>
                    <w:snapToGrid w:val="0"/>
                    <w:jc w:val="center"/>
                    <w:rPr>
                      <w:szCs w:val="21"/>
                    </w:rPr>
                  </w:pPr>
                  <w:r w:rsidRPr="00F3186C">
                    <w:rPr>
                      <w:rFonts w:hint="eastAsia"/>
                      <w:szCs w:val="21"/>
                    </w:rPr>
                    <w:t>30</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0.018</w:t>
                  </w:r>
                </w:p>
              </w:tc>
              <w:tc>
                <w:tcPr>
                  <w:tcW w:w="510" w:type="pct"/>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szCs w:val="21"/>
                    </w:rPr>
                    <w:t>SS</w:t>
                  </w:r>
                </w:p>
              </w:tc>
              <w:tc>
                <w:tcPr>
                  <w:tcW w:w="446" w:type="pct"/>
                  <w:vAlign w:val="center"/>
                  <w:hideMark/>
                </w:tcPr>
                <w:p w:rsidR="008964BC" w:rsidRPr="00F3186C" w:rsidRDefault="008964BC" w:rsidP="00737670">
                  <w:pPr>
                    <w:adjustRightInd w:val="0"/>
                    <w:snapToGrid w:val="0"/>
                    <w:jc w:val="center"/>
                    <w:rPr>
                      <w:szCs w:val="21"/>
                    </w:rPr>
                  </w:pPr>
                  <w:r w:rsidRPr="00F3186C">
                    <w:rPr>
                      <w:rFonts w:hint="eastAsia"/>
                      <w:szCs w:val="21"/>
                    </w:rPr>
                    <w:t>15</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0.009</w:t>
                  </w:r>
                </w:p>
              </w:tc>
              <w:tc>
                <w:tcPr>
                  <w:tcW w:w="510" w:type="pct"/>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rFonts w:hint="eastAsia"/>
                      <w:szCs w:val="21"/>
                    </w:rPr>
                    <w:t>氨氮</w:t>
                  </w:r>
                </w:p>
              </w:tc>
              <w:tc>
                <w:tcPr>
                  <w:tcW w:w="446" w:type="pct"/>
                  <w:vAlign w:val="center"/>
                  <w:hideMark/>
                </w:tcPr>
                <w:p w:rsidR="008964BC" w:rsidRPr="00F3186C" w:rsidRDefault="008964BC" w:rsidP="00737670">
                  <w:pPr>
                    <w:adjustRightInd w:val="0"/>
                    <w:snapToGrid w:val="0"/>
                    <w:jc w:val="center"/>
                    <w:rPr>
                      <w:szCs w:val="21"/>
                    </w:rPr>
                  </w:pPr>
                  <w:r w:rsidRPr="00F3186C">
                    <w:rPr>
                      <w:rFonts w:hint="eastAsia"/>
                      <w:szCs w:val="21"/>
                    </w:rPr>
                    <w:t>2.25</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0.00135</w:t>
                  </w:r>
                </w:p>
              </w:tc>
              <w:tc>
                <w:tcPr>
                  <w:tcW w:w="510" w:type="pct"/>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rFonts w:hint="eastAsia"/>
                      <w:szCs w:val="21"/>
                    </w:rPr>
                    <w:t>总氮</w:t>
                  </w:r>
                </w:p>
              </w:tc>
              <w:tc>
                <w:tcPr>
                  <w:tcW w:w="446" w:type="pct"/>
                  <w:vAlign w:val="center"/>
                  <w:hideMark/>
                </w:tcPr>
                <w:p w:rsidR="008964BC" w:rsidRPr="00F3186C" w:rsidRDefault="008964BC" w:rsidP="00737670">
                  <w:pPr>
                    <w:adjustRightInd w:val="0"/>
                    <w:snapToGrid w:val="0"/>
                    <w:jc w:val="center"/>
                    <w:rPr>
                      <w:szCs w:val="21"/>
                    </w:rPr>
                  </w:pPr>
                  <w:r w:rsidRPr="00F3186C">
                    <w:rPr>
                      <w:rFonts w:hint="eastAsia"/>
                      <w:szCs w:val="21"/>
                    </w:rPr>
                    <w:t>7.5</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0.0045</w:t>
                  </w:r>
                </w:p>
              </w:tc>
              <w:tc>
                <w:tcPr>
                  <w:tcW w:w="510" w:type="pct"/>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r w:rsidR="008964BC" w:rsidRPr="00F3186C" w:rsidTr="006F44AA">
              <w:trPr>
                <w:cantSplit/>
                <w:trHeight w:hRule="exact" w:val="340"/>
                <w:tblHeader/>
                <w:jc w:val="center"/>
              </w:trPr>
              <w:tc>
                <w:tcPr>
                  <w:tcW w:w="331" w:type="pct"/>
                  <w:vMerge/>
                  <w:vAlign w:val="center"/>
                  <w:hideMark/>
                </w:tcPr>
                <w:p w:rsidR="008964BC" w:rsidRPr="00F3186C" w:rsidRDefault="008964BC" w:rsidP="00A15413">
                  <w:pPr>
                    <w:widowControl/>
                    <w:adjustRightInd w:val="0"/>
                    <w:snapToGrid w:val="0"/>
                    <w:jc w:val="center"/>
                    <w:rPr>
                      <w:szCs w:val="21"/>
                    </w:rPr>
                  </w:pPr>
                </w:p>
              </w:tc>
              <w:tc>
                <w:tcPr>
                  <w:tcW w:w="387" w:type="pct"/>
                  <w:vMerge/>
                  <w:vAlign w:val="center"/>
                  <w:hideMark/>
                </w:tcPr>
                <w:p w:rsidR="008964BC" w:rsidRPr="00F3186C" w:rsidRDefault="008964BC" w:rsidP="00A15413">
                  <w:pPr>
                    <w:widowControl/>
                    <w:adjustRightInd w:val="0"/>
                    <w:snapToGrid w:val="0"/>
                    <w:jc w:val="center"/>
                    <w:rPr>
                      <w:szCs w:val="21"/>
                    </w:rPr>
                  </w:pPr>
                </w:p>
              </w:tc>
              <w:tc>
                <w:tcPr>
                  <w:tcW w:w="444" w:type="pct"/>
                  <w:vAlign w:val="center"/>
                  <w:hideMark/>
                </w:tcPr>
                <w:p w:rsidR="008964BC" w:rsidRPr="00F3186C" w:rsidRDefault="008964BC" w:rsidP="00737670">
                  <w:pPr>
                    <w:widowControl/>
                    <w:autoSpaceDE w:val="0"/>
                    <w:autoSpaceDN w:val="0"/>
                    <w:adjustRightInd w:val="0"/>
                    <w:snapToGrid w:val="0"/>
                    <w:jc w:val="center"/>
                    <w:rPr>
                      <w:szCs w:val="21"/>
                    </w:rPr>
                  </w:pPr>
                  <w:r w:rsidRPr="00F3186C">
                    <w:rPr>
                      <w:rFonts w:hint="eastAsia"/>
                      <w:szCs w:val="21"/>
                    </w:rPr>
                    <w:t>总磷</w:t>
                  </w:r>
                </w:p>
              </w:tc>
              <w:tc>
                <w:tcPr>
                  <w:tcW w:w="446" w:type="pct"/>
                  <w:vAlign w:val="center"/>
                  <w:hideMark/>
                </w:tcPr>
                <w:p w:rsidR="008964BC" w:rsidRPr="00F3186C" w:rsidRDefault="008964BC" w:rsidP="00737670">
                  <w:pPr>
                    <w:adjustRightInd w:val="0"/>
                    <w:snapToGrid w:val="0"/>
                    <w:jc w:val="center"/>
                    <w:rPr>
                      <w:szCs w:val="21"/>
                    </w:rPr>
                  </w:pPr>
                  <w:r w:rsidRPr="00F3186C">
                    <w:rPr>
                      <w:rFonts w:hint="eastAsia"/>
                      <w:szCs w:val="21"/>
                    </w:rPr>
                    <w:t>0.45</w:t>
                  </w:r>
                </w:p>
              </w:tc>
              <w:tc>
                <w:tcPr>
                  <w:tcW w:w="400" w:type="pct"/>
                  <w:vAlign w:val="center"/>
                  <w:hideMark/>
                </w:tcPr>
                <w:p w:rsidR="008964BC" w:rsidRPr="00F3186C" w:rsidRDefault="008964BC" w:rsidP="00737670">
                  <w:pPr>
                    <w:adjustRightInd w:val="0"/>
                    <w:snapToGrid w:val="0"/>
                    <w:jc w:val="center"/>
                    <w:rPr>
                      <w:szCs w:val="21"/>
                    </w:rPr>
                  </w:pPr>
                  <w:r w:rsidRPr="00F3186C">
                    <w:rPr>
                      <w:rFonts w:hint="eastAsia"/>
                      <w:szCs w:val="21"/>
                    </w:rPr>
                    <w:t>0.00027</w:t>
                  </w:r>
                </w:p>
              </w:tc>
              <w:tc>
                <w:tcPr>
                  <w:tcW w:w="510" w:type="pct"/>
                  <w:vAlign w:val="center"/>
                  <w:hideMark/>
                </w:tcPr>
                <w:p w:rsidR="008964BC" w:rsidRPr="00F3186C" w:rsidRDefault="008964BC" w:rsidP="00A15413">
                  <w:pPr>
                    <w:widowControl/>
                    <w:adjustRightInd w:val="0"/>
                    <w:snapToGrid w:val="0"/>
                    <w:jc w:val="center"/>
                    <w:rPr>
                      <w:szCs w:val="21"/>
                    </w:rPr>
                  </w:pPr>
                </w:p>
              </w:tc>
              <w:tc>
                <w:tcPr>
                  <w:tcW w:w="472"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24" w:type="pct"/>
                  <w:vAlign w:val="center"/>
                  <w:hideMark/>
                </w:tcPr>
                <w:p w:rsidR="008964BC" w:rsidRPr="00F3186C" w:rsidRDefault="008964BC" w:rsidP="00A15413">
                  <w:pPr>
                    <w:widowControl/>
                    <w:adjustRightInd w:val="0"/>
                    <w:snapToGrid w:val="0"/>
                    <w:jc w:val="center"/>
                    <w:rPr>
                      <w:szCs w:val="21"/>
                    </w:rPr>
                  </w:pPr>
                </w:p>
              </w:tc>
              <w:tc>
                <w:tcPr>
                  <w:tcW w:w="458" w:type="pct"/>
                  <w:vAlign w:val="center"/>
                  <w:hideMark/>
                </w:tcPr>
                <w:p w:rsidR="008964BC" w:rsidRPr="00F3186C" w:rsidRDefault="008964BC" w:rsidP="00A15413">
                  <w:pPr>
                    <w:widowControl/>
                    <w:adjustRightInd w:val="0"/>
                    <w:snapToGrid w:val="0"/>
                    <w:jc w:val="center"/>
                    <w:rPr>
                      <w:szCs w:val="21"/>
                    </w:rPr>
                  </w:pPr>
                </w:p>
              </w:tc>
              <w:tc>
                <w:tcPr>
                  <w:tcW w:w="570" w:type="pct"/>
                  <w:vAlign w:val="center"/>
                  <w:hideMark/>
                </w:tcPr>
                <w:p w:rsidR="008964BC" w:rsidRPr="00F3186C" w:rsidRDefault="008964BC" w:rsidP="00A15413">
                  <w:pPr>
                    <w:widowControl/>
                    <w:adjustRightInd w:val="0"/>
                    <w:snapToGrid w:val="0"/>
                    <w:jc w:val="center"/>
                    <w:rPr>
                      <w:szCs w:val="21"/>
                    </w:rPr>
                  </w:pPr>
                </w:p>
              </w:tc>
            </w:tr>
          </w:tbl>
          <w:p w:rsidR="006475D7" w:rsidRDefault="006475D7">
            <w:pPr>
              <w:pStyle w:val="23"/>
              <w:ind w:leftChars="0" w:left="0" w:firstLineChars="0" w:firstLine="0"/>
              <w:jc w:val="center"/>
              <w:rPr>
                <w:b/>
                <w:kern w:val="0"/>
                <w:szCs w:val="21"/>
              </w:rPr>
            </w:pPr>
          </w:p>
          <w:p w:rsidR="00A47531" w:rsidRDefault="004308D8">
            <w:pPr>
              <w:pStyle w:val="23"/>
              <w:ind w:leftChars="0" w:left="0" w:firstLineChars="0" w:firstLine="0"/>
              <w:jc w:val="center"/>
              <w:rPr>
                <w:b/>
                <w:kern w:val="0"/>
                <w:szCs w:val="21"/>
              </w:rPr>
            </w:pPr>
            <w:r w:rsidRPr="00F45CCD">
              <w:rPr>
                <w:b/>
                <w:kern w:val="0"/>
                <w:szCs w:val="21"/>
              </w:rPr>
              <w:lastRenderedPageBreak/>
              <w:t>表</w:t>
            </w:r>
            <w:r w:rsidR="00672C33">
              <w:rPr>
                <w:b/>
                <w:kern w:val="0"/>
                <w:szCs w:val="21"/>
              </w:rPr>
              <w:t>1-1</w:t>
            </w:r>
            <w:r w:rsidR="00DA6366">
              <w:rPr>
                <w:rFonts w:hint="eastAsia"/>
                <w:b/>
                <w:kern w:val="0"/>
                <w:szCs w:val="21"/>
              </w:rPr>
              <w:t>2</w:t>
            </w:r>
            <w:r w:rsidRPr="00F45CCD">
              <w:rPr>
                <w:b/>
                <w:kern w:val="0"/>
                <w:szCs w:val="21"/>
              </w:rPr>
              <w:t>大气污染</w:t>
            </w:r>
            <w:r w:rsidRPr="00945050">
              <w:rPr>
                <w:b/>
                <w:kern w:val="0"/>
                <w:szCs w:val="21"/>
              </w:rPr>
              <w:t>物产生及排放情况一览表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586"/>
              <w:gridCol w:w="561"/>
              <w:gridCol w:w="1131"/>
              <w:gridCol w:w="703"/>
              <w:gridCol w:w="1132"/>
              <w:gridCol w:w="790"/>
              <w:gridCol w:w="844"/>
              <w:gridCol w:w="847"/>
              <w:gridCol w:w="1047"/>
              <w:gridCol w:w="644"/>
              <w:gridCol w:w="844"/>
              <w:gridCol w:w="949"/>
              <w:gridCol w:w="949"/>
              <w:gridCol w:w="844"/>
              <w:gridCol w:w="630"/>
              <w:gridCol w:w="371"/>
              <w:gridCol w:w="395"/>
              <w:gridCol w:w="403"/>
              <w:gridCol w:w="435"/>
            </w:tblGrid>
            <w:tr w:rsidR="0094104D" w:rsidRPr="00F3186C" w:rsidTr="00DA6366">
              <w:trPr>
                <w:trHeight w:val="340"/>
                <w:tblHeader/>
                <w:jc w:val="center"/>
              </w:trPr>
              <w:tc>
                <w:tcPr>
                  <w:tcW w:w="211"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种类</w:t>
                  </w:r>
                </w:p>
              </w:tc>
              <w:tc>
                <w:tcPr>
                  <w:tcW w:w="202"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编号</w:t>
                  </w:r>
                </w:p>
              </w:tc>
              <w:tc>
                <w:tcPr>
                  <w:tcW w:w="404"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污染源</w:t>
                  </w:r>
                </w:p>
                <w:p w:rsidR="0094104D" w:rsidRPr="00F3186C" w:rsidRDefault="0094104D" w:rsidP="00DA6366">
                  <w:pPr>
                    <w:adjustRightInd w:val="0"/>
                    <w:snapToGrid w:val="0"/>
                    <w:jc w:val="center"/>
                    <w:rPr>
                      <w:b/>
                      <w:szCs w:val="21"/>
                    </w:rPr>
                  </w:pPr>
                  <w:r w:rsidRPr="00F3186C">
                    <w:rPr>
                      <w:b/>
                      <w:szCs w:val="21"/>
                    </w:rPr>
                    <w:t>名称</w:t>
                  </w:r>
                </w:p>
              </w:tc>
              <w:tc>
                <w:tcPr>
                  <w:tcW w:w="252"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排气量</w:t>
                  </w:r>
                </w:p>
                <w:p w:rsidR="0094104D" w:rsidRPr="00F3186C" w:rsidRDefault="0094104D" w:rsidP="00DA6366">
                  <w:pPr>
                    <w:adjustRightInd w:val="0"/>
                    <w:snapToGrid w:val="0"/>
                    <w:jc w:val="center"/>
                    <w:rPr>
                      <w:b/>
                      <w:szCs w:val="21"/>
                      <w:vertAlign w:val="superscript"/>
                    </w:rPr>
                  </w:pPr>
                  <w:r w:rsidRPr="00F3186C">
                    <w:rPr>
                      <w:b/>
                      <w:szCs w:val="21"/>
                    </w:rPr>
                    <w:t>(m</w:t>
                  </w:r>
                  <w:r w:rsidRPr="00F3186C">
                    <w:rPr>
                      <w:b/>
                      <w:szCs w:val="21"/>
                      <w:vertAlign w:val="superscript"/>
                    </w:rPr>
                    <w:t>3</w:t>
                  </w:r>
                  <w:r w:rsidRPr="00F3186C">
                    <w:rPr>
                      <w:b/>
                      <w:szCs w:val="21"/>
                    </w:rPr>
                    <w:t xml:space="preserve"> /h)</w:t>
                  </w:r>
                </w:p>
              </w:tc>
              <w:tc>
                <w:tcPr>
                  <w:tcW w:w="404"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污染物</w:t>
                  </w:r>
                </w:p>
                <w:p w:rsidR="0094104D" w:rsidRPr="00F3186C" w:rsidRDefault="0094104D" w:rsidP="00DA6366">
                  <w:pPr>
                    <w:adjustRightInd w:val="0"/>
                    <w:snapToGrid w:val="0"/>
                    <w:jc w:val="center"/>
                    <w:rPr>
                      <w:b/>
                      <w:szCs w:val="21"/>
                    </w:rPr>
                  </w:pPr>
                  <w:r w:rsidRPr="00F3186C">
                    <w:rPr>
                      <w:b/>
                      <w:szCs w:val="21"/>
                    </w:rPr>
                    <w:t>名称</w:t>
                  </w:r>
                </w:p>
              </w:tc>
              <w:tc>
                <w:tcPr>
                  <w:tcW w:w="871" w:type="pct"/>
                  <w:gridSpan w:val="3"/>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产生状况</w:t>
                  </w:r>
                </w:p>
              </w:tc>
              <w:tc>
                <w:tcPr>
                  <w:tcW w:w="374"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治理</w:t>
                  </w:r>
                </w:p>
                <w:p w:rsidR="0094104D" w:rsidRPr="00F3186C" w:rsidRDefault="0094104D" w:rsidP="00DA6366">
                  <w:pPr>
                    <w:adjustRightInd w:val="0"/>
                    <w:snapToGrid w:val="0"/>
                    <w:jc w:val="center"/>
                    <w:rPr>
                      <w:b/>
                      <w:szCs w:val="21"/>
                    </w:rPr>
                  </w:pPr>
                  <w:r w:rsidRPr="00F3186C">
                    <w:rPr>
                      <w:b/>
                      <w:szCs w:val="21"/>
                    </w:rPr>
                    <w:t>措施</w:t>
                  </w:r>
                </w:p>
              </w:tc>
              <w:tc>
                <w:tcPr>
                  <w:tcW w:w="231" w:type="pct"/>
                  <w:vMerge w:val="restart"/>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去除率</w:t>
                  </w:r>
                </w:p>
                <w:p w:rsidR="0094104D" w:rsidRPr="00F3186C" w:rsidRDefault="0094104D" w:rsidP="00DA6366">
                  <w:pPr>
                    <w:adjustRightInd w:val="0"/>
                    <w:snapToGrid w:val="0"/>
                    <w:jc w:val="center"/>
                    <w:rPr>
                      <w:b/>
                      <w:szCs w:val="21"/>
                    </w:rPr>
                  </w:pPr>
                  <w:r w:rsidRPr="00F3186C">
                    <w:rPr>
                      <w:b/>
                      <w:szCs w:val="21"/>
                    </w:rPr>
                    <w:t>(%)</w:t>
                  </w:r>
                </w:p>
              </w:tc>
              <w:tc>
                <w:tcPr>
                  <w:tcW w:w="957" w:type="pct"/>
                  <w:gridSpan w:val="3"/>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排放状况</w:t>
                  </w:r>
                </w:p>
              </w:tc>
              <w:tc>
                <w:tcPr>
                  <w:tcW w:w="528" w:type="pct"/>
                  <w:gridSpan w:val="2"/>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执行标准</w:t>
                  </w:r>
                </w:p>
              </w:tc>
              <w:tc>
                <w:tcPr>
                  <w:tcW w:w="409" w:type="pct"/>
                  <w:gridSpan w:val="3"/>
                  <w:tcBorders>
                    <w:top w:val="single" w:sz="12" w:space="0" w:color="auto"/>
                    <w:bottom w:val="single" w:sz="4" w:space="0" w:color="auto"/>
                  </w:tcBorders>
                  <w:vAlign w:val="center"/>
                </w:tcPr>
                <w:p w:rsidR="0094104D" w:rsidRPr="00F3186C" w:rsidRDefault="0094104D" w:rsidP="00DA6366">
                  <w:pPr>
                    <w:adjustRightInd w:val="0"/>
                    <w:snapToGrid w:val="0"/>
                    <w:jc w:val="center"/>
                    <w:rPr>
                      <w:b/>
                      <w:szCs w:val="21"/>
                    </w:rPr>
                  </w:pPr>
                  <w:r w:rsidRPr="00F3186C">
                    <w:rPr>
                      <w:b/>
                      <w:szCs w:val="21"/>
                    </w:rPr>
                    <w:t>排放源参数</w:t>
                  </w:r>
                </w:p>
              </w:tc>
              <w:tc>
                <w:tcPr>
                  <w:tcW w:w="157" w:type="pct"/>
                  <w:vMerge w:val="restart"/>
                  <w:tcBorders>
                    <w:top w:val="single" w:sz="12"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排放</w:t>
                  </w:r>
                </w:p>
                <w:p w:rsidR="0094104D" w:rsidRPr="00F3186C" w:rsidRDefault="0094104D" w:rsidP="00DA6366">
                  <w:pPr>
                    <w:adjustRightInd w:val="0"/>
                    <w:snapToGrid w:val="0"/>
                    <w:jc w:val="center"/>
                    <w:rPr>
                      <w:b/>
                      <w:szCs w:val="21"/>
                    </w:rPr>
                  </w:pPr>
                  <w:r w:rsidRPr="00F3186C">
                    <w:rPr>
                      <w:b/>
                      <w:szCs w:val="21"/>
                    </w:rPr>
                    <w:t>方式</w:t>
                  </w:r>
                </w:p>
              </w:tc>
            </w:tr>
            <w:tr w:rsidR="0094104D" w:rsidRPr="00F3186C" w:rsidTr="00DA6366">
              <w:trPr>
                <w:trHeight w:val="340"/>
                <w:tblHeader/>
                <w:jc w:val="center"/>
              </w:trPr>
              <w:tc>
                <w:tcPr>
                  <w:tcW w:w="211"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202"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404"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252"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404"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283"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浓度</w:t>
                  </w:r>
                </w:p>
                <w:p w:rsidR="0094104D" w:rsidRPr="00F3186C" w:rsidRDefault="0094104D" w:rsidP="00DA6366">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285"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速率</w:t>
                  </w:r>
                </w:p>
                <w:p w:rsidR="0094104D" w:rsidRPr="00F3186C" w:rsidRDefault="0094104D" w:rsidP="00DA6366">
                  <w:pPr>
                    <w:adjustRightInd w:val="0"/>
                    <w:snapToGrid w:val="0"/>
                    <w:jc w:val="center"/>
                    <w:rPr>
                      <w:b/>
                      <w:szCs w:val="21"/>
                    </w:rPr>
                  </w:pPr>
                  <w:r w:rsidRPr="00F3186C">
                    <w:rPr>
                      <w:b/>
                      <w:szCs w:val="21"/>
                    </w:rPr>
                    <w:t>(kg/h)</w:t>
                  </w:r>
                </w:p>
              </w:tc>
              <w:tc>
                <w:tcPr>
                  <w:tcW w:w="303"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年产生量</w:t>
                  </w:r>
                </w:p>
                <w:p w:rsidR="0094104D" w:rsidRPr="00F3186C" w:rsidRDefault="0094104D" w:rsidP="00DA6366">
                  <w:pPr>
                    <w:adjustRightInd w:val="0"/>
                    <w:snapToGrid w:val="0"/>
                    <w:jc w:val="center"/>
                    <w:rPr>
                      <w:b/>
                      <w:szCs w:val="21"/>
                    </w:rPr>
                  </w:pPr>
                  <w:r w:rsidRPr="00F3186C">
                    <w:rPr>
                      <w:b/>
                      <w:szCs w:val="21"/>
                    </w:rPr>
                    <w:t>(t/a)</w:t>
                  </w:r>
                </w:p>
              </w:tc>
              <w:tc>
                <w:tcPr>
                  <w:tcW w:w="374"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231"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c>
                <w:tcPr>
                  <w:tcW w:w="302"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浓度</w:t>
                  </w:r>
                </w:p>
                <w:p w:rsidR="0094104D" w:rsidRPr="00F3186C" w:rsidRDefault="0094104D" w:rsidP="00DA6366">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322"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速率</w:t>
                  </w:r>
                </w:p>
                <w:p w:rsidR="0094104D" w:rsidRPr="00F3186C" w:rsidRDefault="0094104D" w:rsidP="00DA6366">
                  <w:pPr>
                    <w:adjustRightInd w:val="0"/>
                    <w:snapToGrid w:val="0"/>
                    <w:jc w:val="center"/>
                    <w:rPr>
                      <w:b/>
                      <w:szCs w:val="21"/>
                    </w:rPr>
                  </w:pPr>
                  <w:r w:rsidRPr="00F3186C">
                    <w:rPr>
                      <w:b/>
                      <w:szCs w:val="21"/>
                    </w:rPr>
                    <w:t>(kg/h)</w:t>
                  </w:r>
                </w:p>
              </w:tc>
              <w:tc>
                <w:tcPr>
                  <w:tcW w:w="333"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年排放量</w:t>
                  </w:r>
                </w:p>
                <w:p w:rsidR="0094104D" w:rsidRPr="00F3186C" w:rsidRDefault="0094104D" w:rsidP="00DA6366">
                  <w:pPr>
                    <w:adjustRightInd w:val="0"/>
                    <w:snapToGrid w:val="0"/>
                    <w:jc w:val="center"/>
                    <w:rPr>
                      <w:b/>
                      <w:szCs w:val="21"/>
                    </w:rPr>
                  </w:pPr>
                  <w:r w:rsidRPr="00F3186C">
                    <w:rPr>
                      <w:b/>
                      <w:szCs w:val="21"/>
                    </w:rPr>
                    <w:t>(t/a)</w:t>
                  </w:r>
                </w:p>
              </w:tc>
              <w:tc>
                <w:tcPr>
                  <w:tcW w:w="302"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浓度</w:t>
                  </w:r>
                </w:p>
                <w:p w:rsidR="0094104D" w:rsidRPr="00F3186C" w:rsidRDefault="0094104D" w:rsidP="00DA6366">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226"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速率</w:t>
                  </w:r>
                </w:p>
                <w:p w:rsidR="0094104D" w:rsidRPr="00F3186C" w:rsidRDefault="0094104D" w:rsidP="00DA6366">
                  <w:pPr>
                    <w:adjustRightInd w:val="0"/>
                    <w:snapToGrid w:val="0"/>
                    <w:jc w:val="center"/>
                    <w:rPr>
                      <w:b/>
                      <w:szCs w:val="21"/>
                    </w:rPr>
                  </w:pPr>
                  <w:r w:rsidRPr="00F3186C">
                    <w:rPr>
                      <w:b/>
                      <w:szCs w:val="21"/>
                    </w:rPr>
                    <w:t>(kg/h)</w:t>
                  </w:r>
                </w:p>
              </w:tc>
              <w:tc>
                <w:tcPr>
                  <w:tcW w:w="126"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高度</w:t>
                  </w:r>
                </w:p>
                <w:p w:rsidR="0094104D" w:rsidRPr="00F3186C" w:rsidRDefault="0094104D" w:rsidP="00DA6366">
                  <w:pPr>
                    <w:adjustRightInd w:val="0"/>
                    <w:snapToGrid w:val="0"/>
                    <w:jc w:val="center"/>
                    <w:rPr>
                      <w:b/>
                      <w:szCs w:val="21"/>
                    </w:rPr>
                  </w:pPr>
                  <w:r w:rsidRPr="00F3186C">
                    <w:rPr>
                      <w:b/>
                      <w:szCs w:val="21"/>
                    </w:rPr>
                    <w:t>(m)</w:t>
                  </w:r>
                </w:p>
              </w:tc>
              <w:tc>
                <w:tcPr>
                  <w:tcW w:w="143"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直径</w:t>
                  </w:r>
                </w:p>
                <w:p w:rsidR="0094104D" w:rsidRPr="00F3186C" w:rsidRDefault="0094104D" w:rsidP="00DA6366">
                  <w:pPr>
                    <w:adjustRightInd w:val="0"/>
                    <w:snapToGrid w:val="0"/>
                    <w:jc w:val="center"/>
                    <w:rPr>
                      <w:b/>
                      <w:szCs w:val="21"/>
                    </w:rPr>
                  </w:pPr>
                  <w:r w:rsidRPr="00F3186C">
                    <w:rPr>
                      <w:b/>
                      <w:szCs w:val="21"/>
                    </w:rPr>
                    <w:t>(m)</w:t>
                  </w:r>
                </w:p>
              </w:tc>
              <w:tc>
                <w:tcPr>
                  <w:tcW w:w="140" w:type="pct"/>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r w:rsidRPr="00F3186C">
                    <w:rPr>
                      <w:b/>
                      <w:szCs w:val="21"/>
                    </w:rPr>
                    <w:t>温度</w:t>
                  </w:r>
                </w:p>
                <w:p w:rsidR="0094104D" w:rsidRPr="00F3186C" w:rsidRDefault="0094104D" w:rsidP="00DA6366">
                  <w:pPr>
                    <w:adjustRightInd w:val="0"/>
                    <w:snapToGrid w:val="0"/>
                    <w:jc w:val="center"/>
                    <w:rPr>
                      <w:b/>
                      <w:szCs w:val="21"/>
                    </w:rPr>
                  </w:pPr>
                  <w:r w:rsidRPr="00F3186C">
                    <w:rPr>
                      <w:b/>
                      <w:szCs w:val="21"/>
                    </w:rPr>
                    <w:t>(</w:t>
                  </w:r>
                  <w:r w:rsidRPr="00F3186C">
                    <w:rPr>
                      <w:rFonts w:ascii="宋体" w:hAnsi="宋体" w:cs="宋体" w:hint="eastAsia"/>
                      <w:b/>
                      <w:szCs w:val="21"/>
                    </w:rPr>
                    <w:t>℃</w:t>
                  </w:r>
                  <w:r w:rsidRPr="00F3186C">
                    <w:rPr>
                      <w:rFonts w:ascii="Calibri" w:hAnsi="Calibri" w:cs="Calibri"/>
                      <w:b/>
                      <w:szCs w:val="21"/>
                    </w:rPr>
                    <w:t>)</w:t>
                  </w:r>
                </w:p>
              </w:tc>
              <w:tc>
                <w:tcPr>
                  <w:tcW w:w="157" w:type="pct"/>
                  <w:vMerge/>
                  <w:tcBorders>
                    <w:top w:val="single" w:sz="4" w:space="0" w:color="auto"/>
                    <w:bottom w:val="single" w:sz="12" w:space="0" w:color="auto"/>
                  </w:tcBorders>
                  <w:vAlign w:val="center"/>
                </w:tcPr>
                <w:p w:rsidR="0094104D" w:rsidRPr="00F3186C" w:rsidRDefault="0094104D" w:rsidP="00DA6366">
                  <w:pPr>
                    <w:adjustRightInd w:val="0"/>
                    <w:snapToGrid w:val="0"/>
                    <w:jc w:val="center"/>
                    <w:rPr>
                      <w:b/>
                      <w:szCs w:val="21"/>
                    </w:rPr>
                  </w:pPr>
                </w:p>
              </w:tc>
            </w:tr>
            <w:tr w:rsidR="0094104D" w:rsidRPr="00F3186C" w:rsidTr="00DA6366">
              <w:trPr>
                <w:trHeight w:val="440"/>
                <w:tblHeader/>
                <w:jc w:val="center"/>
              </w:trPr>
              <w:tc>
                <w:tcPr>
                  <w:tcW w:w="211"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FQ-1</w:t>
                  </w:r>
                </w:p>
              </w:tc>
              <w:tc>
                <w:tcPr>
                  <w:tcW w:w="202"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404"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发酵废气</w:t>
                  </w:r>
                </w:p>
                <w:p w:rsidR="0094104D" w:rsidRPr="00F3186C" w:rsidRDefault="0094104D" w:rsidP="00DA6366">
                  <w:pPr>
                    <w:adjustRightInd w:val="0"/>
                    <w:snapToGrid w:val="0"/>
                    <w:jc w:val="center"/>
                    <w:rPr>
                      <w:szCs w:val="21"/>
                    </w:rPr>
                  </w:pPr>
                  <w:r w:rsidRPr="00F3186C">
                    <w:rPr>
                      <w:rFonts w:hint="eastAsia"/>
                      <w:szCs w:val="21"/>
                    </w:rPr>
                    <w:t>、壳寡糖酶解废气</w:t>
                  </w:r>
                </w:p>
              </w:tc>
              <w:tc>
                <w:tcPr>
                  <w:tcW w:w="252"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szCs w:val="21"/>
                    </w:rPr>
                    <w:t>52</w:t>
                  </w:r>
                  <w:r w:rsidRPr="00F3186C">
                    <w:rPr>
                      <w:rFonts w:hint="eastAsia"/>
                      <w:szCs w:val="21"/>
                    </w:rPr>
                    <w:t>00</w:t>
                  </w:r>
                </w:p>
              </w:tc>
              <w:tc>
                <w:tcPr>
                  <w:tcW w:w="404"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氨</w:t>
                  </w:r>
                </w:p>
              </w:tc>
              <w:tc>
                <w:tcPr>
                  <w:tcW w:w="283"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szCs w:val="21"/>
                    </w:rPr>
                    <w:t>6.75</w:t>
                  </w:r>
                </w:p>
              </w:tc>
              <w:tc>
                <w:tcPr>
                  <w:tcW w:w="285"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0.035</w:t>
                  </w:r>
                </w:p>
              </w:tc>
              <w:tc>
                <w:tcPr>
                  <w:tcW w:w="303"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0.251</w:t>
                  </w:r>
                </w:p>
              </w:tc>
              <w:tc>
                <w:tcPr>
                  <w:tcW w:w="374"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碱洗</w:t>
                  </w:r>
                </w:p>
              </w:tc>
              <w:tc>
                <w:tcPr>
                  <w:tcW w:w="231"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86.7</w:t>
                  </w:r>
                </w:p>
              </w:tc>
              <w:tc>
                <w:tcPr>
                  <w:tcW w:w="302"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szCs w:val="21"/>
                    </w:rPr>
                    <w:t>0.9</w:t>
                  </w:r>
                </w:p>
              </w:tc>
              <w:tc>
                <w:tcPr>
                  <w:tcW w:w="322" w:type="pc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0.00466</w:t>
                  </w:r>
                </w:p>
              </w:tc>
              <w:tc>
                <w:tcPr>
                  <w:tcW w:w="333" w:type="pct"/>
                  <w:tcBorders>
                    <w:top w:val="single" w:sz="12" w:space="0" w:color="auto"/>
                  </w:tcBorders>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0.0333</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20</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15</w:t>
                  </w:r>
                </w:p>
              </w:tc>
              <w:tc>
                <w:tcPr>
                  <w:tcW w:w="143"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szCs w:val="21"/>
                    </w:rPr>
                    <w:t>0</w:t>
                  </w:r>
                  <w:r w:rsidRPr="00F3186C">
                    <w:rPr>
                      <w:rFonts w:hint="eastAsia"/>
                      <w:szCs w:val="21"/>
                    </w:rPr>
                    <w:t>.3</w:t>
                  </w:r>
                </w:p>
              </w:tc>
              <w:tc>
                <w:tcPr>
                  <w:tcW w:w="140"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25</w:t>
                  </w:r>
                </w:p>
              </w:tc>
              <w:tc>
                <w:tcPr>
                  <w:tcW w:w="157" w:type="pct"/>
                  <w:vMerge w:val="restart"/>
                  <w:tcBorders>
                    <w:top w:val="single" w:sz="12" w:space="0" w:color="auto"/>
                  </w:tcBorders>
                  <w:vAlign w:val="center"/>
                </w:tcPr>
                <w:p w:rsidR="0094104D" w:rsidRPr="00F3186C" w:rsidRDefault="0094104D" w:rsidP="00DA6366">
                  <w:pPr>
                    <w:adjustRightInd w:val="0"/>
                    <w:snapToGrid w:val="0"/>
                    <w:jc w:val="center"/>
                    <w:rPr>
                      <w:szCs w:val="21"/>
                    </w:rPr>
                  </w:pPr>
                  <w:r w:rsidRPr="00F3186C">
                    <w:rPr>
                      <w:rFonts w:hint="eastAsia"/>
                      <w:szCs w:val="21"/>
                    </w:rPr>
                    <w:t>间歇</w:t>
                  </w: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硫化氢</w:t>
                  </w:r>
                </w:p>
              </w:tc>
              <w:tc>
                <w:tcPr>
                  <w:tcW w:w="283" w:type="pct"/>
                  <w:vAlign w:val="center"/>
                </w:tcPr>
                <w:p w:rsidR="0094104D" w:rsidRPr="00F3186C" w:rsidRDefault="0094104D" w:rsidP="00DA6366">
                  <w:pPr>
                    <w:adjustRightInd w:val="0"/>
                    <w:snapToGrid w:val="0"/>
                    <w:jc w:val="center"/>
                    <w:rPr>
                      <w:szCs w:val="21"/>
                    </w:rPr>
                  </w:pPr>
                  <w:r w:rsidRPr="00F3186C">
                    <w:rPr>
                      <w:rFonts w:hint="eastAsia"/>
                      <w:szCs w:val="21"/>
                    </w:rPr>
                    <w:t>0.0</w:t>
                  </w:r>
                  <w:r w:rsidRPr="00F3186C">
                    <w:rPr>
                      <w:szCs w:val="21"/>
                    </w:rPr>
                    <w:t>2</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0.000102</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0.00073</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97.8</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0.000</w:t>
                  </w:r>
                  <w:r w:rsidRPr="00F3186C">
                    <w:rPr>
                      <w:szCs w:val="21"/>
                    </w:rPr>
                    <w:t>4</w:t>
                  </w:r>
                </w:p>
              </w:tc>
              <w:tc>
                <w:tcPr>
                  <w:tcW w:w="322" w:type="pct"/>
                  <w:vAlign w:val="center"/>
                </w:tcPr>
                <w:p w:rsidR="0094104D" w:rsidRPr="00F3186C" w:rsidRDefault="0094104D" w:rsidP="00DA6366">
                  <w:pPr>
                    <w:adjustRightInd w:val="0"/>
                    <w:snapToGrid w:val="0"/>
                    <w:jc w:val="center"/>
                    <w:rPr>
                      <w:szCs w:val="21"/>
                    </w:rPr>
                  </w:pPr>
                  <w:r w:rsidRPr="00F3186C">
                    <w:rPr>
                      <w:rFonts w:hint="eastAsia"/>
                      <w:szCs w:val="21"/>
                    </w:rPr>
                    <w:t>0.0000022</w:t>
                  </w:r>
                </w:p>
              </w:tc>
              <w:tc>
                <w:tcPr>
                  <w:tcW w:w="333" w:type="pct"/>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0.0000156</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5</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醋酸</w:t>
                  </w:r>
                  <w:r w:rsidRPr="00F3186C">
                    <w:rPr>
                      <w:rFonts w:hint="eastAsia"/>
                      <w:szCs w:val="21"/>
                    </w:rPr>
                    <w:t>*</w:t>
                  </w:r>
                </w:p>
              </w:tc>
              <w:tc>
                <w:tcPr>
                  <w:tcW w:w="283" w:type="pct"/>
                  <w:vAlign w:val="center"/>
                </w:tcPr>
                <w:p w:rsidR="0094104D" w:rsidRPr="00F3186C" w:rsidRDefault="0094104D" w:rsidP="00DA6366">
                  <w:pPr>
                    <w:adjustRightInd w:val="0"/>
                    <w:snapToGrid w:val="0"/>
                    <w:jc w:val="center"/>
                    <w:rPr>
                      <w:szCs w:val="21"/>
                    </w:rPr>
                  </w:pPr>
                  <w:r w:rsidRPr="00F3186C">
                    <w:rPr>
                      <w:rFonts w:hint="eastAsia"/>
                      <w:szCs w:val="21"/>
                    </w:rPr>
                    <w:t>0.</w:t>
                  </w:r>
                  <w:r w:rsidRPr="00F3186C">
                    <w:rPr>
                      <w:szCs w:val="21"/>
                    </w:rPr>
                    <w:t>24</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0.00125</w:t>
                  </w:r>
                </w:p>
              </w:tc>
              <w:tc>
                <w:tcPr>
                  <w:tcW w:w="303" w:type="pct"/>
                  <w:vAlign w:val="center"/>
                </w:tcPr>
                <w:p w:rsidR="0094104D" w:rsidRPr="00F3186C" w:rsidRDefault="0094104D" w:rsidP="00DA6366">
                  <w:pPr>
                    <w:adjustRightInd w:val="0"/>
                    <w:snapToGrid w:val="0"/>
                    <w:ind w:right="95"/>
                    <w:jc w:val="center"/>
                    <w:rPr>
                      <w:szCs w:val="21"/>
                    </w:rPr>
                  </w:pPr>
                  <w:r w:rsidRPr="00F3186C">
                    <w:rPr>
                      <w:rFonts w:hint="eastAsia"/>
                      <w:szCs w:val="21"/>
                    </w:rPr>
                    <w:t>0.0015</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95</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0.0</w:t>
                  </w:r>
                  <w:r w:rsidRPr="00F3186C">
                    <w:rPr>
                      <w:szCs w:val="21"/>
                    </w:rPr>
                    <w:t>12</w:t>
                  </w:r>
                </w:p>
              </w:tc>
              <w:tc>
                <w:tcPr>
                  <w:tcW w:w="322" w:type="pct"/>
                  <w:vAlign w:val="center"/>
                </w:tcPr>
                <w:p w:rsidR="0094104D" w:rsidRPr="00F3186C" w:rsidRDefault="0094104D" w:rsidP="00DA6366">
                  <w:pPr>
                    <w:adjustRightInd w:val="0"/>
                    <w:snapToGrid w:val="0"/>
                    <w:jc w:val="center"/>
                    <w:rPr>
                      <w:szCs w:val="21"/>
                    </w:rPr>
                  </w:pPr>
                  <w:r w:rsidRPr="00F3186C">
                    <w:rPr>
                      <w:rFonts w:hint="eastAsia"/>
                      <w:szCs w:val="21"/>
                    </w:rPr>
                    <w:t>0.0000625</w:t>
                  </w:r>
                </w:p>
              </w:tc>
              <w:tc>
                <w:tcPr>
                  <w:tcW w:w="333" w:type="pct"/>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0.000075</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1</w:t>
                  </w:r>
                  <w:r w:rsidRPr="00F3186C">
                    <w:rPr>
                      <w:szCs w:val="21"/>
                    </w:rPr>
                    <w:t>48.5</w:t>
                  </w:r>
                </w:p>
              </w:tc>
              <w:tc>
                <w:tcPr>
                  <w:tcW w:w="226" w:type="pct"/>
                  <w:vAlign w:val="center"/>
                </w:tcPr>
                <w:p w:rsidR="0094104D" w:rsidRPr="00F3186C" w:rsidRDefault="0094104D" w:rsidP="00DA6366">
                  <w:pPr>
                    <w:adjustRightInd w:val="0"/>
                    <w:snapToGrid w:val="0"/>
                    <w:jc w:val="center"/>
                    <w:rPr>
                      <w:szCs w:val="21"/>
                    </w:rPr>
                  </w:pPr>
                  <w:r w:rsidRPr="00F3186C">
                    <w:rPr>
                      <w:szCs w:val="21"/>
                    </w:rPr>
                    <w:t>3.6</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臭气浓度</w:t>
                  </w:r>
                </w:p>
              </w:tc>
              <w:tc>
                <w:tcPr>
                  <w:tcW w:w="871" w:type="pct"/>
                  <w:gridSpan w:val="3"/>
                  <w:vAlign w:val="center"/>
                </w:tcPr>
                <w:p w:rsidR="0094104D" w:rsidRPr="00F3186C" w:rsidRDefault="0094104D" w:rsidP="00DA6366">
                  <w:pPr>
                    <w:adjustRightInd w:val="0"/>
                    <w:snapToGrid w:val="0"/>
                    <w:ind w:right="95"/>
                    <w:jc w:val="center"/>
                    <w:rPr>
                      <w:szCs w:val="21"/>
                    </w:rPr>
                  </w:pPr>
                  <w:r w:rsidRPr="00F3186C">
                    <w:rPr>
                      <w:rFonts w:hint="eastAsia"/>
                      <w:szCs w:val="21"/>
                    </w:rPr>
                    <w:t>1</w:t>
                  </w:r>
                  <w:r w:rsidRPr="00F3186C">
                    <w:rPr>
                      <w:szCs w:val="21"/>
                    </w:rPr>
                    <w:t>250</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5</w:t>
                  </w:r>
                  <w:r w:rsidRPr="00F3186C">
                    <w:rPr>
                      <w:szCs w:val="21"/>
                    </w:rPr>
                    <w:t>5</w:t>
                  </w:r>
                </w:p>
              </w:tc>
              <w:tc>
                <w:tcPr>
                  <w:tcW w:w="957" w:type="pct"/>
                  <w:gridSpan w:val="3"/>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5</w:t>
                  </w:r>
                  <w:r w:rsidRPr="00F3186C">
                    <w:rPr>
                      <w:szCs w:val="21"/>
                    </w:rPr>
                    <w:t>62.5</w:t>
                  </w:r>
                </w:p>
              </w:tc>
              <w:tc>
                <w:tcPr>
                  <w:tcW w:w="528" w:type="pct"/>
                  <w:gridSpan w:val="2"/>
                  <w:vAlign w:val="center"/>
                </w:tcPr>
                <w:p w:rsidR="0094104D" w:rsidRPr="00F3186C" w:rsidRDefault="0094104D" w:rsidP="00DA6366">
                  <w:pPr>
                    <w:adjustRightInd w:val="0"/>
                    <w:snapToGrid w:val="0"/>
                    <w:jc w:val="center"/>
                    <w:rPr>
                      <w:szCs w:val="21"/>
                    </w:rPr>
                  </w:pPr>
                  <w:r w:rsidRPr="00F3186C">
                    <w:rPr>
                      <w:rFonts w:hint="eastAsia"/>
                      <w:szCs w:val="21"/>
                    </w:rPr>
                    <w:t>15</w:t>
                  </w:r>
                  <w:r w:rsidRPr="00F3186C">
                    <w:rPr>
                      <w:szCs w:val="21"/>
                    </w:rPr>
                    <w:t>00</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FQ-2</w:t>
                  </w:r>
                </w:p>
              </w:tc>
              <w:tc>
                <w:tcPr>
                  <w:tcW w:w="202"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404"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乙醇废气、污水站废气、灌装废气</w:t>
                  </w:r>
                </w:p>
                <w:p w:rsidR="0094104D" w:rsidRPr="00F3186C" w:rsidRDefault="0094104D" w:rsidP="00DA6366">
                  <w:pPr>
                    <w:adjustRightInd w:val="0"/>
                    <w:snapToGrid w:val="0"/>
                    <w:jc w:val="center"/>
                    <w:rPr>
                      <w:szCs w:val="21"/>
                    </w:rPr>
                  </w:pPr>
                  <w:r w:rsidRPr="00F3186C">
                    <w:rPr>
                      <w:rFonts w:hint="eastAsia"/>
                      <w:szCs w:val="21"/>
                    </w:rPr>
                    <w:t>、投料废气、危废库废气、真空泵废气</w:t>
                  </w:r>
                </w:p>
              </w:tc>
              <w:tc>
                <w:tcPr>
                  <w:tcW w:w="252" w:type="pct"/>
                  <w:vMerge w:val="restart"/>
                  <w:vAlign w:val="center"/>
                </w:tcPr>
                <w:p w:rsidR="0094104D" w:rsidRPr="00F3186C" w:rsidRDefault="0094104D" w:rsidP="00DA6366">
                  <w:pPr>
                    <w:adjustRightInd w:val="0"/>
                    <w:snapToGrid w:val="0"/>
                    <w:jc w:val="center"/>
                    <w:rPr>
                      <w:szCs w:val="21"/>
                    </w:rPr>
                  </w:pPr>
                  <w:r w:rsidRPr="00F3186C">
                    <w:rPr>
                      <w:szCs w:val="21"/>
                    </w:rPr>
                    <w:t>18000</w:t>
                  </w: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氨</w:t>
                  </w:r>
                </w:p>
              </w:tc>
              <w:tc>
                <w:tcPr>
                  <w:tcW w:w="283" w:type="pct"/>
                  <w:vAlign w:val="center"/>
                </w:tcPr>
                <w:p w:rsidR="0094104D" w:rsidRPr="00F3186C" w:rsidRDefault="0094104D" w:rsidP="00DA6366">
                  <w:pPr>
                    <w:adjustRightInd w:val="0"/>
                    <w:snapToGrid w:val="0"/>
                    <w:jc w:val="center"/>
                    <w:rPr>
                      <w:szCs w:val="21"/>
                    </w:rPr>
                  </w:pPr>
                  <w:r w:rsidRPr="00F3186C">
                    <w:rPr>
                      <w:rFonts w:hint="eastAsia"/>
                      <w:szCs w:val="21"/>
                    </w:rPr>
                    <w:t>17.1</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0.3074</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1.295</w:t>
                  </w:r>
                </w:p>
              </w:tc>
              <w:tc>
                <w:tcPr>
                  <w:tcW w:w="374"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生物除臭</w:t>
                  </w: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84.2</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2.7</w:t>
                  </w:r>
                </w:p>
              </w:tc>
              <w:tc>
                <w:tcPr>
                  <w:tcW w:w="322" w:type="pct"/>
                  <w:vAlign w:val="center"/>
                </w:tcPr>
                <w:p w:rsidR="0094104D" w:rsidRPr="00F3186C" w:rsidRDefault="0094104D" w:rsidP="00DA6366">
                  <w:pPr>
                    <w:adjustRightInd w:val="0"/>
                    <w:snapToGrid w:val="0"/>
                    <w:jc w:val="center"/>
                    <w:rPr>
                      <w:szCs w:val="21"/>
                    </w:rPr>
                  </w:pPr>
                  <w:r w:rsidRPr="00F3186C">
                    <w:rPr>
                      <w:rFonts w:hint="eastAsia"/>
                      <w:szCs w:val="21"/>
                    </w:rPr>
                    <w:t>0.0485</w:t>
                  </w:r>
                </w:p>
              </w:tc>
              <w:tc>
                <w:tcPr>
                  <w:tcW w:w="333" w:type="pct"/>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0.2043</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20</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15</w:t>
                  </w:r>
                </w:p>
              </w:tc>
              <w:tc>
                <w:tcPr>
                  <w:tcW w:w="143"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0.6</w:t>
                  </w:r>
                </w:p>
              </w:tc>
              <w:tc>
                <w:tcPr>
                  <w:tcW w:w="140"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25</w:t>
                  </w:r>
                </w:p>
              </w:tc>
              <w:tc>
                <w:tcPr>
                  <w:tcW w:w="157" w:type="pct"/>
                  <w:vMerge w:val="restart"/>
                  <w:vAlign w:val="center"/>
                </w:tcPr>
                <w:p w:rsidR="0094104D" w:rsidRPr="00F3186C" w:rsidRDefault="0094104D" w:rsidP="00DA6366">
                  <w:pPr>
                    <w:adjustRightInd w:val="0"/>
                    <w:snapToGrid w:val="0"/>
                    <w:jc w:val="center"/>
                    <w:rPr>
                      <w:szCs w:val="21"/>
                    </w:rPr>
                  </w:pPr>
                  <w:r w:rsidRPr="00F3186C">
                    <w:rPr>
                      <w:rFonts w:hint="eastAsia"/>
                      <w:szCs w:val="21"/>
                    </w:rPr>
                    <w:t>间歇</w:t>
                  </w: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硫化氢</w:t>
                  </w:r>
                </w:p>
              </w:tc>
              <w:tc>
                <w:tcPr>
                  <w:tcW w:w="283" w:type="pct"/>
                  <w:vAlign w:val="center"/>
                </w:tcPr>
                <w:p w:rsidR="0094104D" w:rsidRPr="00F3186C" w:rsidRDefault="0094104D" w:rsidP="00DA6366">
                  <w:pPr>
                    <w:adjustRightInd w:val="0"/>
                    <w:snapToGrid w:val="0"/>
                    <w:jc w:val="center"/>
                    <w:rPr>
                      <w:szCs w:val="21"/>
                    </w:rPr>
                  </w:pPr>
                  <w:r w:rsidRPr="00F3186C">
                    <w:rPr>
                      <w:szCs w:val="21"/>
                    </w:rPr>
                    <w:t>4.0</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0.072</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0.4817</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50</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1.9</w:t>
                  </w:r>
                </w:p>
              </w:tc>
              <w:tc>
                <w:tcPr>
                  <w:tcW w:w="322" w:type="pct"/>
                  <w:vAlign w:val="center"/>
                </w:tcPr>
                <w:p w:rsidR="0094104D" w:rsidRPr="00F3186C" w:rsidRDefault="0094104D" w:rsidP="00DA6366">
                  <w:pPr>
                    <w:adjustRightInd w:val="0"/>
                    <w:snapToGrid w:val="0"/>
                    <w:jc w:val="center"/>
                    <w:rPr>
                      <w:szCs w:val="21"/>
                    </w:rPr>
                  </w:pPr>
                  <w:r w:rsidRPr="00F3186C">
                    <w:rPr>
                      <w:rFonts w:hint="eastAsia"/>
                      <w:szCs w:val="21"/>
                    </w:rPr>
                    <w:t>0.034</w:t>
                  </w:r>
                </w:p>
              </w:tc>
              <w:tc>
                <w:tcPr>
                  <w:tcW w:w="333" w:type="pct"/>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0.2268</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5</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颗粒物</w:t>
                  </w:r>
                </w:p>
              </w:tc>
              <w:tc>
                <w:tcPr>
                  <w:tcW w:w="283" w:type="pct"/>
                  <w:vAlign w:val="center"/>
                </w:tcPr>
                <w:p w:rsidR="0094104D" w:rsidRPr="00F3186C" w:rsidRDefault="0094104D" w:rsidP="00DA6366">
                  <w:pPr>
                    <w:adjustRightInd w:val="0"/>
                    <w:snapToGrid w:val="0"/>
                    <w:jc w:val="center"/>
                    <w:rPr>
                      <w:szCs w:val="21"/>
                    </w:rPr>
                  </w:pPr>
                  <w:r w:rsidRPr="00F3186C">
                    <w:rPr>
                      <w:szCs w:val="21"/>
                    </w:rPr>
                    <w:t>17.3</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0.311</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2.187</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87.7</w:t>
                  </w:r>
                </w:p>
              </w:tc>
              <w:tc>
                <w:tcPr>
                  <w:tcW w:w="302" w:type="pct"/>
                  <w:vAlign w:val="center"/>
                </w:tcPr>
                <w:p w:rsidR="0094104D" w:rsidRPr="00F3186C" w:rsidRDefault="0094104D" w:rsidP="00DA6366">
                  <w:pPr>
                    <w:adjustRightInd w:val="0"/>
                    <w:snapToGrid w:val="0"/>
                    <w:jc w:val="center"/>
                    <w:rPr>
                      <w:szCs w:val="21"/>
                    </w:rPr>
                  </w:pPr>
                  <w:r w:rsidRPr="00F3186C">
                    <w:rPr>
                      <w:rFonts w:hint="eastAsia"/>
                      <w:szCs w:val="21"/>
                    </w:rPr>
                    <w:t>2.1</w:t>
                  </w:r>
                </w:p>
              </w:tc>
              <w:tc>
                <w:tcPr>
                  <w:tcW w:w="322" w:type="pct"/>
                  <w:vAlign w:val="center"/>
                </w:tcPr>
                <w:p w:rsidR="0094104D" w:rsidRPr="00F3186C" w:rsidRDefault="0094104D" w:rsidP="00DA6366">
                  <w:pPr>
                    <w:adjustRightInd w:val="0"/>
                    <w:snapToGrid w:val="0"/>
                    <w:jc w:val="center"/>
                    <w:rPr>
                      <w:szCs w:val="21"/>
                    </w:rPr>
                  </w:pPr>
                  <w:r w:rsidRPr="00F3186C">
                    <w:rPr>
                      <w:rFonts w:hint="eastAsia"/>
                      <w:szCs w:val="21"/>
                    </w:rPr>
                    <w:t>0.03835</w:t>
                  </w:r>
                </w:p>
              </w:tc>
              <w:tc>
                <w:tcPr>
                  <w:tcW w:w="333" w:type="pct"/>
                  <w:vAlign w:val="center"/>
                </w:tcPr>
                <w:p w:rsidR="0094104D" w:rsidRPr="00F3186C" w:rsidRDefault="0094104D" w:rsidP="00DA6366">
                  <w:pPr>
                    <w:autoSpaceDE w:val="0"/>
                    <w:autoSpaceDN w:val="0"/>
                    <w:adjustRightInd w:val="0"/>
                    <w:snapToGrid w:val="0"/>
                    <w:jc w:val="center"/>
                    <w:rPr>
                      <w:szCs w:val="21"/>
                    </w:rPr>
                  </w:pPr>
                  <w:r w:rsidRPr="00F3186C">
                    <w:rPr>
                      <w:rFonts w:hint="eastAsia"/>
                      <w:szCs w:val="21"/>
                    </w:rPr>
                    <w:t>0.2693</w:t>
                  </w:r>
                </w:p>
              </w:tc>
              <w:tc>
                <w:tcPr>
                  <w:tcW w:w="302" w:type="pct"/>
                  <w:vAlign w:val="center"/>
                </w:tcPr>
                <w:p w:rsidR="0094104D" w:rsidRPr="00F3186C" w:rsidRDefault="0094104D" w:rsidP="00DA6366">
                  <w:pPr>
                    <w:adjustRightInd w:val="0"/>
                    <w:snapToGrid w:val="0"/>
                    <w:jc w:val="center"/>
                    <w:rPr>
                      <w:szCs w:val="21"/>
                    </w:rPr>
                  </w:pPr>
                  <w:r w:rsidRPr="00F3186C">
                    <w:rPr>
                      <w:szCs w:val="21"/>
                    </w:rPr>
                    <w:t>1</w:t>
                  </w:r>
                  <w:r w:rsidRPr="00F3186C">
                    <w:rPr>
                      <w:rFonts w:hint="eastAsia"/>
                      <w:szCs w:val="21"/>
                    </w:rPr>
                    <w:t>0</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乙醇</w:t>
                  </w:r>
                  <w:r w:rsidRPr="00F3186C">
                    <w:rPr>
                      <w:rFonts w:hint="eastAsia"/>
                      <w:szCs w:val="21"/>
                    </w:rPr>
                    <w:t>*</w:t>
                  </w:r>
                </w:p>
              </w:tc>
              <w:tc>
                <w:tcPr>
                  <w:tcW w:w="283" w:type="pct"/>
                  <w:vAlign w:val="center"/>
                </w:tcPr>
                <w:p w:rsidR="0094104D" w:rsidRPr="00F3186C" w:rsidRDefault="0094104D" w:rsidP="00DA6366">
                  <w:pPr>
                    <w:adjustRightInd w:val="0"/>
                    <w:snapToGrid w:val="0"/>
                    <w:jc w:val="center"/>
                    <w:rPr>
                      <w:szCs w:val="21"/>
                    </w:rPr>
                  </w:pPr>
                  <w:r w:rsidRPr="00F3186C">
                    <w:rPr>
                      <w:szCs w:val="21"/>
                    </w:rPr>
                    <w:t>5.9</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0.106</w:t>
                  </w:r>
                  <w:r w:rsidRPr="00F3186C">
                    <w:rPr>
                      <w:szCs w:val="21"/>
                    </w:rPr>
                    <w:t>7</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0.76</w:t>
                  </w:r>
                  <w:r w:rsidRPr="00F3186C">
                    <w:rPr>
                      <w:szCs w:val="21"/>
                    </w:rPr>
                    <w:t>54</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79.2</w:t>
                  </w:r>
                </w:p>
              </w:tc>
              <w:tc>
                <w:tcPr>
                  <w:tcW w:w="302" w:type="pct"/>
                  <w:vAlign w:val="center"/>
                </w:tcPr>
                <w:p w:rsidR="0094104D" w:rsidRPr="00F3186C" w:rsidRDefault="0094104D" w:rsidP="00DA6366">
                  <w:pPr>
                    <w:widowControl/>
                    <w:adjustRightInd w:val="0"/>
                    <w:snapToGrid w:val="0"/>
                    <w:jc w:val="center"/>
                    <w:rPr>
                      <w:szCs w:val="21"/>
                    </w:rPr>
                  </w:pPr>
                  <w:r w:rsidRPr="00F3186C">
                    <w:rPr>
                      <w:rFonts w:hint="eastAsia"/>
                      <w:szCs w:val="21"/>
                    </w:rPr>
                    <w:t>1.2</w:t>
                  </w:r>
                </w:p>
              </w:tc>
              <w:tc>
                <w:tcPr>
                  <w:tcW w:w="322" w:type="pct"/>
                  <w:vAlign w:val="center"/>
                </w:tcPr>
                <w:p w:rsidR="0094104D" w:rsidRPr="00F3186C" w:rsidRDefault="0094104D" w:rsidP="00DA6366">
                  <w:pPr>
                    <w:widowControl/>
                    <w:adjustRightInd w:val="0"/>
                    <w:snapToGrid w:val="0"/>
                    <w:jc w:val="center"/>
                    <w:rPr>
                      <w:szCs w:val="21"/>
                    </w:rPr>
                  </w:pPr>
                  <w:r w:rsidRPr="00F3186C">
                    <w:rPr>
                      <w:rFonts w:hint="eastAsia"/>
                      <w:szCs w:val="21"/>
                    </w:rPr>
                    <w:t>0.0221</w:t>
                  </w:r>
                </w:p>
              </w:tc>
              <w:tc>
                <w:tcPr>
                  <w:tcW w:w="333" w:type="pct"/>
                  <w:vAlign w:val="center"/>
                </w:tcPr>
                <w:p w:rsidR="0094104D" w:rsidRPr="00F3186C" w:rsidRDefault="0094104D" w:rsidP="00DA6366">
                  <w:pPr>
                    <w:widowControl/>
                    <w:adjustRightInd w:val="0"/>
                    <w:snapToGrid w:val="0"/>
                    <w:jc w:val="center"/>
                    <w:rPr>
                      <w:szCs w:val="21"/>
                    </w:rPr>
                  </w:pPr>
                  <w:r w:rsidRPr="00F3186C">
                    <w:rPr>
                      <w:rFonts w:hint="eastAsia"/>
                      <w:szCs w:val="21"/>
                    </w:rPr>
                    <w:t>0.15</w:t>
                  </w:r>
                  <w:r w:rsidRPr="00F3186C">
                    <w:rPr>
                      <w:szCs w:val="21"/>
                    </w:rPr>
                    <w:t>9</w:t>
                  </w:r>
                </w:p>
              </w:tc>
              <w:tc>
                <w:tcPr>
                  <w:tcW w:w="302" w:type="pct"/>
                  <w:vAlign w:val="center"/>
                </w:tcPr>
                <w:p w:rsidR="0094104D" w:rsidRPr="00F3186C" w:rsidRDefault="0094104D" w:rsidP="00DA6366">
                  <w:pPr>
                    <w:adjustRightInd w:val="0"/>
                    <w:snapToGrid w:val="0"/>
                    <w:jc w:val="center"/>
                    <w:rPr>
                      <w:szCs w:val="21"/>
                    </w:rPr>
                  </w:pPr>
                  <w:r w:rsidRPr="00F3186C">
                    <w:rPr>
                      <w:szCs w:val="21"/>
                    </w:rPr>
                    <w:t>318</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Merge/>
                  <w:vAlign w:val="center"/>
                </w:tcPr>
                <w:p w:rsidR="0094104D" w:rsidRPr="00F3186C" w:rsidRDefault="0094104D" w:rsidP="00DA6366">
                  <w:pPr>
                    <w:adjustRightInd w:val="0"/>
                    <w:snapToGrid w:val="0"/>
                    <w:jc w:val="center"/>
                    <w:rPr>
                      <w:szCs w:val="21"/>
                    </w:rPr>
                  </w:pPr>
                </w:p>
              </w:tc>
              <w:tc>
                <w:tcPr>
                  <w:tcW w:w="202" w:type="pct"/>
                  <w:vMerge/>
                  <w:vAlign w:val="center"/>
                </w:tcPr>
                <w:p w:rsidR="0094104D" w:rsidRPr="00F3186C" w:rsidRDefault="0094104D" w:rsidP="00DA6366">
                  <w:pPr>
                    <w:adjustRightInd w:val="0"/>
                    <w:snapToGrid w:val="0"/>
                    <w:jc w:val="center"/>
                    <w:rPr>
                      <w:szCs w:val="21"/>
                    </w:rPr>
                  </w:pPr>
                </w:p>
              </w:tc>
              <w:tc>
                <w:tcPr>
                  <w:tcW w:w="404" w:type="pct"/>
                  <w:vMerge/>
                  <w:vAlign w:val="center"/>
                </w:tcPr>
                <w:p w:rsidR="0094104D" w:rsidRPr="00F3186C" w:rsidRDefault="0094104D" w:rsidP="00DA6366">
                  <w:pPr>
                    <w:adjustRightInd w:val="0"/>
                    <w:snapToGrid w:val="0"/>
                    <w:jc w:val="center"/>
                    <w:rPr>
                      <w:szCs w:val="21"/>
                    </w:rPr>
                  </w:pPr>
                </w:p>
              </w:tc>
              <w:tc>
                <w:tcPr>
                  <w:tcW w:w="252" w:type="pct"/>
                  <w:vMerge/>
                  <w:vAlign w:val="center"/>
                </w:tcPr>
                <w:p w:rsidR="0094104D" w:rsidRPr="00F3186C" w:rsidRDefault="0094104D" w:rsidP="00DA6366">
                  <w:pPr>
                    <w:adjustRightInd w:val="0"/>
                    <w:snapToGrid w:val="0"/>
                    <w:jc w:val="center"/>
                    <w:rPr>
                      <w:szCs w:val="21"/>
                    </w:rPr>
                  </w:pP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臭气浓度</w:t>
                  </w:r>
                </w:p>
              </w:tc>
              <w:tc>
                <w:tcPr>
                  <w:tcW w:w="871" w:type="pct"/>
                  <w:gridSpan w:val="3"/>
                  <w:vAlign w:val="center"/>
                </w:tcPr>
                <w:p w:rsidR="0094104D" w:rsidRPr="00F3186C" w:rsidRDefault="0094104D" w:rsidP="00DA6366">
                  <w:pPr>
                    <w:adjustRightInd w:val="0"/>
                    <w:snapToGrid w:val="0"/>
                    <w:jc w:val="center"/>
                    <w:rPr>
                      <w:szCs w:val="21"/>
                    </w:rPr>
                  </w:pPr>
                  <w:r w:rsidRPr="00F3186C">
                    <w:rPr>
                      <w:szCs w:val="21"/>
                    </w:rPr>
                    <w:t>3120</w:t>
                  </w:r>
                </w:p>
              </w:tc>
              <w:tc>
                <w:tcPr>
                  <w:tcW w:w="374" w:type="pct"/>
                  <w:vMerge/>
                  <w:vAlign w:val="center"/>
                </w:tcPr>
                <w:p w:rsidR="0094104D" w:rsidRPr="00F3186C" w:rsidRDefault="0094104D" w:rsidP="00DA6366">
                  <w:pPr>
                    <w:adjustRightInd w:val="0"/>
                    <w:snapToGrid w:val="0"/>
                    <w:jc w:val="center"/>
                    <w:rPr>
                      <w:szCs w:val="21"/>
                    </w:rPr>
                  </w:pPr>
                </w:p>
              </w:tc>
              <w:tc>
                <w:tcPr>
                  <w:tcW w:w="231" w:type="pct"/>
                  <w:vAlign w:val="center"/>
                </w:tcPr>
                <w:p w:rsidR="0094104D" w:rsidRPr="00F3186C" w:rsidRDefault="0094104D" w:rsidP="00DA6366">
                  <w:pPr>
                    <w:adjustRightInd w:val="0"/>
                    <w:snapToGrid w:val="0"/>
                    <w:jc w:val="center"/>
                    <w:rPr>
                      <w:szCs w:val="21"/>
                    </w:rPr>
                  </w:pPr>
                  <w:r w:rsidRPr="00F3186C">
                    <w:rPr>
                      <w:rFonts w:hint="eastAsia"/>
                      <w:szCs w:val="21"/>
                    </w:rPr>
                    <w:t>7</w:t>
                  </w:r>
                  <w:r w:rsidRPr="00F3186C">
                    <w:rPr>
                      <w:szCs w:val="21"/>
                    </w:rPr>
                    <w:t>0</w:t>
                  </w:r>
                </w:p>
              </w:tc>
              <w:tc>
                <w:tcPr>
                  <w:tcW w:w="957" w:type="pct"/>
                  <w:gridSpan w:val="3"/>
                  <w:vAlign w:val="center"/>
                </w:tcPr>
                <w:p w:rsidR="0094104D" w:rsidRPr="00F3186C" w:rsidRDefault="0094104D" w:rsidP="00DA6366">
                  <w:pPr>
                    <w:widowControl/>
                    <w:adjustRightInd w:val="0"/>
                    <w:snapToGrid w:val="0"/>
                    <w:jc w:val="center"/>
                    <w:rPr>
                      <w:szCs w:val="21"/>
                    </w:rPr>
                  </w:pPr>
                  <w:r w:rsidRPr="00F3186C">
                    <w:rPr>
                      <w:rFonts w:hint="eastAsia"/>
                      <w:szCs w:val="21"/>
                    </w:rPr>
                    <w:t>9</w:t>
                  </w:r>
                  <w:r w:rsidRPr="00F3186C">
                    <w:rPr>
                      <w:szCs w:val="21"/>
                    </w:rPr>
                    <w:t>36</w:t>
                  </w:r>
                </w:p>
              </w:tc>
              <w:tc>
                <w:tcPr>
                  <w:tcW w:w="528" w:type="pct"/>
                  <w:gridSpan w:val="2"/>
                  <w:vAlign w:val="center"/>
                </w:tcPr>
                <w:p w:rsidR="0094104D" w:rsidRPr="00F3186C" w:rsidRDefault="0094104D" w:rsidP="00DA6366">
                  <w:pPr>
                    <w:adjustRightInd w:val="0"/>
                    <w:snapToGrid w:val="0"/>
                    <w:jc w:val="center"/>
                    <w:rPr>
                      <w:szCs w:val="21"/>
                    </w:rPr>
                  </w:pPr>
                  <w:r w:rsidRPr="00F3186C">
                    <w:rPr>
                      <w:rFonts w:hint="eastAsia"/>
                      <w:szCs w:val="21"/>
                    </w:rPr>
                    <w:t>15</w:t>
                  </w:r>
                  <w:r w:rsidRPr="00F3186C">
                    <w:rPr>
                      <w:szCs w:val="21"/>
                    </w:rPr>
                    <w:t>00</w:t>
                  </w:r>
                </w:p>
              </w:tc>
              <w:tc>
                <w:tcPr>
                  <w:tcW w:w="126" w:type="pct"/>
                  <w:vMerge/>
                  <w:vAlign w:val="center"/>
                </w:tcPr>
                <w:p w:rsidR="0094104D" w:rsidRPr="00F3186C" w:rsidRDefault="0094104D" w:rsidP="00DA6366">
                  <w:pPr>
                    <w:adjustRightInd w:val="0"/>
                    <w:snapToGrid w:val="0"/>
                    <w:jc w:val="center"/>
                    <w:rPr>
                      <w:szCs w:val="21"/>
                    </w:rPr>
                  </w:pPr>
                </w:p>
              </w:tc>
              <w:tc>
                <w:tcPr>
                  <w:tcW w:w="143" w:type="pct"/>
                  <w:vMerge/>
                  <w:vAlign w:val="center"/>
                </w:tcPr>
                <w:p w:rsidR="0094104D" w:rsidRPr="00F3186C" w:rsidRDefault="0094104D" w:rsidP="00DA6366">
                  <w:pPr>
                    <w:adjustRightInd w:val="0"/>
                    <w:snapToGrid w:val="0"/>
                    <w:jc w:val="center"/>
                    <w:rPr>
                      <w:szCs w:val="21"/>
                    </w:rPr>
                  </w:pPr>
                </w:p>
              </w:tc>
              <w:tc>
                <w:tcPr>
                  <w:tcW w:w="140" w:type="pct"/>
                  <w:vMerge/>
                  <w:vAlign w:val="center"/>
                </w:tcPr>
                <w:p w:rsidR="0094104D" w:rsidRPr="00F3186C" w:rsidRDefault="0094104D" w:rsidP="00DA6366">
                  <w:pPr>
                    <w:adjustRightInd w:val="0"/>
                    <w:snapToGrid w:val="0"/>
                    <w:jc w:val="center"/>
                    <w:rPr>
                      <w:szCs w:val="21"/>
                    </w:rPr>
                  </w:pPr>
                </w:p>
              </w:tc>
              <w:tc>
                <w:tcPr>
                  <w:tcW w:w="157" w:type="pct"/>
                  <w:vMerge/>
                  <w:vAlign w:val="center"/>
                </w:tcPr>
                <w:p w:rsidR="0094104D" w:rsidRPr="00F3186C" w:rsidRDefault="0094104D" w:rsidP="00DA6366">
                  <w:pPr>
                    <w:adjustRightInd w:val="0"/>
                    <w:snapToGrid w:val="0"/>
                    <w:jc w:val="center"/>
                    <w:rPr>
                      <w:szCs w:val="21"/>
                    </w:rPr>
                  </w:pPr>
                </w:p>
              </w:tc>
            </w:tr>
            <w:tr w:rsidR="0094104D" w:rsidRPr="00F3186C" w:rsidTr="00DA6366">
              <w:trPr>
                <w:trHeight w:val="387"/>
                <w:tblHeader/>
                <w:jc w:val="center"/>
              </w:trPr>
              <w:tc>
                <w:tcPr>
                  <w:tcW w:w="211" w:type="pct"/>
                  <w:vAlign w:val="center"/>
                </w:tcPr>
                <w:p w:rsidR="0094104D" w:rsidRPr="00F3186C" w:rsidRDefault="0094104D" w:rsidP="00DA6366">
                  <w:pPr>
                    <w:adjustRightInd w:val="0"/>
                    <w:snapToGrid w:val="0"/>
                    <w:jc w:val="center"/>
                    <w:rPr>
                      <w:szCs w:val="21"/>
                    </w:rPr>
                  </w:pPr>
                  <w:r w:rsidRPr="00F3186C">
                    <w:rPr>
                      <w:rFonts w:hint="eastAsia"/>
                      <w:szCs w:val="21"/>
                    </w:rPr>
                    <w:t>FQ-3</w:t>
                  </w:r>
                </w:p>
              </w:tc>
              <w:tc>
                <w:tcPr>
                  <w:tcW w:w="202"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实验室废气</w:t>
                  </w:r>
                </w:p>
              </w:tc>
              <w:tc>
                <w:tcPr>
                  <w:tcW w:w="252" w:type="pct"/>
                  <w:vAlign w:val="center"/>
                </w:tcPr>
                <w:p w:rsidR="0094104D" w:rsidRPr="00F3186C" w:rsidRDefault="0094104D" w:rsidP="00DA6366">
                  <w:pPr>
                    <w:adjustRightInd w:val="0"/>
                    <w:snapToGrid w:val="0"/>
                    <w:jc w:val="center"/>
                    <w:rPr>
                      <w:szCs w:val="21"/>
                    </w:rPr>
                  </w:pPr>
                  <w:r w:rsidRPr="00F3186C">
                    <w:rPr>
                      <w:rFonts w:hint="eastAsia"/>
                      <w:szCs w:val="21"/>
                    </w:rPr>
                    <w:t>2000</w:t>
                  </w:r>
                </w:p>
              </w:tc>
              <w:tc>
                <w:tcPr>
                  <w:tcW w:w="404" w:type="pct"/>
                  <w:vAlign w:val="center"/>
                </w:tcPr>
                <w:p w:rsidR="0094104D" w:rsidRPr="00F3186C" w:rsidRDefault="0094104D" w:rsidP="00DA6366">
                  <w:pPr>
                    <w:adjustRightInd w:val="0"/>
                    <w:snapToGrid w:val="0"/>
                    <w:jc w:val="center"/>
                    <w:rPr>
                      <w:szCs w:val="21"/>
                    </w:rPr>
                  </w:pPr>
                  <w:r w:rsidRPr="00F3186C">
                    <w:rPr>
                      <w:rFonts w:hint="eastAsia"/>
                      <w:szCs w:val="21"/>
                    </w:rPr>
                    <w:t>乙醇</w:t>
                  </w:r>
                </w:p>
              </w:tc>
              <w:tc>
                <w:tcPr>
                  <w:tcW w:w="283" w:type="pct"/>
                  <w:vAlign w:val="center"/>
                </w:tcPr>
                <w:p w:rsidR="0094104D" w:rsidRPr="00F3186C" w:rsidRDefault="0094104D" w:rsidP="00DA6366">
                  <w:pPr>
                    <w:adjustRightInd w:val="0"/>
                    <w:snapToGrid w:val="0"/>
                    <w:jc w:val="center"/>
                    <w:rPr>
                      <w:szCs w:val="21"/>
                    </w:rPr>
                  </w:pPr>
                  <w:r w:rsidRPr="00F3186C">
                    <w:rPr>
                      <w:rFonts w:hint="eastAsia"/>
                      <w:szCs w:val="21"/>
                    </w:rPr>
                    <w:t>3.5</w:t>
                  </w:r>
                </w:p>
              </w:tc>
              <w:tc>
                <w:tcPr>
                  <w:tcW w:w="285" w:type="pct"/>
                  <w:vAlign w:val="center"/>
                </w:tcPr>
                <w:p w:rsidR="0094104D" w:rsidRPr="00F3186C" w:rsidRDefault="0094104D" w:rsidP="00DA6366">
                  <w:pPr>
                    <w:adjustRightInd w:val="0"/>
                    <w:snapToGrid w:val="0"/>
                    <w:jc w:val="center"/>
                    <w:rPr>
                      <w:szCs w:val="21"/>
                    </w:rPr>
                  </w:pPr>
                  <w:r w:rsidRPr="00F3186C">
                    <w:rPr>
                      <w:rFonts w:hint="eastAsia"/>
                      <w:szCs w:val="21"/>
                    </w:rPr>
                    <w:t>0.007</w:t>
                  </w:r>
                </w:p>
              </w:tc>
              <w:tc>
                <w:tcPr>
                  <w:tcW w:w="303" w:type="pct"/>
                  <w:vAlign w:val="center"/>
                </w:tcPr>
                <w:p w:rsidR="0094104D" w:rsidRPr="00F3186C" w:rsidRDefault="0094104D" w:rsidP="00DA6366">
                  <w:pPr>
                    <w:adjustRightInd w:val="0"/>
                    <w:snapToGrid w:val="0"/>
                    <w:jc w:val="center"/>
                    <w:rPr>
                      <w:szCs w:val="21"/>
                    </w:rPr>
                  </w:pPr>
                  <w:r w:rsidRPr="00F3186C">
                    <w:rPr>
                      <w:rFonts w:hint="eastAsia"/>
                      <w:szCs w:val="21"/>
                    </w:rPr>
                    <w:t>0.05</w:t>
                  </w:r>
                </w:p>
              </w:tc>
              <w:tc>
                <w:tcPr>
                  <w:tcW w:w="374" w:type="pct"/>
                  <w:vAlign w:val="center"/>
                </w:tcPr>
                <w:p w:rsidR="0094104D" w:rsidRPr="00F3186C" w:rsidRDefault="0094104D" w:rsidP="00DA6366">
                  <w:pPr>
                    <w:adjustRightInd w:val="0"/>
                    <w:snapToGrid w:val="0"/>
                    <w:jc w:val="center"/>
                    <w:rPr>
                      <w:szCs w:val="21"/>
                    </w:rPr>
                  </w:pPr>
                  <w:r w:rsidRPr="00F3186C">
                    <w:rPr>
                      <w:rFonts w:hint="eastAsia"/>
                      <w:szCs w:val="21"/>
                    </w:rPr>
                    <w:t>活性炭吸附</w:t>
                  </w:r>
                </w:p>
              </w:tc>
              <w:tc>
                <w:tcPr>
                  <w:tcW w:w="231" w:type="pct"/>
                  <w:vAlign w:val="center"/>
                </w:tcPr>
                <w:p w:rsidR="0094104D" w:rsidRPr="00F3186C" w:rsidRDefault="0094104D" w:rsidP="00DA6366">
                  <w:pPr>
                    <w:widowControl/>
                    <w:adjustRightInd w:val="0"/>
                    <w:snapToGrid w:val="0"/>
                    <w:jc w:val="center"/>
                    <w:rPr>
                      <w:szCs w:val="21"/>
                    </w:rPr>
                  </w:pPr>
                  <w:r w:rsidRPr="00F3186C">
                    <w:rPr>
                      <w:rFonts w:hint="eastAsia"/>
                      <w:szCs w:val="21"/>
                    </w:rPr>
                    <w:t>90</w:t>
                  </w:r>
                </w:p>
              </w:tc>
              <w:tc>
                <w:tcPr>
                  <w:tcW w:w="302" w:type="pct"/>
                  <w:vAlign w:val="center"/>
                </w:tcPr>
                <w:p w:rsidR="0094104D" w:rsidRPr="00F3186C" w:rsidRDefault="0094104D" w:rsidP="00DA6366">
                  <w:pPr>
                    <w:widowControl/>
                    <w:adjustRightInd w:val="0"/>
                    <w:snapToGrid w:val="0"/>
                    <w:jc w:val="center"/>
                    <w:rPr>
                      <w:szCs w:val="21"/>
                    </w:rPr>
                  </w:pPr>
                  <w:r w:rsidRPr="00F3186C">
                    <w:rPr>
                      <w:rFonts w:hint="eastAsia"/>
                      <w:szCs w:val="21"/>
                    </w:rPr>
                    <w:t>0.35</w:t>
                  </w:r>
                </w:p>
              </w:tc>
              <w:tc>
                <w:tcPr>
                  <w:tcW w:w="322" w:type="pct"/>
                  <w:vAlign w:val="center"/>
                </w:tcPr>
                <w:p w:rsidR="0094104D" w:rsidRPr="00F3186C" w:rsidRDefault="0094104D" w:rsidP="00DA6366">
                  <w:pPr>
                    <w:widowControl/>
                    <w:adjustRightInd w:val="0"/>
                    <w:snapToGrid w:val="0"/>
                    <w:jc w:val="center"/>
                    <w:rPr>
                      <w:szCs w:val="21"/>
                    </w:rPr>
                  </w:pPr>
                  <w:r w:rsidRPr="00F3186C">
                    <w:rPr>
                      <w:rFonts w:hint="eastAsia"/>
                      <w:szCs w:val="21"/>
                    </w:rPr>
                    <w:t>0.0007</w:t>
                  </w:r>
                </w:p>
              </w:tc>
              <w:tc>
                <w:tcPr>
                  <w:tcW w:w="333" w:type="pct"/>
                  <w:vAlign w:val="center"/>
                </w:tcPr>
                <w:p w:rsidR="0094104D" w:rsidRPr="00F3186C" w:rsidRDefault="0094104D" w:rsidP="00DA6366">
                  <w:pPr>
                    <w:widowControl/>
                    <w:adjustRightInd w:val="0"/>
                    <w:snapToGrid w:val="0"/>
                    <w:jc w:val="center"/>
                    <w:rPr>
                      <w:szCs w:val="21"/>
                    </w:rPr>
                  </w:pPr>
                  <w:r w:rsidRPr="00F3186C">
                    <w:rPr>
                      <w:rFonts w:hint="eastAsia"/>
                      <w:szCs w:val="21"/>
                    </w:rPr>
                    <w:t>0.005</w:t>
                  </w:r>
                </w:p>
              </w:tc>
              <w:tc>
                <w:tcPr>
                  <w:tcW w:w="302" w:type="pct"/>
                  <w:vAlign w:val="center"/>
                </w:tcPr>
                <w:p w:rsidR="0094104D" w:rsidRPr="00F3186C" w:rsidRDefault="0094104D" w:rsidP="00DA6366">
                  <w:pPr>
                    <w:adjustRightInd w:val="0"/>
                    <w:snapToGrid w:val="0"/>
                    <w:jc w:val="center"/>
                    <w:rPr>
                      <w:szCs w:val="21"/>
                    </w:rPr>
                  </w:pPr>
                  <w:r w:rsidRPr="00F3186C">
                    <w:rPr>
                      <w:szCs w:val="21"/>
                    </w:rPr>
                    <w:t>318</w:t>
                  </w:r>
                </w:p>
              </w:tc>
              <w:tc>
                <w:tcPr>
                  <w:tcW w:w="226" w:type="pct"/>
                  <w:vAlign w:val="center"/>
                </w:tcPr>
                <w:p w:rsidR="0094104D" w:rsidRPr="00F3186C" w:rsidRDefault="0094104D" w:rsidP="00DA6366">
                  <w:pPr>
                    <w:adjustRightInd w:val="0"/>
                    <w:snapToGrid w:val="0"/>
                    <w:jc w:val="center"/>
                    <w:rPr>
                      <w:szCs w:val="21"/>
                    </w:rPr>
                  </w:pPr>
                  <w:r w:rsidRPr="00F3186C">
                    <w:rPr>
                      <w:rFonts w:hint="eastAsia"/>
                      <w:szCs w:val="21"/>
                    </w:rPr>
                    <w:t>/</w:t>
                  </w:r>
                </w:p>
              </w:tc>
              <w:tc>
                <w:tcPr>
                  <w:tcW w:w="126" w:type="pct"/>
                  <w:vAlign w:val="center"/>
                </w:tcPr>
                <w:p w:rsidR="0094104D" w:rsidRPr="00F3186C" w:rsidRDefault="0094104D" w:rsidP="00DA6366">
                  <w:pPr>
                    <w:adjustRightInd w:val="0"/>
                    <w:snapToGrid w:val="0"/>
                    <w:jc w:val="center"/>
                    <w:rPr>
                      <w:szCs w:val="21"/>
                    </w:rPr>
                  </w:pPr>
                  <w:r w:rsidRPr="00F3186C">
                    <w:rPr>
                      <w:rFonts w:hint="eastAsia"/>
                      <w:szCs w:val="21"/>
                    </w:rPr>
                    <w:t>15</w:t>
                  </w:r>
                </w:p>
              </w:tc>
              <w:tc>
                <w:tcPr>
                  <w:tcW w:w="143" w:type="pct"/>
                  <w:vAlign w:val="center"/>
                </w:tcPr>
                <w:p w:rsidR="0094104D" w:rsidRPr="00F3186C" w:rsidRDefault="0094104D" w:rsidP="00DA6366">
                  <w:pPr>
                    <w:adjustRightInd w:val="0"/>
                    <w:snapToGrid w:val="0"/>
                    <w:jc w:val="center"/>
                    <w:rPr>
                      <w:szCs w:val="21"/>
                    </w:rPr>
                  </w:pPr>
                  <w:r w:rsidRPr="00F3186C">
                    <w:rPr>
                      <w:rFonts w:hint="eastAsia"/>
                      <w:szCs w:val="21"/>
                    </w:rPr>
                    <w:t>0.3</w:t>
                  </w:r>
                </w:p>
              </w:tc>
              <w:tc>
                <w:tcPr>
                  <w:tcW w:w="140" w:type="pct"/>
                  <w:vAlign w:val="center"/>
                </w:tcPr>
                <w:p w:rsidR="0094104D" w:rsidRPr="00F3186C" w:rsidRDefault="0094104D" w:rsidP="00DA6366">
                  <w:pPr>
                    <w:adjustRightInd w:val="0"/>
                    <w:snapToGrid w:val="0"/>
                    <w:jc w:val="center"/>
                    <w:rPr>
                      <w:szCs w:val="21"/>
                    </w:rPr>
                  </w:pPr>
                  <w:r w:rsidRPr="00F3186C">
                    <w:rPr>
                      <w:rFonts w:hint="eastAsia"/>
                      <w:szCs w:val="21"/>
                    </w:rPr>
                    <w:t>25</w:t>
                  </w:r>
                </w:p>
              </w:tc>
              <w:tc>
                <w:tcPr>
                  <w:tcW w:w="157" w:type="pct"/>
                  <w:vAlign w:val="center"/>
                </w:tcPr>
                <w:p w:rsidR="0094104D" w:rsidRPr="00F3186C" w:rsidRDefault="0094104D" w:rsidP="00DA6366">
                  <w:pPr>
                    <w:adjustRightInd w:val="0"/>
                    <w:snapToGrid w:val="0"/>
                    <w:jc w:val="center"/>
                    <w:rPr>
                      <w:szCs w:val="21"/>
                    </w:rPr>
                  </w:pPr>
                  <w:r w:rsidRPr="00F3186C">
                    <w:rPr>
                      <w:rFonts w:hint="eastAsia"/>
                      <w:szCs w:val="21"/>
                    </w:rPr>
                    <w:t>间歇</w:t>
                  </w:r>
                </w:p>
              </w:tc>
            </w:tr>
          </w:tbl>
          <w:p w:rsidR="000920BB" w:rsidRDefault="000920BB">
            <w:pPr>
              <w:pStyle w:val="23"/>
              <w:ind w:leftChars="0" w:left="0" w:firstLineChars="0" w:firstLine="0"/>
              <w:jc w:val="center"/>
              <w:rPr>
                <w:b/>
                <w:kern w:val="0"/>
                <w:szCs w:val="21"/>
              </w:rPr>
            </w:pPr>
          </w:p>
          <w:p w:rsidR="000920BB" w:rsidRDefault="000920BB">
            <w:pPr>
              <w:pStyle w:val="23"/>
              <w:ind w:leftChars="0" w:left="0" w:firstLineChars="0" w:firstLine="0"/>
              <w:jc w:val="center"/>
              <w:rPr>
                <w:b/>
                <w:kern w:val="0"/>
                <w:szCs w:val="21"/>
              </w:rPr>
            </w:pPr>
          </w:p>
          <w:p w:rsidR="000920BB" w:rsidRDefault="000920BB">
            <w:pPr>
              <w:pStyle w:val="23"/>
              <w:ind w:leftChars="0" w:left="0" w:firstLineChars="0" w:firstLine="0"/>
              <w:jc w:val="center"/>
              <w:rPr>
                <w:b/>
                <w:kern w:val="0"/>
                <w:szCs w:val="21"/>
              </w:rPr>
            </w:pPr>
          </w:p>
          <w:p w:rsidR="000920BB" w:rsidRPr="00945050" w:rsidRDefault="000920BB">
            <w:pPr>
              <w:pStyle w:val="23"/>
              <w:ind w:leftChars="0" w:left="0" w:firstLineChars="0" w:firstLine="0"/>
              <w:jc w:val="center"/>
              <w:rPr>
                <w:b/>
                <w:kern w:val="0"/>
                <w:szCs w:val="21"/>
              </w:rPr>
            </w:pPr>
          </w:p>
          <w:p w:rsidR="00A47531" w:rsidRDefault="00A47531">
            <w:pPr>
              <w:spacing w:line="360" w:lineRule="auto"/>
              <w:rPr>
                <w:b/>
                <w:sz w:val="24"/>
              </w:rPr>
            </w:pPr>
          </w:p>
        </w:tc>
      </w:tr>
    </w:tbl>
    <w:p w:rsidR="00A47531" w:rsidRDefault="00A47531">
      <w:pPr>
        <w:spacing w:line="360" w:lineRule="auto"/>
        <w:ind w:firstLineChars="200" w:firstLine="480"/>
        <w:rPr>
          <w:sz w:val="24"/>
        </w:rPr>
        <w:sectPr w:rsidR="00A47531">
          <w:pgSz w:w="16838" w:h="11906" w:orient="landscape"/>
          <w:pgMar w:top="1797" w:right="1440" w:bottom="1474" w:left="1134" w:header="851" w:footer="992" w:gutter="0"/>
          <w:cols w:space="720"/>
          <w:docGrid w:type="linesAndChars" w:linePitch="312"/>
        </w:sect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6"/>
      </w:tblGrid>
      <w:tr w:rsidR="00A47531" w:rsidTr="001270D9">
        <w:trPr>
          <w:trHeight w:val="13457"/>
          <w:jc w:val="center"/>
        </w:trPr>
        <w:tc>
          <w:tcPr>
            <w:tcW w:w="0" w:type="auto"/>
          </w:tcPr>
          <w:p w:rsidR="00A47531" w:rsidRDefault="004308D8">
            <w:pPr>
              <w:tabs>
                <w:tab w:val="left" w:pos="7332"/>
              </w:tabs>
              <w:spacing w:line="360" w:lineRule="auto"/>
              <w:rPr>
                <w:spacing w:val="6"/>
                <w:sz w:val="24"/>
              </w:rPr>
            </w:pPr>
            <w:r>
              <w:rPr>
                <w:spacing w:val="6"/>
                <w:sz w:val="24"/>
              </w:rPr>
              <w:lastRenderedPageBreak/>
              <w:t>（</w:t>
            </w:r>
            <w:r>
              <w:rPr>
                <w:rFonts w:hint="eastAsia"/>
                <w:spacing w:val="6"/>
                <w:sz w:val="24"/>
              </w:rPr>
              <w:t>4</w:t>
            </w:r>
            <w:r>
              <w:rPr>
                <w:spacing w:val="6"/>
                <w:sz w:val="24"/>
              </w:rPr>
              <w:t>）固废产生及排放情况</w:t>
            </w:r>
          </w:p>
          <w:p w:rsidR="00A47531" w:rsidRDefault="004308D8">
            <w:pPr>
              <w:tabs>
                <w:tab w:val="left" w:pos="7332"/>
              </w:tabs>
              <w:autoSpaceDE w:val="0"/>
              <w:autoSpaceDN w:val="0"/>
              <w:spacing w:line="360" w:lineRule="auto"/>
              <w:ind w:firstLineChars="200" w:firstLine="504"/>
              <w:rPr>
                <w:spacing w:val="6"/>
                <w:sz w:val="24"/>
              </w:rPr>
            </w:pPr>
            <w:r>
              <w:rPr>
                <w:spacing w:val="6"/>
                <w:sz w:val="24"/>
              </w:rPr>
              <w:t>公司固体废弃物产生和处置情况见表</w:t>
            </w:r>
            <w:r>
              <w:rPr>
                <w:spacing w:val="6"/>
                <w:sz w:val="24"/>
              </w:rPr>
              <w:t>1-1</w:t>
            </w:r>
            <w:r w:rsidR="00DA6366">
              <w:rPr>
                <w:rFonts w:hint="eastAsia"/>
                <w:spacing w:val="6"/>
                <w:sz w:val="24"/>
              </w:rPr>
              <w:t>3</w:t>
            </w:r>
            <w:r>
              <w:rPr>
                <w:spacing w:val="6"/>
                <w:sz w:val="24"/>
              </w:rPr>
              <w:t>。</w:t>
            </w:r>
          </w:p>
          <w:p w:rsidR="00A47531" w:rsidRDefault="004308D8">
            <w:pPr>
              <w:pStyle w:val="23"/>
              <w:tabs>
                <w:tab w:val="left" w:pos="7332"/>
              </w:tabs>
              <w:spacing w:after="0" w:line="360" w:lineRule="auto"/>
              <w:ind w:leftChars="0" w:left="0" w:firstLineChars="0" w:firstLine="0"/>
              <w:jc w:val="center"/>
              <w:rPr>
                <w:b/>
                <w:spacing w:val="6"/>
                <w:szCs w:val="21"/>
              </w:rPr>
            </w:pPr>
            <w:r>
              <w:rPr>
                <w:b/>
                <w:spacing w:val="6"/>
                <w:szCs w:val="21"/>
              </w:rPr>
              <w:t>表</w:t>
            </w:r>
            <w:r>
              <w:rPr>
                <w:b/>
                <w:spacing w:val="6"/>
                <w:szCs w:val="21"/>
              </w:rPr>
              <w:t>1-1</w:t>
            </w:r>
            <w:r w:rsidR="00DA6366">
              <w:rPr>
                <w:rFonts w:hint="eastAsia"/>
                <w:b/>
                <w:spacing w:val="6"/>
                <w:szCs w:val="21"/>
              </w:rPr>
              <w:t>3</w:t>
            </w:r>
            <w:r>
              <w:rPr>
                <w:b/>
                <w:spacing w:val="6"/>
                <w:szCs w:val="21"/>
              </w:rPr>
              <w:t>固体废物的产生及处置情况表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558"/>
              <w:gridCol w:w="1396"/>
              <w:gridCol w:w="1356"/>
              <w:gridCol w:w="882"/>
              <w:gridCol w:w="992"/>
              <w:gridCol w:w="1282"/>
              <w:gridCol w:w="1018"/>
              <w:gridCol w:w="2226"/>
            </w:tblGrid>
            <w:tr w:rsidR="00E162C5" w:rsidRPr="00F3186C" w:rsidTr="009A1BAF">
              <w:trPr>
                <w:trHeight w:val="910"/>
              </w:trPr>
              <w:tc>
                <w:tcPr>
                  <w:tcW w:w="288" w:type="pct"/>
                  <w:tcBorders>
                    <w:top w:val="single" w:sz="12" w:space="0" w:color="auto"/>
                    <w:bottom w:val="single" w:sz="12" w:space="0" w:color="auto"/>
                  </w:tcBorders>
                  <w:noWrap/>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rFonts w:hint="eastAsia"/>
                      <w:b/>
                      <w:szCs w:val="21"/>
                    </w:rPr>
                    <w:t>序号</w:t>
                  </w:r>
                </w:p>
              </w:tc>
              <w:tc>
                <w:tcPr>
                  <w:tcW w:w="719" w:type="pct"/>
                  <w:tcBorders>
                    <w:top w:val="single" w:sz="12" w:space="0" w:color="auto"/>
                    <w:bottom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固体废物名称</w:t>
                  </w:r>
                </w:p>
              </w:tc>
              <w:tc>
                <w:tcPr>
                  <w:tcW w:w="698" w:type="pct"/>
                  <w:tcBorders>
                    <w:top w:val="single" w:sz="12" w:space="0" w:color="auto"/>
                    <w:bottom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生产工序</w:t>
                  </w:r>
                </w:p>
              </w:tc>
              <w:tc>
                <w:tcPr>
                  <w:tcW w:w="454" w:type="pct"/>
                  <w:tcBorders>
                    <w:top w:val="single" w:sz="12" w:space="0" w:color="auto"/>
                    <w:bottom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形态</w:t>
                  </w:r>
                </w:p>
              </w:tc>
              <w:tc>
                <w:tcPr>
                  <w:tcW w:w="511" w:type="pct"/>
                  <w:tcBorders>
                    <w:top w:val="single" w:sz="12" w:space="0" w:color="auto"/>
                    <w:bottom w:val="single" w:sz="12" w:space="0" w:color="auto"/>
                  </w:tcBorders>
                  <w:vAlign w:val="center"/>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废物类别</w:t>
                  </w:r>
                </w:p>
              </w:tc>
              <w:tc>
                <w:tcPr>
                  <w:tcW w:w="660" w:type="pct"/>
                  <w:tcBorders>
                    <w:top w:val="single" w:sz="12" w:space="0" w:color="auto"/>
                    <w:bottom w:val="single" w:sz="12" w:space="0" w:color="auto"/>
                  </w:tcBorders>
                  <w:vAlign w:val="center"/>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rFonts w:hint="eastAsia"/>
                      <w:b/>
                      <w:szCs w:val="21"/>
                    </w:rPr>
                    <w:t>废物代码</w:t>
                  </w:r>
                </w:p>
              </w:tc>
              <w:tc>
                <w:tcPr>
                  <w:tcW w:w="524" w:type="pct"/>
                  <w:tcBorders>
                    <w:top w:val="single" w:sz="12" w:space="0" w:color="auto"/>
                    <w:bottom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产生量</w:t>
                  </w:r>
                  <w:r w:rsidRPr="00F3186C">
                    <w:rPr>
                      <w:b/>
                      <w:szCs w:val="21"/>
                    </w:rPr>
                    <w:t>(t/a)</w:t>
                  </w:r>
                </w:p>
              </w:tc>
              <w:tc>
                <w:tcPr>
                  <w:tcW w:w="1146" w:type="pct"/>
                  <w:tcBorders>
                    <w:top w:val="single" w:sz="12" w:space="0" w:color="auto"/>
                    <w:bottom w:val="single" w:sz="12" w:space="0" w:color="auto"/>
                  </w:tcBorders>
                  <w:noWrap/>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b/>
                      <w:szCs w:val="21"/>
                    </w:rPr>
                  </w:pPr>
                  <w:r w:rsidRPr="00F3186C">
                    <w:rPr>
                      <w:b/>
                      <w:szCs w:val="21"/>
                    </w:rPr>
                    <w:t>处置方式</w:t>
                  </w:r>
                </w:p>
              </w:tc>
            </w:tr>
            <w:tr w:rsidR="00E162C5" w:rsidRPr="00F3186C" w:rsidTr="009A1BAF">
              <w:trPr>
                <w:trHeight w:hRule="exact" w:val="624"/>
              </w:trPr>
              <w:tc>
                <w:tcPr>
                  <w:tcW w:w="288"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1</w:t>
                  </w:r>
                </w:p>
              </w:tc>
              <w:tc>
                <w:tcPr>
                  <w:tcW w:w="719"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废活性炭</w:t>
                  </w:r>
                </w:p>
              </w:tc>
              <w:tc>
                <w:tcPr>
                  <w:tcW w:w="698"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过滤</w:t>
                  </w:r>
                </w:p>
              </w:tc>
              <w:tc>
                <w:tcPr>
                  <w:tcW w:w="454"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w:t>
                  </w:r>
                  <w:r w:rsidRPr="00F3186C">
                    <w:rPr>
                      <w:rFonts w:hint="eastAsia"/>
                      <w:szCs w:val="21"/>
                    </w:rPr>
                    <w:t>02</w:t>
                  </w:r>
                </w:p>
              </w:tc>
              <w:tc>
                <w:tcPr>
                  <w:tcW w:w="660" w:type="pct"/>
                  <w:tcBorders>
                    <w:top w:val="single" w:sz="12" w:space="0" w:color="auto"/>
                  </w:tcBorders>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276-003-02</w:t>
                  </w:r>
                </w:p>
              </w:tc>
              <w:tc>
                <w:tcPr>
                  <w:tcW w:w="524" w:type="pct"/>
                  <w:tcBorders>
                    <w:top w:val="single" w:sz="12" w:space="0" w:color="auto"/>
                  </w:tcBorders>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36</w:t>
                  </w:r>
                </w:p>
              </w:tc>
              <w:tc>
                <w:tcPr>
                  <w:tcW w:w="1146" w:type="pct"/>
                  <w:vMerge w:val="restart"/>
                  <w:tcBorders>
                    <w:top w:val="single" w:sz="12" w:space="0" w:color="auto"/>
                  </w:tcBorders>
                  <w:vAlign w:val="center"/>
                  <w:hideMark/>
                </w:tcPr>
                <w:p w:rsidR="00816DC0" w:rsidRPr="00F3186C" w:rsidRDefault="00816DC0" w:rsidP="00816DC0">
                  <w:pPr>
                    <w:autoSpaceDE w:val="0"/>
                    <w:autoSpaceDN w:val="0"/>
                    <w:adjustRightInd w:val="0"/>
                    <w:snapToGrid w:val="0"/>
                    <w:spacing w:before="100" w:after="100" w:line="240" w:lineRule="exact"/>
                    <w:jc w:val="center"/>
                    <w:rPr>
                      <w:szCs w:val="21"/>
                    </w:rPr>
                  </w:pPr>
                  <w:r w:rsidRPr="00F3186C">
                    <w:rPr>
                      <w:rFonts w:hint="eastAsia"/>
                      <w:szCs w:val="21"/>
                    </w:rPr>
                    <w:t>委托南京化学工业园天宇固体废物处置有限公司处置</w:t>
                  </w:r>
                </w:p>
              </w:tc>
            </w:tr>
            <w:tr w:rsidR="00E162C5" w:rsidRPr="00F3186C" w:rsidTr="009A1BAF">
              <w:trPr>
                <w:trHeight w:hRule="exact" w:val="365"/>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2</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废滤渣</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板框压滤</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HW02</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276-003-02</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30.12</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568"/>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3</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废</w:t>
                  </w:r>
                  <w:r w:rsidRPr="00F3186C">
                    <w:rPr>
                      <w:rFonts w:hint="eastAsia"/>
                      <w:szCs w:val="21"/>
                    </w:rPr>
                    <w:t>离子交换树脂</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纯水制备</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HW1</w:t>
                  </w:r>
                  <w:r w:rsidRPr="00F3186C">
                    <w:rPr>
                      <w:rFonts w:hint="eastAsia"/>
                      <w:szCs w:val="21"/>
                    </w:rPr>
                    <w:t>3</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900-015-13</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0.1</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670"/>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4</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污泥</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污水处理站</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HW0</w:t>
                  </w:r>
                  <w:r w:rsidRPr="00F3186C">
                    <w:rPr>
                      <w:rFonts w:hint="eastAsia"/>
                      <w:szCs w:val="21"/>
                    </w:rPr>
                    <w:t>2</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276-003-02</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23</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634"/>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5</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实验室废物</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实验室</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液</w:t>
                  </w: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w:t>
                  </w:r>
                  <w:r w:rsidRPr="00F3186C">
                    <w:rPr>
                      <w:rFonts w:hint="eastAsia"/>
                      <w:szCs w:val="21"/>
                    </w:rPr>
                    <w:t>49</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900-047-49</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0.01</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421"/>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6</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废机油</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设备检修</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液</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HW08</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900-218-08</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0.1</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421"/>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7</w:t>
                  </w:r>
                </w:p>
              </w:tc>
              <w:tc>
                <w:tcPr>
                  <w:tcW w:w="719" w:type="pct"/>
                  <w:vAlign w:val="center"/>
                  <w:hideMark/>
                </w:tcPr>
                <w:p w:rsidR="00816DC0" w:rsidRPr="00F3186C" w:rsidRDefault="00816DC0" w:rsidP="00816DC0">
                  <w:pPr>
                    <w:adjustRightInd w:val="0"/>
                    <w:snapToGrid w:val="0"/>
                    <w:jc w:val="center"/>
                    <w:rPr>
                      <w:szCs w:val="21"/>
                    </w:rPr>
                  </w:pPr>
                  <w:r w:rsidRPr="00F3186C">
                    <w:rPr>
                      <w:rFonts w:hint="eastAsia"/>
                      <w:szCs w:val="21"/>
                    </w:rPr>
                    <w:t>废包装袋</w:t>
                  </w:r>
                  <w:r w:rsidRPr="00F3186C">
                    <w:rPr>
                      <w:rFonts w:hint="eastAsia"/>
                      <w:szCs w:val="21"/>
                    </w:rPr>
                    <w:t>/</w:t>
                  </w:r>
                  <w:r w:rsidRPr="00F3186C">
                    <w:rPr>
                      <w:rFonts w:hint="eastAsia"/>
                      <w:szCs w:val="21"/>
                    </w:rPr>
                    <w:t>桶</w:t>
                  </w:r>
                </w:p>
              </w:tc>
              <w:tc>
                <w:tcPr>
                  <w:tcW w:w="698" w:type="pct"/>
                  <w:vAlign w:val="center"/>
                  <w:hideMark/>
                </w:tcPr>
                <w:p w:rsidR="00816DC0" w:rsidRPr="00F3186C" w:rsidRDefault="00816DC0" w:rsidP="00816DC0">
                  <w:pPr>
                    <w:adjustRightInd w:val="0"/>
                    <w:snapToGrid w:val="0"/>
                    <w:jc w:val="center"/>
                    <w:rPr>
                      <w:kern w:val="0"/>
                      <w:szCs w:val="21"/>
                    </w:rPr>
                  </w:pPr>
                  <w:r w:rsidRPr="00F3186C">
                    <w:rPr>
                      <w:rFonts w:hint="eastAsia"/>
                      <w:kern w:val="0"/>
                      <w:szCs w:val="21"/>
                    </w:rPr>
                    <w:t>原料使用</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szCs w:val="21"/>
                    </w:rPr>
                    <w:t>HW</w:t>
                  </w:r>
                  <w:r w:rsidRPr="00F3186C">
                    <w:rPr>
                      <w:rFonts w:hint="eastAsia"/>
                      <w:szCs w:val="21"/>
                    </w:rPr>
                    <w:t>49</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900-041-49</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0.1</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r w:rsidR="00E162C5" w:rsidRPr="00F3186C" w:rsidTr="009A1BAF">
              <w:trPr>
                <w:trHeight w:hRule="exact" w:val="735"/>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8</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废含油抹布</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设备检修</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HW08</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900-218-08</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0</w:t>
                  </w:r>
                </w:p>
              </w:tc>
              <w:tc>
                <w:tcPr>
                  <w:tcW w:w="1146"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混入生活垃圾清运处置</w:t>
                  </w:r>
                </w:p>
              </w:tc>
            </w:tr>
            <w:tr w:rsidR="00E162C5" w:rsidRPr="00F3186C" w:rsidTr="009A1BAF">
              <w:trPr>
                <w:trHeight w:hRule="exact" w:val="560"/>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9</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废包装材料</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包装工序</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1</w:t>
                  </w:r>
                </w:p>
              </w:tc>
              <w:tc>
                <w:tcPr>
                  <w:tcW w:w="1146" w:type="pct"/>
                  <w:vMerge w:val="restar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环卫清运</w:t>
                  </w:r>
                </w:p>
              </w:tc>
            </w:tr>
            <w:tr w:rsidR="00E162C5" w:rsidRPr="00F3186C" w:rsidTr="009A1BAF">
              <w:trPr>
                <w:trHeight w:hRule="exact" w:val="421"/>
              </w:trPr>
              <w:tc>
                <w:tcPr>
                  <w:tcW w:w="28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10</w:t>
                  </w:r>
                </w:p>
              </w:tc>
              <w:tc>
                <w:tcPr>
                  <w:tcW w:w="719"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生活垃圾</w:t>
                  </w:r>
                </w:p>
              </w:tc>
              <w:tc>
                <w:tcPr>
                  <w:tcW w:w="698"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职工生活</w:t>
                  </w:r>
                </w:p>
              </w:tc>
              <w:tc>
                <w:tcPr>
                  <w:tcW w:w="45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固</w:t>
                  </w:r>
                </w:p>
              </w:tc>
              <w:tc>
                <w:tcPr>
                  <w:tcW w:w="511"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w:t>
                  </w:r>
                </w:p>
              </w:tc>
              <w:tc>
                <w:tcPr>
                  <w:tcW w:w="660" w:type="pct"/>
                  <w:vAlign w:val="center"/>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w:t>
                  </w:r>
                </w:p>
              </w:tc>
              <w:tc>
                <w:tcPr>
                  <w:tcW w:w="524" w:type="pct"/>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r w:rsidRPr="00F3186C">
                    <w:rPr>
                      <w:rFonts w:hint="eastAsia"/>
                      <w:szCs w:val="21"/>
                    </w:rPr>
                    <w:t>30</w:t>
                  </w:r>
                </w:p>
              </w:tc>
              <w:tc>
                <w:tcPr>
                  <w:tcW w:w="1146" w:type="pct"/>
                  <w:vMerge/>
                  <w:vAlign w:val="center"/>
                  <w:hideMark/>
                </w:tcPr>
                <w:p w:rsidR="00816DC0" w:rsidRPr="00F3186C" w:rsidRDefault="00816DC0" w:rsidP="00816DC0">
                  <w:pPr>
                    <w:widowControl/>
                    <w:autoSpaceDE w:val="0"/>
                    <w:autoSpaceDN w:val="0"/>
                    <w:adjustRightInd w:val="0"/>
                    <w:snapToGrid w:val="0"/>
                    <w:spacing w:before="100" w:after="100" w:line="240" w:lineRule="exact"/>
                    <w:jc w:val="center"/>
                    <w:rPr>
                      <w:szCs w:val="21"/>
                    </w:rPr>
                  </w:pPr>
                </w:p>
              </w:tc>
            </w:tr>
          </w:tbl>
          <w:p w:rsidR="00816DC0" w:rsidRDefault="00816DC0">
            <w:pPr>
              <w:pStyle w:val="23"/>
              <w:tabs>
                <w:tab w:val="left" w:pos="7332"/>
              </w:tabs>
              <w:spacing w:after="0" w:line="360" w:lineRule="auto"/>
              <w:ind w:leftChars="0" w:left="0" w:firstLineChars="0" w:firstLine="0"/>
              <w:jc w:val="center"/>
              <w:rPr>
                <w:b/>
                <w:spacing w:val="6"/>
                <w:szCs w:val="21"/>
              </w:rPr>
            </w:pPr>
          </w:p>
          <w:p w:rsidR="00A47531" w:rsidRPr="00045C72" w:rsidRDefault="004308D8">
            <w:pPr>
              <w:tabs>
                <w:tab w:val="left" w:pos="7332"/>
              </w:tabs>
              <w:spacing w:line="360" w:lineRule="auto"/>
              <w:rPr>
                <w:b/>
                <w:spacing w:val="6"/>
                <w:sz w:val="24"/>
              </w:rPr>
            </w:pPr>
            <w:r w:rsidRPr="00045C72">
              <w:rPr>
                <w:rFonts w:hint="eastAsia"/>
                <w:b/>
                <w:spacing w:val="6"/>
                <w:sz w:val="24"/>
              </w:rPr>
              <w:t>三</w:t>
            </w:r>
            <w:r w:rsidRPr="00045C72">
              <w:rPr>
                <w:b/>
                <w:spacing w:val="6"/>
                <w:sz w:val="24"/>
              </w:rPr>
              <w:t>、企业自行监测情况</w:t>
            </w:r>
          </w:p>
          <w:p w:rsidR="0099281F" w:rsidRDefault="004308D8" w:rsidP="0099281F">
            <w:pPr>
              <w:tabs>
                <w:tab w:val="left" w:pos="7332"/>
              </w:tabs>
              <w:spacing w:line="360" w:lineRule="auto"/>
              <w:ind w:firstLineChars="200" w:firstLine="504"/>
              <w:rPr>
                <w:spacing w:val="6"/>
                <w:sz w:val="24"/>
              </w:rPr>
            </w:pPr>
            <w:r w:rsidRPr="00E651F7">
              <w:rPr>
                <w:spacing w:val="6"/>
                <w:sz w:val="24"/>
              </w:rPr>
              <w:t>（</w:t>
            </w:r>
            <w:r w:rsidRPr="00E651F7">
              <w:rPr>
                <w:spacing w:val="6"/>
                <w:sz w:val="24"/>
              </w:rPr>
              <w:t>1</w:t>
            </w:r>
            <w:r w:rsidRPr="00E651F7">
              <w:rPr>
                <w:spacing w:val="6"/>
                <w:sz w:val="24"/>
              </w:rPr>
              <w:t>）废水</w:t>
            </w:r>
          </w:p>
          <w:p w:rsidR="0099281F" w:rsidRDefault="0099281F" w:rsidP="0099281F">
            <w:pPr>
              <w:tabs>
                <w:tab w:val="left" w:pos="7332"/>
              </w:tabs>
              <w:spacing w:line="360" w:lineRule="auto"/>
              <w:ind w:firstLineChars="200" w:firstLine="504"/>
              <w:rPr>
                <w:spacing w:val="6"/>
                <w:sz w:val="24"/>
              </w:rPr>
            </w:pPr>
            <w:r w:rsidRPr="0099281F">
              <w:rPr>
                <w:rFonts w:hint="eastAsia"/>
                <w:spacing w:val="6"/>
                <w:sz w:val="24"/>
              </w:rPr>
              <w:t>据企业</w:t>
            </w:r>
            <w:r w:rsidRPr="0099281F">
              <w:rPr>
                <w:rFonts w:hint="eastAsia"/>
                <w:spacing w:val="6"/>
                <w:sz w:val="24"/>
              </w:rPr>
              <w:t>2019</w:t>
            </w:r>
            <w:r w:rsidRPr="0099281F">
              <w:rPr>
                <w:rFonts w:hint="eastAsia"/>
                <w:spacing w:val="6"/>
                <w:sz w:val="24"/>
              </w:rPr>
              <w:t>年</w:t>
            </w:r>
            <w:r w:rsidRPr="0099281F">
              <w:rPr>
                <w:rFonts w:hint="eastAsia"/>
                <w:spacing w:val="6"/>
                <w:sz w:val="24"/>
              </w:rPr>
              <w:t>12</w:t>
            </w:r>
            <w:r w:rsidRPr="0099281F">
              <w:rPr>
                <w:rFonts w:hint="eastAsia"/>
                <w:spacing w:val="6"/>
                <w:sz w:val="24"/>
              </w:rPr>
              <w:t>月例行监测报告（</w:t>
            </w:r>
            <w:r w:rsidRPr="0099281F">
              <w:rPr>
                <w:rFonts w:hint="eastAsia"/>
                <w:spacing w:val="6"/>
                <w:sz w:val="24"/>
              </w:rPr>
              <w:t>ATT19100268</w:t>
            </w:r>
            <w:r w:rsidRPr="0099281F">
              <w:rPr>
                <w:rFonts w:hint="eastAsia"/>
                <w:spacing w:val="6"/>
                <w:sz w:val="24"/>
              </w:rPr>
              <w:t>）废水</w:t>
            </w:r>
            <w:r w:rsidRPr="0099281F">
              <w:rPr>
                <w:rFonts w:hint="eastAsia"/>
                <w:spacing w:val="6"/>
                <w:sz w:val="24"/>
              </w:rPr>
              <w:t>COD</w:t>
            </w:r>
            <w:r w:rsidRPr="0099281F">
              <w:rPr>
                <w:rFonts w:hint="eastAsia"/>
                <w:spacing w:val="6"/>
                <w:sz w:val="24"/>
              </w:rPr>
              <w:t>、</w:t>
            </w:r>
            <w:r w:rsidRPr="0099281F">
              <w:rPr>
                <w:rFonts w:hint="eastAsia"/>
                <w:spacing w:val="6"/>
                <w:sz w:val="24"/>
              </w:rPr>
              <w:t>SS</w:t>
            </w:r>
            <w:r w:rsidRPr="0099281F">
              <w:rPr>
                <w:rFonts w:hint="eastAsia"/>
                <w:spacing w:val="6"/>
                <w:sz w:val="24"/>
              </w:rPr>
              <w:t>、氨氮、总氮、总磷符合高新区北部污水处理厂接管标准，具体监测结果见表</w:t>
            </w:r>
            <w:r w:rsidRPr="0099281F">
              <w:rPr>
                <w:rFonts w:hint="eastAsia"/>
                <w:spacing w:val="6"/>
                <w:sz w:val="24"/>
              </w:rPr>
              <w:t>1-14</w:t>
            </w:r>
            <w:r w:rsidRPr="0099281F">
              <w:rPr>
                <w:rFonts w:hint="eastAsia"/>
                <w:spacing w:val="6"/>
                <w:sz w:val="24"/>
              </w:rPr>
              <w:t>。</w:t>
            </w:r>
          </w:p>
          <w:p w:rsidR="00A47531" w:rsidRDefault="004308D8" w:rsidP="0099281F">
            <w:pPr>
              <w:tabs>
                <w:tab w:val="left" w:pos="7332"/>
              </w:tabs>
              <w:spacing w:line="360" w:lineRule="auto"/>
              <w:ind w:firstLineChars="200" w:firstLine="446"/>
              <w:jc w:val="center"/>
              <w:rPr>
                <w:b/>
                <w:spacing w:val="6"/>
              </w:rPr>
            </w:pPr>
            <w:r w:rsidRPr="00E651F7">
              <w:rPr>
                <w:b/>
                <w:spacing w:val="6"/>
              </w:rPr>
              <w:t>表</w:t>
            </w:r>
            <w:r w:rsidRPr="00E651F7">
              <w:rPr>
                <w:b/>
                <w:spacing w:val="6"/>
              </w:rPr>
              <w:t>1-1</w:t>
            </w:r>
            <w:r w:rsidR="0099281F">
              <w:rPr>
                <w:b/>
                <w:spacing w:val="6"/>
              </w:rPr>
              <w:t>4</w:t>
            </w:r>
            <w:r w:rsidRPr="00E651F7">
              <w:rPr>
                <w:b/>
                <w:spacing w:val="6"/>
              </w:rPr>
              <w:t>废水检测结果一览表</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1713"/>
              <w:gridCol w:w="1027"/>
              <w:gridCol w:w="1249"/>
              <w:gridCol w:w="1319"/>
              <w:gridCol w:w="1449"/>
              <w:gridCol w:w="901"/>
              <w:gridCol w:w="1025"/>
              <w:gridCol w:w="1027"/>
            </w:tblGrid>
            <w:tr w:rsidR="0099281F" w:rsidRPr="00F3186C" w:rsidTr="00DA6366">
              <w:trPr>
                <w:trHeight w:val="695"/>
                <w:jc w:val="center"/>
              </w:trPr>
              <w:tc>
                <w:tcPr>
                  <w:tcW w:w="882" w:type="pct"/>
                  <w:vMerge w:val="restart"/>
                  <w:tcBorders>
                    <w:left w:val="nil"/>
                    <w:bottom w:val="single" w:sz="4" w:space="0" w:color="000000"/>
                    <w:right w:val="single" w:sz="4" w:space="0" w:color="000000"/>
                  </w:tcBorders>
                  <w:vAlign w:val="center"/>
                </w:tcPr>
                <w:p w:rsidR="0099281F" w:rsidRPr="005E41C2" w:rsidRDefault="0099281F" w:rsidP="0099281F">
                  <w:pPr>
                    <w:pStyle w:val="TableParagraph"/>
                    <w:spacing w:before="68" w:line="168" w:lineRule="auto"/>
                    <w:ind w:right="3"/>
                    <w:jc w:val="center"/>
                    <w:rPr>
                      <w:rFonts w:ascii="Times New Roman" w:hAnsi="Times New Roman"/>
                      <w:b/>
                      <w:sz w:val="21"/>
                      <w:szCs w:val="21"/>
                      <w:lang w:eastAsia="zh-CN"/>
                    </w:rPr>
                  </w:pPr>
                  <w:r w:rsidRPr="005E41C2">
                    <w:rPr>
                      <w:rFonts w:ascii="Times New Roman" w:hAnsi="Times New Roman"/>
                      <w:b/>
                      <w:sz w:val="21"/>
                      <w:szCs w:val="21"/>
                      <w:lang w:eastAsia="zh-CN"/>
                    </w:rPr>
                    <w:t>监测点位</w:t>
                  </w:r>
                </w:p>
              </w:tc>
              <w:tc>
                <w:tcPr>
                  <w:tcW w:w="529" w:type="pct"/>
                  <w:vMerge w:val="restart"/>
                  <w:tcBorders>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right="3"/>
                    <w:jc w:val="center"/>
                    <w:rPr>
                      <w:rFonts w:ascii="Times New Roman" w:hAnsi="Times New Roman"/>
                      <w:b/>
                      <w:sz w:val="21"/>
                      <w:szCs w:val="21"/>
                      <w:lang w:eastAsia="zh-CN"/>
                    </w:rPr>
                  </w:pPr>
                  <w:r w:rsidRPr="005E41C2">
                    <w:rPr>
                      <w:rFonts w:ascii="Times New Roman" w:hAnsi="Times New Roman"/>
                      <w:b/>
                      <w:sz w:val="21"/>
                      <w:szCs w:val="21"/>
                      <w:lang w:eastAsia="zh-CN"/>
                    </w:rPr>
                    <w:t>采样时间</w:t>
                  </w:r>
                </w:p>
              </w:tc>
              <w:tc>
                <w:tcPr>
                  <w:tcW w:w="3589" w:type="pct"/>
                  <w:gridSpan w:val="6"/>
                  <w:tcBorders>
                    <w:left w:val="single" w:sz="4" w:space="0" w:color="000000"/>
                    <w:bottom w:val="single" w:sz="4" w:space="0" w:color="000000"/>
                    <w:right w:val="nil"/>
                  </w:tcBorders>
                  <w:vAlign w:val="center"/>
                </w:tcPr>
                <w:p w:rsidR="0099281F" w:rsidRPr="005E41C2" w:rsidRDefault="0099281F" w:rsidP="0099281F">
                  <w:pPr>
                    <w:pStyle w:val="TableParagraph"/>
                    <w:spacing w:before="68"/>
                    <w:ind w:left="30" w:right="3"/>
                    <w:jc w:val="center"/>
                    <w:rPr>
                      <w:rFonts w:ascii="Times New Roman" w:hAnsi="Times New Roman"/>
                      <w:b/>
                      <w:sz w:val="21"/>
                      <w:szCs w:val="21"/>
                      <w:lang w:eastAsia="zh-CN"/>
                    </w:rPr>
                  </w:pPr>
                  <w:r w:rsidRPr="005E41C2">
                    <w:rPr>
                      <w:rFonts w:ascii="Times New Roman" w:hAnsi="Times New Roman"/>
                      <w:b/>
                      <w:sz w:val="21"/>
                      <w:szCs w:val="21"/>
                      <w:lang w:eastAsia="zh-CN"/>
                    </w:rPr>
                    <w:t>监测结果（日均值）</w:t>
                  </w:r>
                </w:p>
              </w:tc>
            </w:tr>
            <w:tr w:rsidR="0099281F" w:rsidRPr="00F3186C" w:rsidTr="00DA6366">
              <w:trPr>
                <w:trHeight w:val="484"/>
                <w:jc w:val="center"/>
              </w:trPr>
              <w:tc>
                <w:tcPr>
                  <w:tcW w:w="882" w:type="pct"/>
                  <w:vMerge/>
                  <w:tcBorders>
                    <w:top w:val="nil"/>
                    <w:left w:val="nil"/>
                    <w:bottom w:val="single" w:sz="12"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b/>
                      <w:sz w:val="21"/>
                      <w:szCs w:val="21"/>
                      <w:lang w:eastAsia="zh-CN"/>
                    </w:rPr>
                  </w:pPr>
                </w:p>
              </w:tc>
              <w:tc>
                <w:tcPr>
                  <w:tcW w:w="529" w:type="pct"/>
                  <w:vMerge/>
                  <w:tcBorders>
                    <w:top w:val="nil"/>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b/>
                      <w:sz w:val="21"/>
                      <w:szCs w:val="21"/>
                      <w:lang w:eastAsia="zh-CN"/>
                    </w:rPr>
                  </w:pPr>
                </w:p>
              </w:tc>
              <w:tc>
                <w:tcPr>
                  <w:tcW w:w="643" w:type="pct"/>
                  <w:tcBorders>
                    <w:top w:val="single" w:sz="4" w:space="0" w:color="000000"/>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b/>
                      <w:sz w:val="21"/>
                      <w:szCs w:val="21"/>
                      <w:lang w:eastAsia="zh-CN"/>
                    </w:rPr>
                  </w:pPr>
                  <w:r w:rsidRPr="005E41C2">
                    <w:rPr>
                      <w:rFonts w:ascii="Times New Roman" w:hAnsi="Times New Roman"/>
                      <w:b/>
                      <w:sz w:val="21"/>
                      <w:szCs w:val="21"/>
                      <w:lang w:eastAsia="zh-CN"/>
                    </w:rPr>
                    <w:t xml:space="preserve">pH </w:t>
                  </w:r>
                  <w:r w:rsidRPr="005E41C2">
                    <w:rPr>
                      <w:rFonts w:ascii="Times New Roman" w:hAnsi="Times New Roman"/>
                      <w:b/>
                      <w:sz w:val="21"/>
                      <w:szCs w:val="21"/>
                      <w:lang w:eastAsia="zh-CN"/>
                    </w:rPr>
                    <w:t>值</w:t>
                  </w:r>
                </w:p>
              </w:tc>
              <w:tc>
                <w:tcPr>
                  <w:tcW w:w="679" w:type="pct"/>
                  <w:tcBorders>
                    <w:top w:val="single" w:sz="4" w:space="0" w:color="000000"/>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8"/>
                    <w:ind w:left="32" w:right="3"/>
                    <w:jc w:val="center"/>
                    <w:rPr>
                      <w:rFonts w:ascii="Times New Roman" w:hAnsi="Times New Roman"/>
                      <w:b/>
                      <w:sz w:val="21"/>
                      <w:szCs w:val="21"/>
                      <w:lang w:eastAsia="zh-CN"/>
                    </w:rPr>
                  </w:pPr>
                  <w:r w:rsidRPr="005E41C2">
                    <w:rPr>
                      <w:rFonts w:ascii="Times New Roman" w:hAnsi="Times New Roman"/>
                      <w:b/>
                      <w:sz w:val="21"/>
                      <w:szCs w:val="21"/>
                      <w:lang w:eastAsia="zh-CN"/>
                    </w:rPr>
                    <w:t>化学需氧量</w:t>
                  </w:r>
                </w:p>
              </w:tc>
              <w:tc>
                <w:tcPr>
                  <w:tcW w:w="746" w:type="pct"/>
                  <w:tcBorders>
                    <w:top w:val="single" w:sz="4" w:space="0" w:color="000000"/>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8"/>
                    <w:ind w:right="308"/>
                    <w:jc w:val="center"/>
                    <w:rPr>
                      <w:rFonts w:ascii="Times New Roman" w:hAnsi="Times New Roman"/>
                      <w:b/>
                      <w:sz w:val="21"/>
                      <w:szCs w:val="21"/>
                      <w:lang w:eastAsia="zh-CN"/>
                    </w:rPr>
                  </w:pPr>
                  <w:r w:rsidRPr="005E41C2">
                    <w:rPr>
                      <w:rFonts w:ascii="Times New Roman" w:hAnsi="Times New Roman"/>
                      <w:b/>
                      <w:sz w:val="21"/>
                      <w:szCs w:val="21"/>
                      <w:lang w:eastAsia="zh-CN"/>
                    </w:rPr>
                    <w:t>悬浮物</w:t>
                  </w:r>
                </w:p>
              </w:tc>
              <w:tc>
                <w:tcPr>
                  <w:tcW w:w="464" w:type="pct"/>
                  <w:tcBorders>
                    <w:top w:val="single" w:sz="4" w:space="0" w:color="000000"/>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8"/>
                    <w:ind w:left="158" w:right="134"/>
                    <w:jc w:val="center"/>
                    <w:rPr>
                      <w:rFonts w:ascii="Times New Roman" w:hAnsi="Times New Roman"/>
                      <w:b/>
                      <w:sz w:val="21"/>
                      <w:szCs w:val="21"/>
                      <w:lang w:eastAsia="zh-CN"/>
                    </w:rPr>
                  </w:pPr>
                  <w:r w:rsidRPr="005E41C2">
                    <w:rPr>
                      <w:rFonts w:ascii="Times New Roman" w:hAnsi="Times New Roman"/>
                      <w:b/>
                      <w:sz w:val="21"/>
                      <w:szCs w:val="21"/>
                      <w:lang w:eastAsia="zh-CN"/>
                    </w:rPr>
                    <w:t>氨氮</w:t>
                  </w:r>
                </w:p>
              </w:tc>
              <w:tc>
                <w:tcPr>
                  <w:tcW w:w="528" w:type="pct"/>
                  <w:tcBorders>
                    <w:top w:val="single" w:sz="4" w:space="0" w:color="000000"/>
                    <w:left w:val="single" w:sz="4" w:space="0" w:color="000000"/>
                    <w:bottom w:val="single" w:sz="12" w:space="0" w:color="000000"/>
                    <w:right w:val="single" w:sz="4" w:space="0" w:color="000000"/>
                  </w:tcBorders>
                  <w:vAlign w:val="center"/>
                </w:tcPr>
                <w:p w:rsidR="0099281F" w:rsidRPr="005E41C2" w:rsidRDefault="0099281F" w:rsidP="0099281F">
                  <w:pPr>
                    <w:pStyle w:val="TableParagraph"/>
                    <w:spacing w:before="8"/>
                    <w:ind w:left="210" w:right="189"/>
                    <w:jc w:val="center"/>
                    <w:rPr>
                      <w:rFonts w:ascii="Times New Roman" w:hAnsi="Times New Roman"/>
                      <w:b/>
                      <w:sz w:val="21"/>
                      <w:szCs w:val="21"/>
                      <w:lang w:eastAsia="zh-CN"/>
                    </w:rPr>
                  </w:pPr>
                  <w:r w:rsidRPr="005E41C2">
                    <w:rPr>
                      <w:rFonts w:ascii="Times New Roman" w:hAnsi="Times New Roman"/>
                      <w:b/>
                      <w:sz w:val="21"/>
                      <w:szCs w:val="21"/>
                      <w:lang w:eastAsia="zh-CN"/>
                    </w:rPr>
                    <w:t>总磷</w:t>
                  </w:r>
                </w:p>
              </w:tc>
              <w:tc>
                <w:tcPr>
                  <w:tcW w:w="528" w:type="pct"/>
                  <w:tcBorders>
                    <w:top w:val="single" w:sz="4" w:space="0" w:color="000000"/>
                    <w:left w:val="single" w:sz="4" w:space="0" w:color="000000"/>
                    <w:bottom w:val="single" w:sz="12" w:space="0" w:color="000000"/>
                    <w:right w:val="nil"/>
                  </w:tcBorders>
                  <w:vAlign w:val="center"/>
                </w:tcPr>
                <w:p w:rsidR="0099281F" w:rsidRPr="005E41C2" w:rsidRDefault="0099281F" w:rsidP="0099281F">
                  <w:pPr>
                    <w:pStyle w:val="TableParagraph"/>
                    <w:spacing w:before="8"/>
                    <w:ind w:left="213" w:right="191"/>
                    <w:jc w:val="center"/>
                    <w:rPr>
                      <w:rFonts w:ascii="Times New Roman" w:hAnsi="Times New Roman"/>
                      <w:b/>
                      <w:sz w:val="21"/>
                      <w:szCs w:val="21"/>
                      <w:lang w:eastAsia="zh-CN"/>
                    </w:rPr>
                  </w:pPr>
                  <w:r w:rsidRPr="005E41C2">
                    <w:rPr>
                      <w:rFonts w:ascii="Times New Roman" w:hAnsi="Times New Roman"/>
                      <w:b/>
                      <w:sz w:val="21"/>
                      <w:szCs w:val="21"/>
                      <w:lang w:eastAsia="zh-CN"/>
                    </w:rPr>
                    <w:t>总氮</w:t>
                  </w:r>
                </w:p>
              </w:tc>
            </w:tr>
            <w:tr w:rsidR="0099281F" w:rsidRPr="00F3186C" w:rsidTr="00DA6366">
              <w:trPr>
                <w:trHeight w:val="484"/>
                <w:jc w:val="center"/>
              </w:trPr>
              <w:tc>
                <w:tcPr>
                  <w:tcW w:w="882" w:type="pct"/>
                  <w:vMerge w:val="restart"/>
                  <w:tcBorders>
                    <w:top w:val="single" w:sz="12" w:space="0" w:color="000000"/>
                    <w:left w:val="nil"/>
                    <w:bottom w:val="single" w:sz="4" w:space="0" w:color="000000"/>
                    <w:right w:val="single" w:sz="4" w:space="0" w:color="000000"/>
                  </w:tcBorders>
                  <w:vAlign w:val="center"/>
                </w:tcPr>
                <w:p w:rsidR="0099281F" w:rsidRPr="005E41C2" w:rsidRDefault="0099281F" w:rsidP="0099281F">
                  <w:pPr>
                    <w:pStyle w:val="TableParagraph"/>
                    <w:spacing w:before="68"/>
                    <w:ind w:right="3"/>
                    <w:jc w:val="center"/>
                    <w:rPr>
                      <w:rFonts w:ascii="Times New Roman" w:hAnsi="Times New Roman"/>
                      <w:sz w:val="21"/>
                      <w:szCs w:val="21"/>
                      <w:lang w:eastAsia="zh-CN"/>
                    </w:rPr>
                  </w:pPr>
                  <w:r w:rsidRPr="005E41C2">
                    <w:rPr>
                      <w:rFonts w:ascii="Times New Roman" w:hAnsi="Times New Roman"/>
                      <w:sz w:val="21"/>
                      <w:szCs w:val="21"/>
                      <w:lang w:eastAsia="zh-CN"/>
                    </w:rPr>
                    <w:t>废水进口</w:t>
                  </w:r>
                </w:p>
              </w:tc>
              <w:tc>
                <w:tcPr>
                  <w:tcW w:w="529"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2019.4.22</w:t>
                  </w:r>
                </w:p>
              </w:tc>
              <w:tc>
                <w:tcPr>
                  <w:tcW w:w="643"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5.90</w:t>
                  </w:r>
                </w:p>
              </w:tc>
              <w:tc>
                <w:tcPr>
                  <w:tcW w:w="679"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30" w:right="3"/>
                    <w:jc w:val="center"/>
                    <w:rPr>
                      <w:rFonts w:ascii="Times New Roman" w:hAnsi="Times New Roman"/>
                      <w:sz w:val="21"/>
                      <w:szCs w:val="21"/>
                      <w:lang w:eastAsia="zh-CN"/>
                    </w:rPr>
                  </w:pPr>
                  <w:r w:rsidRPr="005E41C2">
                    <w:rPr>
                      <w:rFonts w:ascii="Times New Roman" w:hAnsi="Times New Roman"/>
                      <w:sz w:val="21"/>
                      <w:szCs w:val="21"/>
                      <w:lang w:eastAsia="zh-CN"/>
                    </w:rPr>
                    <w:t>539</w:t>
                  </w:r>
                </w:p>
              </w:tc>
              <w:tc>
                <w:tcPr>
                  <w:tcW w:w="746"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523" w:right="502"/>
                    <w:jc w:val="center"/>
                    <w:rPr>
                      <w:rFonts w:ascii="Times New Roman" w:hAnsi="Times New Roman"/>
                      <w:sz w:val="21"/>
                      <w:szCs w:val="21"/>
                      <w:lang w:eastAsia="zh-CN"/>
                    </w:rPr>
                  </w:pPr>
                  <w:r w:rsidRPr="005E41C2">
                    <w:rPr>
                      <w:rFonts w:ascii="Times New Roman" w:hAnsi="Times New Roman"/>
                      <w:sz w:val="21"/>
                      <w:szCs w:val="21"/>
                      <w:lang w:eastAsia="zh-CN"/>
                    </w:rPr>
                    <w:t>83</w:t>
                  </w:r>
                </w:p>
              </w:tc>
              <w:tc>
                <w:tcPr>
                  <w:tcW w:w="464"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158" w:right="134"/>
                    <w:jc w:val="center"/>
                    <w:rPr>
                      <w:rFonts w:ascii="Times New Roman" w:hAnsi="Times New Roman"/>
                      <w:sz w:val="21"/>
                      <w:szCs w:val="21"/>
                      <w:lang w:eastAsia="zh-CN"/>
                    </w:rPr>
                  </w:pPr>
                  <w:r w:rsidRPr="005E41C2">
                    <w:rPr>
                      <w:rFonts w:ascii="Times New Roman" w:hAnsi="Times New Roman"/>
                      <w:sz w:val="21"/>
                      <w:szCs w:val="21"/>
                      <w:lang w:eastAsia="zh-CN"/>
                    </w:rPr>
                    <w:t>21.93</w:t>
                  </w:r>
                </w:p>
              </w:tc>
              <w:tc>
                <w:tcPr>
                  <w:tcW w:w="528" w:type="pct"/>
                  <w:tcBorders>
                    <w:top w:val="single" w:sz="12"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210" w:right="189"/>
                    <w:jc w:val="center"/>
                    <w:rPr>
                      <w:rFonts w:ascii="Times New Roman" w:hAnsi="Times New Roman"/>
                      <w:sz w:val="21"/>
                      <w:szCs w:val="21"/>
                      <w:lang w:eastAsia="zh-CN"/>
                    </w:rPr>
                  </w:pPr>
                  <w:r w:rsidRPr="005E41C2">
                    <w:rPr>
                      <w:rFonts w:ascii="Times New Roman" w:hAnsi="Times New Roman"/>
                      <w:sz w:val="21"/>
                      <w:szCs w:val="21"/>
                      <w:lang w:eastAsia="zh-CN"/>
                    </w:rPr>
                    <w:t>19.18</w:t>
                  </w:r>
                </w:p>
              </w:tc>
              <w:tc>
                <w:tcPr>
                  <w:tcW w:w="528" w:type="pct"/>
                  <w:tcBorders>
                    <w:top w:val="single" w:sz="12"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8"/>
                    <w:ind w:left="213" w:right="191"/>
                    <w:jc w:val="center"/>
                    <w:rPr>
                      <w:rFonts w:ascii="Times New Roman" w:hAnsi="Times New Roman"/>
                      <w:sz w:val="21"/>
                      <w:szCs w:val="21"/>
                      <w:lang w:eastAsia="zh-CN"/>
                    </w:rPr>
                  </w:pPr>
                  <w:r w:rsidRPr="005E41C2">
                    <w:rPr>
                      <w:rFonts w:ascii="Times New Roman" w:hAnsi="Times New Roman"/>
                      <w:sz w:val="21"/>
                      <w:szCs w:val="21"/>
                      <w:lang w:eastAsia="zh-CN"/>
                    </w:rPr>
                    <w:t>53.3</w:t>
                  </w:r>
                </w:p>
              </w:tc>
            </w:tr>
            <w:tr w:rsidR="0099281F" w:rsidRPr="00F3186C" w:rsidTr="00DA6366">
              <w:trPr>
                <w:trHeight w:val="604"/>
                <w:jc w:val="center"/>
              </w:trPr>
              <w:tc>
                <w:tcPr>
                  <w:tcW w:w="882" w:type="pct"/>
                  <w:vMerge/>
                  <w:tcBorders>
                    <w:top w:val="nil"/>
                    <w:left w:val="nil"/>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p>
              </w:tc>
              <w:tc>
                <w:tcPr>
                  <w:tcW w:w="52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2019.4.23</w:t>
                  </w:r>
                </w:p>
              </w:tc>
              <w:tc>
                <w:tcPr>
                  <w:tcW w:w="643"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6.02</w:t>
                  </w:r>
                </w:p>
              </w:tc>
              <w:tc>
                <w:tcPr>
                  <w:tcW w:w="67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1112.5</w:t>
                  </w:r>
                </w:p>
              </w:tc>
              <w:tc>
                <w:tcPr>
                  <w:tcW w:w="746"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right="413"/>
                    <w:jc w:val="center"/>
                    <w:rPr>
                      <w:rFonts w:ascii="Times New Roman" w:hAnsi="Times New Roman"/>
                      <w:sz w:val="21"/>
                      <w:szCs w:val="21"/>
                      <w:lang w:eastAsia="zh-CN"/>
                    </w:rPr>
                  </w:pPr>
                  <w:r w:rsidRPr="005E41C2">
                    <w:rPr>
                      <w:rFonts w:ascii="Times New Roman" w:hAnsi="Times New Roman"/>
                      <w:sz w:val="21"/>
                      <w:szCs w:val="21"/>
                      <w:lang w:eastAsia="zh-CN"/>
                    </w:rPr>
                    <w:t xml:space="preserve">    87.5</w:t>
                  </w:r>
                </w:p>
              </w:tc>
              <w:tc>
                <w:tcPr>
                  <w:tcW w:w="464"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158" w:right="134"/>
                    <w:jc w:val="center"/>
                    <w:rPr>
                      <w:rFonts w:ascii="Times New Roman" w:hAnsi="Times New Roman"/>
                      <w:sz w:val="21"/>
                      <w:szCs w:val="21"/>
                      <w:lang w:eastAsia="zh-CN"/>
                    </w:rPr>
                  </w:pPr>
                  <w:r w:rsidRPr="005E41C2">
                    <w:rPr>
                      <w:rFonts w:ascii="Times New Roman" w:hAnsi="Times New Roman"/>
                      <w:sz w:val="21"/>
                      <w:szCs w:val="21"/>
                      <w:lang w:eastAsia="zh-CN"/>
                    </w:rPr>
                    <w:t>39.95</w:t>
                  </w:r>
                </w:p>
              </w:tc>
              <w:tc>
                <w:tcPr>
                  <w:tcW w:w="528"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210" w:right="189"/>
                    <w:jc w:val="center"/>
                    <w:rPr>
                      <w:rFonts w:ascii="Times New Roman" w:hAnsi="Times New Roman"/>
                      <w:sz w:val="21"/>
                      <w:szCs w:val="21"/>
                      <w:lang w:eastAsia="zh-CN"/>
                    </w:rPr>
                  </w:pPr>
                  <w:r w:rsidRPr="005E41C2">
                    <w:rPr>
                      <w:rFonts w:ascii="Times New Roman" w:hAnsi="Times New Roman"/>
                      <w:sz w:val="21"/>
                      <w:szCs w:val="21"/>
                      <w:lang w:eastAsia="zh-CN"/>
                    </w:rPr>
                    <w:t>26.85</w:t>
                  </w:r>
                </w:p>
              </w:tc>
              <w:tc>
                <w:tcPr>
                  <w:tcW w:w="528" w:type="pct"/>
                  <w:tcBorders>
                    <w:top w:val="single" w:sz="4"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68"/>
                    <w:ind w:left="213" w:right="191"/>
                    <w:jc w:val="center"/>
                    <w:rPr>
                      <w:rFonts w:ascii="Times New Roman" w:hAnsi="Times New Roman"/>
                      <w:sz w:val="21"/>
                      <w:szCs w:val="21"/>
                      <w:lang w:eastAsia="zh-CN"/>
                    </w:rPr>
                  </w:pPr>
                  <w:r w:rsidRPr="005E41C2">
                    <w:rPr>
                      <w:rFonts w:ascii="Times New Roman" w:hAnsi="Times New Roman"/>
                      <w:sz w:val="21"/>
                      <w:szCs w:val="21"/>
                      <w:lang w:eastAsia="zh-CN"/>
                    </w:rPr>
                    <w:t>52.9</w:t>
                  </w:r>
                </w:p>
              </w:tc>
            </w:tr>
            <w:tr w:rsidR="0099281F" w:rsidRPr="00F3186C" w:rsidTr="00DA6366">
              <w:trPr>
                <w:trHeight w:val="482"/>
                <w:jc w:val="center"/>
              </w:trPr>
              <w:tc>
                <w:tcPr>
                  <w:tcW w:w="882" w:type="pct"/>
                  <w:vMerge w:val="restart"/>
                  <w:tcBorders>
                    <w:top w:val="single" w:sz="4" w:space="0" w:color="000000"/>
                    <w:left w:val="nil"/>
                    <w:bottom w:val="single" w:sz="4" w:space="0" w:color="000000"/>
                    <w:right w:val="single" w:sz="4" w:space="0" w:color="000000"/>
                  </w:tcBorders>
                  <w:vAlign w:val="center"/>
                </w:tcPr>
                <w:p w:rsidR="0099281F" w:rsidRPr="005E41C2" w:rsidRDefault="0099281F" w:rsidP="0099281F">
                  <w:pPr>
                    <w:pStyle w:val="TableParagraph"/>
                    <w:spacing w:before="68"/>
                    <w:ind w:right="3"/>
                    <w:jc w:val="center"/>
                    <w:rPr>
                      <w:rFonts w:ascii="Times New Roman" w:hAnsi="Times New Roman"/>
                      <w:sz w:val="21"/>
                      <w:szCs w:val="21"/>
                      <w:lang w:eastAsia="zh-CN"/>
                    </w:rPr>
                  </w:pPr>
                  <w:r w:rsidRPr="005E41C2">
                    <w:rPr>
                      <w:rFonts w:ascii="Times New Roman" w:hAnsi="Times New Roman"/>
                      <w:sz w:val="21"/>
                      <w:szCs w:val="21"/>
                      <w:lang w:eastAsia="zh-CN"/>
                    </w:rPr>
                    <w:t>废水出口</w:t>
                  </w:r>
                </w:p>
              </w:tc>
              <w:tc>
                <w:tcPr>
                  <w:tcW w:w="52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2019.4.22</w:t>
                  </w:r>
                </w:p>
              </w:tc>
              <w:tc>
                <w:tcPr>
                  <w:tcW w:w="643"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7.30</w:t>
                  </w:r>
                </w:p>
              </w:tc>
              <w:tc>
                <w:tcPr>
                  <w:tcW w:w="67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
                    <w:ind w:left="30" w:right="3"/>
                    <w:jc w:val="center"/>
                    <w:rPr>
                      <w:rFonts w:ascii="Times New Roman" w:hAnsi="Times New Roman"/>
                      <w:sz w:val="21"/>
                      <w:szCs w:val="21"/>
                      <w:lang w:eastAsia="zh-CN"/>
                    </w:rPr>
                  </w:pPr>
                  <w:r w:rsidRPr="005E41C2">
                    <w:rPr>
                      <w:rFonts w:ascii="Times New Roman" w:hAnsi="Times New Roman"/>
                      <w:sz w:val="21"/>
                      <w:szCs w:val="21"/>
                      <w:lang w:eastAsia="zh-CN"/>
                    </w:rPr>
                    <w:t>187.25</w:t>
                  </w:r>
                </w:p>
              </w:tc>
              <w:tc>
                <w:tcPr>
                  <w:tcW w:w="746"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
                    <w:ind w:left="523" w:right="502"/>
                    <w:jc w:val="center"/>
                    <w:rPr>
                      <w:rFonts w:ascii="Times New Roman" w:hAnsi="Times New Roman"/>
                      <w:sz w:val="21"/>
                      <w:szCs w:val="21"/>
                      <w:lang w:eastAsia="zh-CN"/>
                    </w:rPr>
                  </w:pPr>
                  <w:r w:rsidRPr="005E41C2">
                    <w:rPr>
                      <w:rFonts w:ascii="Times New Roman" w:hAnsi="Times New Roman"/>
                      <w:sz w:val="21"/>
                      <w:szCs w:val="21"/>
                      <w:lang w:eastAsia="zh-CN"/>
                    </w:rPr>
                    <w:t>55</w:t>
                  </w:r>
                </w:p>
              </w:tc>
              <w:tc>
                <w:tcPr>
                  <w:tcW w:w="464"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
                    <w:ind w:left="158" w:right="134"/>
                    <w:jc w:val="center"/>
                    <w:rPr>
                      <w:rFonts w:ascii="Times New Roman" w:hAnsi="Times New Roman"/>
                      <w:sz w:val="21"/>
                      <w:szCs w:val="21"/>
                      <w:lang w:eastAsia="zh-CN"/>
                    </w:rPr>
                  </w:pPr>
                  <w:r w:rsidRPr="005E41C2">
                    <w:rPr>
                      <w:rFonts w:ascii="Times New Roman" w:hAnsi="Times New Roman"/>
                      <w:sz w:val="21"/>
                      <w:szCs w:val="21"/>
                      <w:lang w:eastAsia="zh-CN"/>
                    </w:rPr>
                    <w:t>17.93</w:t>
                  </w:r>
                </w:p>
              </w:tc>
              <w:tc>
                <w:tcPr>
                  <w:tcW w:w="528"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
                    <w:ind w:left="210" w:right="189"/>
                    <w:jc w:val="center"/>
                    <w:rPr>
                      <w:rFonts w:ascii="Times New Roman" w:hAnsi="Times New Roman"/>
                      <w:sz w:val="21"/>
                      <w:szCs w:val="21"/>
                      <w:lang w:eastAsia="zh-CN"/>
                    </w:rPr>
                  </w:pPr>
                  <w:r w:rsidRPr="005E41C2">
                    <w:rPr>
                      <w:rFonts w:ascii="Times New Roman" w:hAnsi="Times New Roman"/>
                      <w:sz w:val="21"/>
                      <w:szCs w:val="21"/>
                      <w:lang w:eastAsia="zh-CN"/>
                    </w:rPr>
                    <w:t>2.42</w:t>
                  </w:r>
                </w:p>
              </w:tc>
              <w:tc>
                <w:tcPr>
                  <w:tcW w:w="528" w:type="pct"/>
                  <w:tcBorders>
                    <w:top w:val="single" w:sz="4"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9"/>
                    <w:ind w:left="213" w:right="191"/>
                    <w:jc w:val="center"/>
                    <w:rPr>
                      <w:rFonts w:ascii="Times New Roman" w:hAnsi="Times New Roman"/>
                      <w:sz w:val="21"/>
                      <w:szCs w:val="21"/>
                      <w:lang w:eastAsia="zh-CN"/>
                    </w:rPr>
                  </w:pPr>
                  <w:r w:rsidRPr="005E41C2">
                    <w:rPr>
                      <w:rFonts w:ascii="Times New Roman" w:hAnsi="Times New Roman"/>
                      <w:sz w:val="21"/>
                      <w:szCs w:val="21"/>
                      <w:lang w:eastAsia="zh-CN"/>
                    </w:rPr>
                    <w:t>31.7</w:t>
                  </w:r>
                </w:p>
              </w:tc>
            </w:tr>
            <w:tr w:rsidR="0099281F" w:rsidRPr="00F3186C" w:rsidTr="00DA6366">
              <w:trPr>
                <w:trHeight w:val="484"/>
                <w:jc w:val="center"/>
              </w:trPr>
              <w:tc>
                <w:tcPr>
                  <w:tcW w:w="882" w:type="pct"/>
                  <w:vMerge/>
                  <w:tcBorders>
                    <w:top w:val="nil"/>
                    <w:left w:val="nil"/>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p>
              </w:tc>
              <w:tc>
                <w:tcPr>
                  <w:tcW w:w="52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2019.4.23</w:t>
                  </w:r>
                </w:p>
              </w:tc>
              <w:tc>
                <w:tcPr>
                  <w:tcW w:w="643"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7.27</w:t>
                  </w:r>
                </w:p>
              </w:tc>
              <w:tc>
                <w:tcPr>
                  <w:tcW w:w="67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15"/>
                    <w:ind w:left="30" w:right="3"/>
                    <w:jc w:val="center"/>
                    <w:rPr>
                      <w:rFonts w:ascii="Times New Roman" w:hAnsi="Times New Roman"/>
                      <w:sz w:val="21"/>
                      <w:szCs w:val="21"/>
                      <w:lang w:eastAsia="zh-CN"/>
                    </w:rPr>
                  </w:pPr>
                  <w:r w:rsidRPr="005E41C2">
                    <w:rPr>
                      <w:rFonts w:ascii="Times New Roman" w:hAnsi="Times New Roman"/>
                      <w:sz w:val="21"/>
                      <w:szCs w:val="21"/>
                      <w:lang w:eastAsia="zh-CN"/>
                    </w:rPr>
                    <w:t>183.5</w:t>
                  </w:r>
                </w:p>
              </w:tc>
              <w:tc>
                <w:tcPr>
                  <w:tcW w:w="746"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right="360"/>
                    <w:jc w:val="center"/>
                    <w:rPr>
                      <w:rFonts w:ascii="Times New Roman" w:hAnsi="Times New Roman"/>
                      <w:sz w:val="21"/>
                      <w:szCs w:val="21"/>
                      <w:lang w:eastAsia="zh-CN"/>
                    </w:rPr>
                  </w:pPr>
                  <w:r w:rsidRPr="005E41C2">
                    <w:rPr>
                      <w:rFonts w:ascii="Times New Roman" w:hAnsi="Times New Roman"/>
                      <w:sz w:val="21"/>
                      <w:szCs w:val="21"/>
                      <w:lang w:eastAsia="zh-CN"/>
                    </w:rPr>
                    <w:t xml:space="preserve">   53.75</w:t>
                  </w:r>
                </w:p>
              </w:tc>
              <w:tc>
                <w:tcPr>
                  <w:tcW w:w="464"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158" w:right="134"/>
                    <w:jc w:val="center"/>
                    <w:rPr>
                      <w:rFonts w:ascii="Times New Roman" w:hAnsi="Times New Roman"/>
                      <w:sz w:val="21"/>
                      <w:szCs w:val="21"/>
                      <w:lang w:eastAsia="zh-CN"/>
                    </w:rPr>
                  </w:pPr>
                  <w:r w:rsidRPr="005E41C2">
                    <w:rPr>
                      <w:rFonts w:ascii="Times New Roman" w:hAnsi="Times New Roman"/>
                      <w:sz w:val="21"/>
                      <w:szCs w:val="21"/>
                      <w:lang w:eastAsia="zh-CN"/>
                    </w:rPr>
                    <w:t>18.8</w:t>
                  </w:r>
                </w:p>
              </w:tc>
              <w:tc>
                <w:tcPr>
                  <w:tcW w:w="528"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8"/>
                    <w:ind w:left="210" w:right="189"/>
                    <w:jc w:val="center"/>
                    <w:rPr>
                      <w:rFonts w:ascii="Times New Roman" w:hAnsi="Times New Roman"/>
                      <w:sz w:val="21"/>
                      <w:szCs w:val="21"/>
                      <w:lang w:eastAsia="zh-CN"/>
                    </w:rPr>
                  </w:pPr>
                  <w:r w:rsidRPr="005E41C2">
                    <w:rPr>
                      <w:rFonts w:ascii="Times New Roman" w:hAnsi="Times New Roman"/>
                      <w:sz w:val="21"/>
                      <w:szCs w:val="21"/>
                      <w:lang w:eastAsia="zh-CN"/>
                    </w:rPr>
                    <w:t>2.34</w:t>
                  </w:r>
                </w:p>
              </w:tc>
              <w:tc>
                <w:tcPr>
                  <w:tcW w:w="528" w:type="pct"/>
                  <w:tcBorders>
                    <w:top w:val="single" w:sz="4"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8"/>
                    <w:ind w:left="213" w:right="191"/>
                    <w:jc w:val="center"/>
                    <w:rPr>
                      <w:rFonts w:ascii="Times New Roman" w:hAnsi="Times New Roman"/>
                      <w:sz w:val="21"/>
                      <w:szCs w:val="21"/>
                      <w:lang w:eastAsia="zh-CN"/>
                    </w:rPr>
                  </w:pPr>
                  <w:r w:rsidRPr="005E41C2">
                    <w:rPr>
                      <w:rFonts w:ascii="Times New Roman" w:hAnsi="Times New Roman"/>
                      <w:sz w:val="21"/>
                      <w:szCs w:val="21"/>
                      <w:lang w:eastAsia="zh-CN"/>
                    </w:rPr>
                    <w:t>31.88</w:t>
                  </w:r>
                </w:p>
              </w:tc>
            </w:tr>
            <w:tr w:rsidR="0099281F" w:rsidRPr="00F3186C" w:rsidTr="00DA6366">
              <w:trPr>
                <w:trHeight w:val="654"/>
                <w:jc w:val="center"/>
              </w:trPr>
              <w:tc>
                <w:tcPr>
                  <w:tcW w:w="882" w:type="pct"/>
                  <w:tcBorders>
                    <w:top w:val="single" w:sz="4" w:space="0" w:color="000000"/>
                    <w:left w:val="nil"/>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处理效率（</w:t>
                  </w:r>
                  <w:r w:rsidRPr="005E41C2">
                    <w:rPr>
                      <w:rFonts w:ascii="Times New Roman" w:hAnsi="Times New Roman"/>
                      <w:sz w:val="21"/>
                      <w:szCs w:val="21"/>
                      <w:lang w:eastAsia="zh-CN"/>
                    </w:rPr>
                    <w:t>%</w:t>
                  </w:r>
                  <w:r w:rsidRPr="005E41C2">
                    <w:rPr>
                      <w:rFonts w:ascii="Times New Roman" w:hAnsi="Times New Roman"/>
                      <w:sz w:val="21"/>
                      <w:szCs w:val="21"/>
                      <w:lang w:eastAsia="zh-CN"/>
                    </w:rPr>
                    <w:t>）</w:t>
                  </w:r>
                </w:p>
              </w:tc>
              <w:tc>
                <w:tcPr>
                  <w:tcW w:w="52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w:t>
                  </w:r>
                </w:p>
              </w:tc>
              <w:tc>
                <w:tcPr>
                  <w:tcW w:w="643"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w:t>
                  </w:r>
                </w:p>
              </w:tc>
              <w:tc>
                <w:tcPr>
                  <w:tcW w:w="67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9"/>
                    <w:ind w:left="30" w:right="3"/>
                    <w:jc w:val="center"/>
                    <w:rPr>
                      <w:rFonts w:ascii="Times New Roman" w:hAnsi="Times New Roman"/>
                      <w:sz w:val="21"/>
                      <w:szCs w:val="21"/>
                      <w:lang w:eastAsia="zh-CN"/>
                    </w:rPr>
                  </w:pPr>
                  <w:r w:rsidRPr="005E41C2">
                    <w:rPr>
                      <w:rFonts w:ascii="Times New Roman" w:hAnsi="Times New Roman"/>
                      <w:sz w:val="21"/>
                      <w:szCs w:val="21"/>
                      <w:lang w:eastAsia="zh-CN"/>
                    </w:rPr>
                    <w:t>77.6</w:t>
                  </w:r>
                </w:p>
              </w:tc>
              <w:tc>
                <w:tcPr>
                  <w:tcW w:w="746"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4"/>
                    <w:ind w:right="413"/>
                    <w:jc w:val="center"/>
                    <w:rPr>
                      <w:rFonts w:ascii="Times New Roman" w:hAnsi="Times New Roman"/>
                      <w:sz w:val="21"/>
                      <w:szCs w:val="21"/>
                      <w:lang w:eastAsia="zh-CN"/>
                    </w:rPr>
                  </w:pPr>
                  <w:r w:rsidRPr="005E41C2">
                    <w:rPr>
                      <w:rFonts w:ascii="Times New Roman" w:hAnsi="Times New Roman"/>
                      <w:sz w:val="21"/>
                      <w:szCs w:val="21"/>
                      <w:lang w:eastAsia="zh-CN"/>
                    </w:rPr>
                    <w:t xml:space="preserve">    36.2</w:t>
                  </w:r>
                </w:p>
              </w:tc>
              <w:tc>
                <w:tcPr>
                  <w:tcW w:w="464"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4"/>
                    <w:ind w:left="158" w:right="134"/>
                    <w:jc w:val="center"/>
                    <w:rPr>
                      <w:rFonts w:ascii="Times New Roman" w:hAnsi="Times New Roman"/>
                      <w:sz w:val="21"/>
                      <w:szCs w:val="21"/>
                      <w:lang w:eastAsia="zh-CN"/>
                    </w:rPr>
                  </w:pPr>
                  <w:r w:rsidRPr="005E41C2">
                    <w:rPr>
                      <w:rFonts w:ascii="Times New Roman" w:hAnsi="Times New Roman"/>
                      <w:sz w:val="21"/>
                      <w:szCs w:val="21"/>
                      <w:lang w:eastAsia="zh-CN"/>
                    </w:rPr>
                    <w:t>40.6</w:t>
                  </w:r>
                </w:p>
              </w:tc>
              <w:tc>
                <w:tcPr>
                  <w:tcW w:w="528"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4"/>
                    <w:ind w:left="210" w:right="189"/>
                    <w:jc w:val="center"/>
                    <w:rPr>
                      <w:rFonts w:ascii="Times New Roman" w:hAnsi="Times New Roman"/>
                      <w:sz w:val="21"/>
                      <w:szCs w:val="21"/>
                      <w:lang w:eastAsia="zh-CN"/>
                    </w:rPr>
                  </w:pPr>
                  <w:r w:rsidRPr="005E41C2">
                    <w:rPr>
                      <w:rFonts w:ascii="Times New Roman" w:hAnsi="Times New Roman"/>
                      <w:sz w:val="21"/>
                      <w:szCs w:val="21"/>
                      <w:lang w:eastAsia="zh-CN"/>
                    </w:rPr>
                    <w:t>89.7</w:t>
                  </w:r>
                </w:p>
              </w:tc>
              <w:tc>
                <w:tcPr>
                  <w:tcW w:w="528" w:type="pct"/>
                  <w:tcBorders>
                    <w:top w:val="single" w:sz="4"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94"/>
                    <w:ind w:left="213" w:right="191"/>
                    <w:jc w:val="center"/>
                    <w:rPr>
                      <w:rFonts w:ascii="Times New Roman" w:hAnsi="Times New Roman"/>
                      <w:sz w:val="21"/>
                      <w:szCs w:val="21"/>
                      <w:lang w:eastAsia="zh-CN"/>
                    </w:rPr>
                  </w:pPr>
                  <w:r w:rsidRPr="005E41C2">
                    <w:rPr>
                      <w:rFonts w:ascii="Times New Roman" w:hAnsi="Times New Roman"/>
                      <w:sz w:val="21"/>
                      <w:szCs w:val="21"/>
                      <w:lang w:eastAsia="zh-CN"/>
                    </w:rPr>
                    <w:t>40.1</w:t>
                  </w:r>
                </w:p>
              </w:tc>
            </w:tr>
            <w:tr w:rsidR="0099281F" w:rsidRPr="00F3186C" w:rsidTr="00DA6366">
              <w:trPr>
                <w:trHeight w:val="654"/>
                <w:jc w:val="center"/>
              </w:trPr>
              <w:tc>
                <w:tcPr>
                  <w:tcW w:w="882" w:type="pct"/>
                  <w:tcBorders>
                    <w:top w:val="single" w:sz="4" w:space="0" w:color="000000"/>
                    <w:left w:val="nil"/>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w:t>
                  </w:r>
                  <w:r w:rsidRPr="005E41C2">
                    <w:rPr>
                      <w:rFonts w:ascii="Times New Roman" w:hAnsi="Times New Roman"/>
                      <w:sz w:val="21"/>
                      <w:szCs w:val="21"/>
                      <w:lang w:eastAsia="zh-CN"/>
                    </w:rPr>
                    <w:t>标准</w:t>
                  </w:r>
                </w:p>
              </w:tc>
              <w:tc>
                <w:tcPr>
                  <w:tcW w:w="52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w:t>
                  </w:r>
                </w:p>
              </w:tc>
              <w:tc>
                <w:tcPr>
                  <w:tcW w:w="643"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6~9</w:t>
                  </w:r>
                </w:p>
              </w:tc>
              <w:tc>
                <w:tcPr>
                  <w:tcW w:w="679"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9"/>
                    <w:ind w:left="30" w:right="3"/>
                    <w:jc w:val="center"/>
                    <w:rPr>
                      <w:rFonts w:ascii="Times New Roman" w:hAnsi="Times New Roman"/>
                      <w:sz w:val="21"/>
                      <w:szCs w:val="21"/>
                      <w:lang w:eastAsia="zh-CN"/>
                    </w:rPr>
                  </w:pPr>
                  <w:r w:rsidRPr="005E41C2">
                    <w:rPr>
                      <w:rFonts w:ascii="Times New Roman" w:hAnsi="Times New Roman"/>
                      <w:sz w:val="21"/>
                      <w:szCs w:val="21"/>
                      <w:lang w:eastAsia="zh-CN"/>
                    </w:rPr>
                    <w:t>400</w:t>
                  </w:r>
                </w:p>
              </w:tc>
              <w:tc>
                <w:tcPr>
                  <w:tcW w:w="746"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2"/>
                    <w:ind w:right="502"/>
                    <w:jc w:val="center"/>
                    <w:rPr>
                      <w:rFonts w:ascii="Times New Roman" w:hAnsi="Times New Roman"/>
                      <w:sz w:val="21"/>
                      <w:szCs w:val="21"/>
                      <w:lang w:eastAsia="zh-CN"/>
                    </w:rPr>
                  </w:pPr>
                  <w:r w:rsidRPr="005E41C2">
                    <w:rPr>
                      <w:rFonts w:ascii="Times New Roman" w:hAnsi="Times New Roman"/>
                      <w:sz w:val="21"/>
                      <w:szCs w:val="21"/>
                      <w:lang w:eastAsia="zh-CN"/>
                    </w:rPr>
                    <w:t xml:space="preserve">   200</w:t>
                  </w:r>
                </w:p>
              </w:tc>
              <w:tc>
                <w:tcPr>
                  <w:tcW w:w="464"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2"/>
                    <w:ind w:left="154" w:right="134"/>
                    <w:jc w:val="center"/>
                    <w:rPr>
                      <w:rFonts w:ascii="Times New Roman" w:hAnsi="Times New Roman"/>
                      <w:sz w:val="21"/>
                      <w:szCs w:val="21"/>
                      <w:lang w:eastAsia="zh-CN"/>
                    </w:rPr>
                  </w:pPr>
                  <w:r w:rsidRPr="005E41C2">
                    <w:rPr>
                      <w:rFonts w:ascii="Times New Roman" w:hAnsi="Times New Roman"/>
                      <w:sz w:val="21"/>
                      <w:szCs w:val="21"/>
                      <w:lang w:eastAsia="zh-CN"/>
                    </w:rPr>
                    <w:t>30</w:t>
                  </w:r>
                </w:p>
              </w:tc>
              <w:tc>
                <w:tcPr>
                  <w:tcW w:w="528" w:type="pct"/>
                  <w:tcBorders>
                    <w:top w:val="single" w:sz="4" w:space="0" w:color="000000"/>
                    <w:left w:val="single" w:sz="4" w:space="0" w:color="000000"/>
                    <w:bottom w:val="single" w:sz="4" w:space="0" w:color="000000"/>
                    <w:right w:val="single" w:sz="4" w:space="0" w:color="000000"/>
                  </w:tcBorders>
                  <w:vAlign w:val="center"/>
                </w:tcPr>
                <w:p w:rsidR="0099281F" w:rsidRPr="005E41C2" w:rsidRDefault="0099281F" w:rsidP="0099281F">
                  <w:pPr>
                    <w:pStyle w:val="TableParagraph"/>
                    <w:spacing w:before="92"/>
                    <w:ind w:left="210" w:right="189"/>
                    <w:jc w:val="center"/>
                    <w:rPr>
                      <w:rFonts w:ascii="Times New Roman" w:hAnsi="Times New Roman"/>
                      <w:sz w:val="21"/>
                      <w:szCs w:val="21"/>
                      <w:lang w:eastAsia="zh-CN"/>
                    </w:rPr>
                  </w:pPr>
                  <w:r w:rsidRPr="005E41C2">
                    <w:rPr>
                      <w:rFonts w:ascii="Times New Roman" w:hAnsi="Times New Roman"/>
                      <w:sz w:val="21"/>
                      <w:szCs w:val="21"/>
                      <w:lang w:eastAsia="zh-CN"/>
                    </w:rPr>
                    <w:t>8</w:t>
                  </w:r>
                </w:p>
              </w:tc>
              <w:tc>
                <w:tcPr>
                  <w:tcW w:w="528" w:type="pct"/>
                  <w:tcBorders>
                    <w:top w:val="single" w:sz="4" w:space="0" w:color="000000"/>
                    <w:left w:val="single" w:sz="4" w:space="0" w:color="000000"/>
                    <w:bottom w:val="single" w:sz="4" w:space="0" w:color="000000"/>
                    <w:right w:val="nil"/>
                  </w:tcBorders>
                  <w:vAlign w:val="center"/>
                </w:tcPr>
                <w:p w:rsidR="0099281F" w:rsidRPr="005E41C2" w:rsidRDefault="0099281F" w:rsidP="0099281F">
                  <w:pPr>
                    <w:pStyle w:val="TableParagraph"/>
                    <w:spacing w:before="92"/>
                    <w:ind w:left="208" w:right="191"/>
                    <w:jc w:val="center"/>
                    <w:rPr>
                      <w:rFonts w:ascii="Times New Roman" w:hAnsi="Times New Roman"/>
                      <w:sz w:val="21"/>
                      <w:szCs w:val="21"/>
                      <w:lang w:eastAsia="zh-CN"/>
                    </w:rPr>
                  </w:pPr>
                  <w:r w:rsidRPr="005E41C2">
                    <w:rPr>
                      <w:rFonts w:ascii="Times New Roman" w:hAnsi="Times New Roman"/>
                      <w:sz w:val="21"/>
                      <w:szCs w:val="21"/>
                      <w:lang w:eastAsia="zh-CN"/>
                    </w:rPr>
                    <w:t>70</w:t>
                  </w:r>
                </w:p>
              </w:tc>
            </w:tr>
            <w:tr w:rsidR="0099281F" w:rsidRPr="00F3186C" w:rsidTr="00DA6366">
              <w:trPr>
                <w:trHeight w:val="654"/>
                <w:jc w:val="center"/>
              </w:trPr>
              <w:tc>
                <w:tcPr>
                  <w:tcW w:w="882" w:type="pct"/>
                  <w:tcBorders>
                    <w:top w:val="single" w:sz="4" w:space="0" w:color="000000"/>
                    <w:left w:val="nil"/>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达标情况</w:t>
                  </w:r>
                </w:p>
              </w:tc>
              <w:tc>
                <w:tcPr>
                  <w:tcW w:w="529" w:type="pct"/>
                  <w:tcBorders>
                    <w:top w:val="single" w:sz="4" w:space="0" w:color="000000"/>
                    <w:left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w:t>
                  </w:r>
                </w:p>
              </w:tc>
              <w:tc>
                <w:tcPr>
                  <w:tcW w:w="643" w:type="pct"/>
                  <w:tcBorders>
                    <w:top w:val="single" w:sz="4" w:space="0" w:color="000000"/>
                    <w:left w:val="single" w:sz="4" w:space="0" w:color="000000"/>
                    <w:right w:val="single" w:sz="4" w:space="0" w:color="000000"/>
                  </w:tcBorders>
                  <w:vAlign w:val="center"/>
                </w:tcPr>
                <w:p w:rsidR="0099281F" w:rsidRPr="005E41C2" w:rsidRDefault="0099281F" w:rsidP="0099281F">
                  <w:pPr>
                    <w:pStyle w:val="TableParagraph"/>
                    <w:spacing w:before="68"/>
                    <w:ind w:left="30" w:right="3"/>
                    <w:jc w:val="center"/>
                    <w:rPr>
                      <w:rFonts w:ascii="Times New Roman" w:hAnsi="Times New Roman"/>
                      <w:sz w:val="21"/>
                      <w:szCs w:val="21"/>
                      <w:lang w:eastAsia="zh-CN"/>
                    </w:rPr>
                  </w:pPr>
                  <w:r w:rsidRPr="005E41C2">
                    <w:rPr>
                      <w:rFonts w:ascii="Times New Roman" w:hAnsi="Times New Roman"/>
                      <w:sz w:val="21"/>
                      <w:szCs w:val="21"/>
                      <w:lang w:eastAsia="zh-CN"/>
                    </w:rPr>
                    <w:t>达标</w:t>
                  </w:r>
                </w:p>
              </w:tc>
              <w:tc>
                <w:tcPr>
                  <w:tcW w:w="679" w:type="pct"/>
                  <w:tcBorders>
                    <w:top w:val="single" w:sz="4" w:space="0" w:color="000000"/>
                    <w:left w:val="single" w:sz="4" w:space="0" w:color="000000"/>
                    <w:right w:val="single" w:sz="4" w:space="0" w:color="000000"/>
                  </w:tcBorders>
                  <w:vAlign w:val="center"/>
                </w:tcPr>
                <w:p w:rsidR="0099281F" w:rsidRPr="005E41C2" w:rsidRDefault="0099281F" w:rsidP="0099281F">
                  <w:pPr>
                    <w:jc w:val="center"/>
                    <w:rPr>
                      <w:rFonts w:ascii="Times New Roman" w:hAnsi="Times New Roman"/>
                      <w:szCs w:val="21"/>
                      <w:lang w:eastAsia="zh-CN"/>
                    </w:rPr>
                  </w:pPr>
                  <w:r w:rsidRPr="005E41C2">
                    <w:rPr>
                      <w:rFonts w:ascii="Times New Roman" w:hAnsi="Times New Roman"/>
                      <w:szCs w:val="21"/>
                      <w:lang w:eastAsia="zh-CN"/>
                    </w:rPr>
                    <w:t>达标</w:t>
                  </w:r>
                </w:p>
              </w:tc>
              <w:tc>
                <w:tcPr>
                  <w:tcW w:w="746" w:type="pct"/>
                  <w:tcBorders>
                    <w:top w:val="single" w:sz="4" w:space="0" w:color="000000"/>
                    <w:left w:val="single" w:sz="4" w:space="0" w:color="000000"/>
                    <w:right w:val="single" w:sz="4" w:space="0" w:color="000000"/>
                  </w:tcBorders>
                  <w:vAlign w:val="center"/>
                </w:tcPr>
                <w:p w:rsidR="0099281F" w:rsidRPr="005E41C2" w:rsidRDefault="0099281F" w:rsidP="0099281F">
                  <w:pPr>
                    <w:jc w:val="center"/>
                    <w:rPr>
                      <w:rFonts w:ascii="Times New Roman" w:hAnsi="Times New Roman"/>
                      <w:szCs w:val="21"/>
                      <w:lang w:eastAsia="zh-CN"/>
                    </w:rPr>
                  </w:pPr>
                  <w:r w:rsidRPr="005E41C2">
                    <w:rPr>
                      <w:rFonts w:ascii="Times New Roman" w:hAnsi="Times New Roman"/>
                      <w:szCs w:val="21"/>
                      <w:lang w:eastAsia="zh-CN"/>
                    </w:rPr>
                    <w:t>达标</w:t>
                  </w:r>
                </w:p>
              </w:tc>
              <w:tc>
                <w:tcPr>
                  <w:tcW w:w="464" w:type="pct"/>
                  <w:tcBorders>
                    <w:top w:val="single" w:sz="4" w:space="0" w:color="000000"/>
                    <w:left w:val="single" w:sz="4" w:space="0" w:color="000000"/>
                    <w:right w:val="single" w:sz="4" w:space="0" w:color="000000"/>
                  </w:tcBorders>
                  <w:vAlign w:val="center"/>
                </w:tcPr>
                <w:p w:rsidR="0099281F" w:rsidRPr="005E41C2" w:rsidRDefault="0099281F" w:rsidP="0099281F">
                  <w:pPr>
                    <w:jc w:val="center"/>
                    <w:rPr>
                      <w:rFonts w:ascii="Times New Roman" w:hAnsi="Times New Roman"/>
                      <w:szCs w:val="21"/>
                      <w:lang w:eastAsia="zh-CN"/>
                    </w:rPr>
                  </w:pPr>
                  <w:r w:rsidRPr="005E41C2">
                    <w:rPr>
                      <w:rFonts w:ascii="Times New Roman" w:hAnsi="Times New Roman"/>
                      <w:szCs w:val="21"/>
                      <w:lang w:eastAsia="zh-CN"/>
                    </w:rPr>
                    <w:t>达标</w:t>
                  </w:r>
                </w:p>
              </w:tc>
              <w:tc>
                <w:tcPr>
                  <w:tcW w:w="528" w:type="pct"/>
                  <w:tcBorders>
                    <w:top w:val="single" w:sz="4" w:space="0" w:color="000000"/>
                    <w:left w:val="single" w:sz="4" w:space="0" w:color="000000"/>
                    <w:right w:val="single" w:sz="4" w:space="0" w:color="000000"/>
                  </w:tcBorders>
                  <w:vAlign w:val="center"/>
                </w:tcPr>
                <w:p w:rsidR="0099281F" w:rsidRPr="005E41C2" w:rsidRDefault="0099281F" w:rsidP="0099281F">
                  <w:pPr>
                    <w:jc w:val="center"/>
                    <w:rPr>
                      <w:rFonts w:ascii="Times New Roman" w:hAnsi="Times New Roman"/>
                      <w:szCs w:val="21"/>
                      <w:lang w:eastAsia="zh-CN"/>
                    </w:rPr>
                  </w:pPr>
                  <w:r w:rsidRPr="005E41C2">
                    <w:rPr>
                      <w:rFonts w:ascii="Times New Roman" w:hAnsi="Times New Roman"/>
                      <w:szCs w:val="21"/>
                      <w:lang w:eastAsia="zh-CN"/>
                    </w:rPr>
                    <w:t>达标</w:t>
                  </w:r>
                </w:p>
              </w:tc>
              <w:tc>
                <w:tcPr>
                  <w:tcW w:w="528" w:type="pct"/>
                  <w:tcBorders>
                    <w:top w:val="single" w:sz="4" w:space="0" w:color="000000"/>
                    <w:left w:val="single" w:sz="4" w:space="0" w:color="000000"/>
                    <w:right w:val="nil"/>
                  </w:tcBorders>
                  <w:vAlign w:val="center"/>
                </w:tcPr>
                <w:p w:rsidR="0099281F" w:rsidRPr="005E41C2" w:rsidRDefault="0099281F" w:rsidP="0099281F">
                  <w:pPr>
                    <w:jc w:val="center"/>
                    <w:rPr>
                      <w:rFonts w:ascii="Times New Roman" w:hAnsi="Times New Roman"/>
                      <w:szCs w:val="21"/>
                      <w:lang w:eastAsia="zh-CN"/>
                    </w:rPr>
                  </w:pPr>
                  <w:r w:rsidRPr="005E41C2">
                    <w:rPr>
                      <w:rFonts w:ascii="Times New Roman" w:hAnsi="Times New Roman"/>
                      <w:szCs w:val="21"/>
                      <w:lang w:eastAsia="zh-CN"/>
                    </w:rPr>
                    <w:t>达标</w:t>
                  </w:r>
                </w:p>
              </w:tc>
            </w:tr>
          </w:tbl>
          <w:p w:rsidR="00A47531" w:rsidRPr="00E651F7" w:rsidRDefault="004308D8" w:rsidP="0099281F">
            <w:pPr>
              <w:tabs>
                <w:tab w:val="left" w:pos="7332"/>
              </w:tabs>
              <w:spacing w:line="360" w:lineRule="auto"/>
              <w:ind w:firstLineChars="200" w:firstLine="504"/>
              <w:rPr>
                <w:spacing w:val="6"/>
                <w:sz w:val="24"/>
              </w:rPr>
            </w:pPr>
            <w:r w:rsidRPr="00E651F7">
              <w:rPr>
                <w:rFonts w:hint="eastAsia"/>
                <w:spacing w:val="6"/>
                <w:sz w:val="24"/>
              </w:rPr>
              <w:t>由</w:t>
            </w:r>
            <w:r w:rsidRPr="00E651F7">
              <w:rPr>
                <w:spacing w:val="6"/>
                <w:sz w:val="24"/>
              </w:rPr>
              <w:t>上表可见，公司废水经预处理后，能满足接管要求。</w:t>
            </w:r>
          </w:p>
          <w:p w:rsidR="00A47531" w:rsidRPr="00AC4F10" w:rsidRDefault="004308D8">
            <w:pPr>
              <w:tabs>
                <w:tab w:val="left" w:pos="7332"/>
              </w:tabs>
              <w:spacing w:line="360" w:lineRule="auto"/>
              <w:ind w:firstLineChars="200" w:firstLine="504"/>
              <w:rPr>
                <w:spacing w:val="6"/>
                <w:sz w:val="24"/>
              </w:rPr>
            </w:pPr>
            <w:r w:rsidRPr="00AC4F10">
              <w:rPr>
                <w:spacing w:val="6"/>
                <w:sz w:val="24"/>
              </w:rPr>
              <w:t>（</w:t>
            </w:r>
            <w:r w:rsidRPr="00AC4F10">
              <w:rPr>
                <w:spacing w:val="6"/>
                <w:sz w:val="24"/>
              </w:rPr>
              <w:t>2</w:t>
            </w:r>
            <w:r w:rsidRPr="00AC4F10">
              <w:rPr>
                <w:spacing w:val="6"/>
                <w:sz w:val="24"/>
              </w:rPr>
              <w:t>）废气</w:t>
            </w:r>
          </w:p>
          <w:p w:rsidR="00A47531" w:rsidRPr="00AC4F10" w:rsidRDefault="0097455F">
            <w:pPr>
              <w:tabs>
                <w:tab w:val="left" w:pos="7332"/>
              </w:tabs>
              <w:spacing w:line="360" w:lineRule="auto"/>
              <w:ind w:firstLineChars="200" w:firstLine="504"/>
              <w:rPr>
                <w:spacing w:val="6"/>
                <w:sz w:val="24"/>
              </w:rPr>
            </w:pPr>
            <w:r w:rsidRPr="00AC4F10">
              <w:rPr>
                <w:rFonts w:hint="eastAsia"/>
                <w:spacing w:val="6"/>
                <w:sz w:val="24"/>
              </w:rPr>
              <w:t>据企业</w:t>
            </w:r>
            <w:r w:rsidRPr="00AC4F10">
              <w:rPr>
                <w:rFonts w:hint="eastAsia"/>
                <w:spacing w:val="6"/>
                <w:sz w:val="24"/>
              </w:rPr>
              <w:t>2019</w:t>
            </w:r>
            <w:r w:rsidRPr="00AC4F10">
              <w:rPr>
                <w:rFonts w:hint="eastAsia"/>
                <w:spacing w:val="6"/>
                <w:sz w:val="24"/>
              </w:rPr>
              <w:t>年</w:t>
            </w:r>
            <w:r w:rsidRPr="00AC4F10">
              <w:rPr>
                <w:rFonts w:hint="eastAsia"/>
                <w:spacing w:val="6"/>
                <w:sz w:val="24"/>
              </w:rPr>
              <w:t>12</w:t>
            </w:r>
            <w:r w:rsidRPr="00AC4F10">
              <w:rPr>
                <w:rFonts w:hint="eastAsia"/>
                <w:spacing w:val="6"/>
                <w:sz w:val="24"/>
              </w:rPr>
              <w:t>月例行监测报告（</w:t>
            </w:r>
            <w:r w:rsidRPr="00AC4F10">
              <w:rPr>
                <w:rFonts w:hint="eastAsia"/>
                <w:spacing w:val="6"/>
                <w:sz w:val="24"/>
              </w:rPr>
              <w:t>ATT19100268</w:t>
            </w:r>
            <w:r w:rsidRPr="00AC4F10">
              <w:rPr>
                <w:rFonts w:hint="eastAsia"/>
                <w:spacing w:val="6"/>
                <w:sz w:val="24"/>
              </w:rPr>
              <w:t>）中相关数据，具体监测结果见表</w:t>
            </w:r>
            <w:r w:rsidRPr="00AC4F10">
              <w:rPr>
                <w:rFonts w:hint="eastAsia"/>
                <w:spacing w:val="6"/>
                <w:sz w:val="24"/>
              </w:rPr>
              <w:t>1-</w:t>
            </w:r>
            <w:r w:rsidRPr="00AC4F10">
              <w:rPr>
                <w:spacing w:val="6"/>
                <w:sz w:val="24"/>
              </w:rPr>
              <w:t>15</w:t>
            </w:r>
            <w:r w:rsidRPr="00AC4F10">
              <w:rPr>
                <w:rFonts w:hint="eastAsia"/>
                <w:spacing w:val="6"/>
                <w:sz w:val="24"/>
              </w:rPr>
              <w:t>。</w:t>
            </w:r>
          </w:p>
          <w:p w:rsidR="00A47531" w:rsidRDefault="004308D8">
            <w:pPr>
              <w:pStyle w:val="23"/>
              <w:tabs>
                <w:tab w:val="left" w:pos="7332"/>
              </w:tabs>
              <w:ind w:leftChars="0" w:left="0" w:firstLineChars="0" w:firstLine="0"/>
              <w:jc w:val="center"/>
              <w:rPr>
                <w:b/>
                <w:spacing w:val="6"/>
              </w:rPr>
            </w:pPr>
            <w:r w:rsidRPr="00AC4F10">
              <w:rPr>
                <w:b/>
                <w:spacing w:val="6"/>
              </w:rPr>
              <w:t>表</w:t>
            </w:r>
            <w:r w:rsidRPr="00AC4F10">
              <w:rPr>
                <w:b/>
                <w:spacing w:val="6"/>
              </w:rPr>
              <w:t>1-1</w:t>
            </w:r>
            <w:r w:rsidR="0097455F" w:rsidRPr="00AC4F10">
              <w:rPr>
                <w:b/>
                <w:spacing w:val="6"/>
              </w:rPr>
              <w:t>5</w:t>
            </w:r>
            <w:r w:rsidRPr="00AC4F10">
              <w:rPr>
                <w:b/>
                <w:spacing w:val="6"/>
              </w:rPr>
              <w:t>大气污染物</w:t>
            </w:r>
            <w:r w:rsidRPr="00AC4F10">
              <w:rPr>
                <w:rFonts w:hint="eastAsia"/>
                <w:b/>
                <w:spacing w:val="6"/>
              </w:rPr>
              <w:t>有组织排放检测</w:t>
            </w:r>
            <w:r w:rsidRPr="00AC4F10">
              <w:rPr>
                <w:b/>
                <w:spacing w:val="6"/>
              </w:rPr>
              <w:t>一览表</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1683"/>
              <w:gridCol w:w="1486"/>
              <w:gridCol w:w="1398"/>
              <w:gridCol w:w="1289"/>
              <w:gridCol w:w="1286"/>
              <w:gridCol w:w="1284"/>
              <w:gridCol w:w="1284"/>
            </w:tblGrid>
            <w:tr w:rsidR="0097455F" w:rsidRPr="00DA6366" w:rsidTr="00DA6366">
              <w:trPr>
                <w:trHeight w:val="403"/>
                <w:jc w:val="center"/>
              </w:trPr>
              <w:tc>
                <w:tcPr>
                  <w:tcW w:w="867" w:type="pct"/>
                  <w:vMerge w:val="restart"/>
                  <w:tcBorders>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采样时间</w:t>
                  </w:r>
                </w:p>
              </w:tc>
              <w:tc>
                <w:tcPr>
                  <w:tcW w:w="765" w:type="pct"/>
                  <w:vMerge w:val="restart"/>
                  <w:tcBorders>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采样点位</w:t>
                  </w:r>
                </w:p>
              </w:tc>
              <w:tc>
                <w:tcPr>
                  <w:tcW w:w="3368" w:type="pct"/>
                  <w:gridSpan w:val="5"/>
                  <w:tcBorders>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监测结果（浓度平均值）</w:t>
                  </w:r>
                </w:p>
              </w:tc>
            </w:tr>
            <w:tr w:rsidR="0097455F" w:rsidRPr="00DA6366" w:rsidTr="00DA6366">
              <w:trPr>
                <w:trHeight w:val="482"/>
                <w:jc w:val="center"/>
              </w:trPr>
              <w:tc>
                <w:tcPr>
                  <w:tcW w:w="867" w:type="pct"/>
                  <w:vMerge/>
                  <w:tcBorders>
                    <w:top w:val="nil"/>
                    <w:left w:val="nil"/>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p>
              </w:tc>
              <w:tc>
                <w:tcPr>
                  <w:tcW w:w="765" w:type="pct"/>
                  <w:vMerge/>
                  <w:tcBorders>
                    <w:top w:val="nil"/>
                    <w:left w:val="single" w:sz="4" w:space="0" w:color="000000"/>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p>
              </w:tc>
              <w:tc>
                <w:tcPr>
                  <w:tcW w:w="720" w:type="pct"/>
                  <w:tcBorders>
                    <w:top w:val="single" w:sz="4" w:space="0" w:color="000000"/>
                    <w:left w:val="single" w:sz="4" w:space="0" w:color="000000"/>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氨</w:t>
                  </w:r>
                </w:p>
              </w:tc>
              <w:tc>
                <w:tcPr>
                  <w:tcW w:w="664" w:type="pct"/>
                  <w:tcBorders>
                    <w:top w:val="single" w:sz="4" w:space="0" w:color="000000"/>
                    <w:left w:val="single" w:sz="4" w:space="0" w:color="000000"/>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硫化氢</w:t>
                  </w:r>
                </w:p>
              </w:tc>
              <w:tc>
                <w:tcPr>
                  <w:tcW w:w="662" w:type="pct"/>
                  <w:tcBorders>
                    <w:top w:val="single" w:sz="4" w:space="0" w:color="000000"/>
                    <w:left w:val="single" w:sz="4" w:space="0" w:color="000000"/>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臭气浓度</w:t>
                  </w:r>
                </w:p>
              </w:tc>
              <w:tc>
                <w:tcPr>
                  <w:tcW w:w="661" w:type="pct"/>
                  <w:tcBorders>
                    <w:top w:val="single" w:sz="4" w:space="0" w:color="000000"/>
                    <w:left w:val="single" w:sz="4" w:space="0" w:color="000000"/>
                    <w:bottom w:val="single" w:sz="12"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w:t>
                  </w:r>
                </w:p>
              </w:tc>
              <w:tc>
                <w:tcPr>
                  <w:tcW w:w="661" w:type="pct"/>
                  <w:tcBorders>
                    <w:top w:val="single" w:sz="4" w:space="0" w:color="000000"/>
                    <w:left w:val="single" w:sz="4" w:space="0" w:color="000000"/>
                    <w:bottom w:val="single" w:sz="12"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b/>
                      <w:sz w:val="21"/>
                      <w:szCs w:val="21"/>
                      <w:lang w:eastAsia="zh-CN"/>
                    </w:rPr>
                  </w:pPr>
                  <w:r w:rsidRPr="00DA6366">
                    <w:rPr>
                      <w:rFonts w:ascii="Times New Roman" w:eastAsia="宋体" w:hAnsi="Times New Roman"/>
                      <w:b/>
                      <w:sz w:val="21"/>
                      <w:szCs w:val="21"/>
                      <w:lang w:eastAsia="zh-CN"/>
                    </w:rPr>
                    <w:t>-</w:t>
                  </w:r>
                </w:p>
              </w:tc>
            </w:tr>
            <w:tr w:rsidR="0097455F" w:rsidRPr="00DA6366" w:rsidTr="00DA6366">
              <w:trPr>
                <w:trHeight w:val="484"/>
                <w:jc w:val="center"/>
              </w:trPr>
              <w:tc>
                <w:tcPr>
                  <w:tcW w:w="867" w:type="pct"/>
                  <w:vMerge w:val="restart"/>
                  <w:tcBorders>
                    <w:top w:val="single" w:sz="12" w:space="0" w:color="000000"/>
                    <w:left w:val="nil"/>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2019.11.22</w:t>
                  </w:r>
                </w:p>
              </w:tc>
              <w:tc>
                <w:tcPr>
                  <w:tcW w:w="765" w:type="pct"/>
                  <w:tcBorders>
                    <w:top w:val="single" w:sz="12"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 xml:space="preserve">Q1 </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1</w:t>
                  </w:r>
                </w:p>
              </w:tc>
              <w:tc>
                <w:tcPr>
                  <w:tcW w:w="720" w:type="pct"/>
                  <w:tcBorders>
                    <w:top w:val="single" w:sz="12"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0.33</w:t>
                  </w:r>
                </w:p>
              </w:tc>
              <w:tc>
                <w:tcPr>
                  <w:tcW w:w="664" w:type="pct"/>
                  <w:tcBorders>
                    <w:top w:val="single" w:sz="12"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0.002</w:t>
                  </w:r>
                </w:p>
              </w:tc>
              <w:tc>
                <w:tcPr>
                  <w:tcW w:w="662" w:type="pct"/>
                  <w:tcBorders>
                    <w:top w:val="single" w:sz="12"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98</w:t>
                  </w:r>
                </w:p>
              </w:tc>
              <w:tc>
                <w:tcPr>
                  <w:tcW w:w="661" w:type="pct"/>
                  <w:tcBorders>
                    <w:top w:val="single" w:sz="12"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661" w:type="pct"/>
                  <w:tcBorders>
                    <w:top w:val="single" w:sz="12"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r>
            <w:tr w:rsidR="0097455F" w:rsidRPr="00DA6366" w:rsidTr="00DA6366">
              <w:trPr>
                <w:trHeight w:val="435"/>
                <w:jc w:val="center"/>
              </w:trPr>
              <w:tc>
                <w:tcPr>
                  <w:tcW w:w="867" w:type="pct"/>
                  <w:vMerge/>
                  <w:tcBorders>
                    <w:left w:val="nil"/>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 xml:space="preserve">Q1 </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2</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0.31</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0.001</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72</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r>
            <w:tr w:rsidR="0097455F" w:rsidRPr="00DA6366" w:rsidTr="00DA6366">
              <w:trPr>
                <w:trHeight w:val="435"/>
                <w:jc w:val="center"/>
              </w:trPr>
              <w:tc>
                <w:tcPr>
                  <w:tcW w:w="867" w:type="pct"/>
                  <w:vMerge/>
                  <w:tcBorders>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r w:rsidRPr="00DA6366">
                    <w:rPr>
                      <w:rFonts w:ascii="Times New Roman" w:eastAsia="宋体" w:hAnsi="Times New Roman"/>
                      <w:sz w:val="21"/>
                      <w:szCs w:val="21"/>
                      <w:lang w:eastAsia="zh-CN"/>
                    </w:rPr>
                    <w:t xml:space="preserve">Q1 </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3</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0.42</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0.01</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72</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p>
              </w:tc>
            </w:tr>
            <w:tr w:rsidR="0097455F" w:rsidRPr="00DA6366" w:rsidTr="00DA6366">
              <w:trPr>
                <w:trHeight w:val="435"/>
                <w:jc w:val="center"/>
              </w:trPr>
              <w:tc>
                <w:tcPr>
                  <w:tcW w:w="867" w:type="pct"/>
                  <w:tcBorders>
                    <w:top w:val="single" w:sz="4" w:space="0" w:color="000000"/>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标准</w:t>
                  </w: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2000</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rPr>
                  </w:pPr>
                </w:p>
              </w:tc>
            </w:tr>
            <w:tr w:rsidR="0097455F" w:rsidRPr="00DA6366" w:rsidTr="00DA6366">
              <w:trPr>
                <w:trHeight w:val="484"/>
                <w:jc w:val="center"/>
              </w:trPr>
              <w:tc>
                <w:tcPr>
                  <w:tcW w:w="867" w:type="pct"/>
                  <w:vMerge w:val="restart"/>
                  <w:tcBorders>
                    <w:top w:val="single" w:sz="4" w:space="0" w:color="000000"/>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采样点位</w:t>
                  </w:r>
                </w:p>
              </w:tc>
              <w:tc>
                <w:tcPr>
                  <w:tcW w:w="765" w:type="pct"/>
                  <w:vMerge w:val="restar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采样时间</w:t>
                  </w:r>
                </w:p>
              </w:tc>
              <w:tc>
                <w:tcPr>
                  <w:tcW w:w="3368" w:type="pct"/>
                  <w:gridSpan w:val="5"/>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监测结果（浓度平均值）</w:t>
                  </w:r>
                </w:p>
              </w:tc>
            </w:tr>
            <w:tr w:rsidR="0097455F" w:rsidRPr="00DA6366" w:rsidTr="00DA6366">
              <w:trPr>
                <w:trHeight w:val="484"/>
                <w:jc w:val="center"/>
              </w:trPr>
              <w:tc>
                <w:tcPr>
                  <w:tcW w:w="867" w:type="pct"/>
                  <w:vMerge/>
                  <w:tcBorders>
                    <w:top w:val="nil"/>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765" w:type="pct"/>
                  <w:vMerge/>
                  <w:tcBorders>
                    <w:top w:val="nil"/>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乙醇</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颗粒物</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氨</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硫化氢</w:t>
                  </w: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臭气浓度</w:t>
                  </w:r>
                </w:p>
              </w:tc>
            </w:tr>
            <w:tr w:rsidR="0097455F" w:rsidRPr="00DA6366" w:rsidTr="00DA6366">
              <w:trPr>
                <w:trHeight w:val="484"/>
                <w:jc w:val="center"/>
              </w:trPr>
              <w:tc>
                <w:tcPr>
                  <w:tcW w:w="867" w:type="pct"/>
                  <w:vMerge w:val="restart"/>
                  <w:tcBorders>
                    <w:top w:val="single" w:sz="4" w:space="0" w:color="000000"/>
                    <w:left w:val="nil"/>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2019.11.22</w:t>
                  </w: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 xml:space="preserve">Q2 </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1</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ND</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25.6</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0.65</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ND</w:t>
                  </w: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98</w:t>
                  </w:r>
                </w:p>
              </w:tc>
            </w:tr>
            <w:tr w:rsidR="0097455F" w:rsidRPr="00DA6366" w:rsidTr="00DA6366">
              <w:trPr>
                <w:trHeight w:val="335"/>
                <w:jc w:val="center"/>
              </w:trPr>
              <w:tc>
                <w:tcPr>
                  <w:tcW w:w="867" w:type="pct"/>
                  <w:vMerge/>
                  <w:tcBorders>
                    <w:left w:val="nil"/>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 xml:space="preserve">Q2 </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2</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ND</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28.2</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0.49</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ND</w:t>
                  </w: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72</w:t>
                  </w:r>
                </w:p>
              </w:tc>
            </w:tr>
            <w:tr w:rsidR="0097455F" w:rsidRPr="00DA6366" w:rsidTr="00DA6366">
              <w:trPr>
                <w:trHeight w:val="335"/>
                <w:jc w:val="center"/>
              </w:trPr>
              <w:tc>
                <w:tcPr>
                  <w:tcW w:w="867" w:type="pct"/>
                  <w:vMerge/>
                  <w:tcBorders>
                    <w:left w:val="nil"/>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Q2</w:t>
                  </w:r>
                  <w:r w:rsidRPr="00DA6366">
                    <w:rPr>
                      <w:rFonts w:ascii="Times New Roman" w:eastAsia="宋体" w:hAnsi="Times New Roman"/>
                      <w:sz w:val="21"/>
                      <w:szCs w:val="21"/>
                      <w:lang w:eastAsia="zh-CN"/>
                    </w:rPr>
                    <w:t>出口</w:t>
                  </w:r>
                  <w:r w:rsidRPr="00DA6366">
                    <w:rPr>
                      <w:rFonts w:ascii="Times New Roman" w:eastAsia="宋体" w:hAnsi="Times New Roman"/>
                      <w:sz w:val="21"/>
                      <w:szCs w:val="21"/>
                      <w:lang w:eastAsia="zh-CN"/>
                    </w:rPr>
                    <w:t>3</w:t>
                  </w:r>
                </w:p>
              </w:tc>
              <w:tc>
                <w:tcPr>
                  <w:tcW w:w="720"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ND</w:t>
                  </w:r>
                </w:p>
              </w:tc>
              <w:tc>
                <w:tcPr>
                  <w:tcW w:w="664"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24.6</w:t>
                  </w:r>
                </w:p>
              </w:tc>
              <w:tc>
                <w:tcPr>
                  <w:tcW w:w="662"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0.35</w:t>
                  </w:r>
                </w:p>
              </w:tc>
              <w:tc>
                <w:tcPr>
                  <w:tcW w:w="661" w:type="pct"/>
                  <w:tcBorders>
                    <w:top w:val="single" w:sz="4" w:space="0" w:color="000000"/>
                    <w:left w:val="single" w:sz="4" w:space="0" w:color="000000"/>
                    <w:bottom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0.001</w:t>
                  </w:r>
                </w:p>
              </w:tc>
              <w:tc>
                <w:tcPr>
                  <w:tcW w:w="661" w:type="pct"/>
                  <w:tcBorders>
                    <w:top w:val="single" w:sz="4" w:space="0" w:color="000000"/>
                    <w:left w:val="single" w:sz="4" w:space="0" w:color="000000"/>
                    <w:bottom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72</w:t>
                  </w:r>
                </w:p>
              </w:tc>
            </w:tr>
            <w:tr w:rsidR="0097455F" w:rsidRPr="00DA6366" w:rsidTr="00DA6366">
              <w:trPr>
                <w:trHeight w:val="367"/>
                <w:jc w:val="center"/>
              </w:trPr>
              <w:tc>
                <w:tcPr>
                  <w:tcW w:w="867" w:type="pct"/>
                  <w:tcBorders>
                    <w:top w:val="single" w:sz="4" w:space="0" w:color="000000"/>
                    <w:left w:val="nil"/>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标准</w:t>
                  </w:r>
                </w:p>
              </w:tc>
              <w:tc>
                <w:tcPr>
                  <w:tcW w:w="765" w:type="pct"/>
                  <w:tcBorders>
                    <w:top w:val="single" w:sz="4" w:space="0" w:color="000000"/>
                    <w:left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720" w:type="pct"/>
                  <w:tcBorders>
                    <w:top w:val="single" w:sz="4" w:space="0" w:color="000000"/>
                    <w:left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318</w:t>
                  </w:r>
                </w:p>
              </w:tc>
              <w:tc>
                <w:tcPr>
                  <w:tcW w:w="664" w:type="pct"/>
                  <w:tcBorders>
                    <w:top w:val="single" w:sz="4" w:space="0" w:color="000000"/>
                    <w:left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120</w:t>
                  </w:r>
                </w:p>
              </w:tc>
              <w:tc>
                <w:tcPr>
                  <w:tcW w:w="662" w:type="pct"/>
                  <w:tcBorders>
                    <w:top w:val="single" w:sz="4" w:space="0" w:color="000000"/>
                    <w:left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661" w:type="pct"/>
                  <w:tcBorders>
                    <w:top w:val="single" w:sz="4" w:space="0" w:color="000000"/>
                    <w:left w:val="single" w:sz="4" w:space="0" w:color="000000"/>
                    <w:right w:val="single" w:sz="4" w:space="0" w:color="000000"/>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w:t>
                  </w:r>
                </w:p>
              </w:tc>
              <w:tc>
                <w:tcPr>
                  <w:tcW w:w="661" w:type="pct"/>
                  <w:tcBorders>
                    <w:top w:val="single" w:sz="4" w:space="0" w:color="000000"/>
                    <w:left w:val="single" w:sz="4" w:space="0" w:color="000000"/>
                    <w:right w:val="nil"/>
                  </w:tcBorders>
                  <w:vAlign w:val="center"/>
                </w:tcPr>
                <w:p w:rsidR="0097455F" w:rsidRPr="00DA6366" w:rsidRDefault="0097455F" w:rsidP="0097455F">
                  <w:pPr>
                    <w:pStyle w:val="bg"/>
                    <w:adjustRightInd w:val="0"/>
                    <w:snapToGrid w:val="0"/>
                    <w:jc w:val="center"/>
                    <w:rPr>
                      <w:rFonts w:ascii="Times New Roman" w:eastAsia="宋体" w:hAnsi="Times New Roman"/>
                      <w:sz w:val="21"/>
                      <w:szCs w:val="21"/>
                      <w:lang w:eastAsia="zh-CN"/>
                    </w:rPr>
                  </w:pPr>
                  <w:r w:rsidRPr="00DA6366">
                    <w:rPr>
                      <w:rFonts w:ascii="Times New Roman" w:eastAsia="宋体" w:hAnsi="Times New Roman"/>
                      <w:sz w:val="21"/>
                      <w:szCs w:val="21"/>
                      <w:lang w:eastAsia="zh-CN"/>
                    </w:rPr>
                    <w:t>2000</w:t>
                  </w:r>
                </w:p>
              </w:tc>
            </w:tr>
          </w:tbl>
          <w:p w:rsidR="0097455F" w:rsidRPr="00945050" w:rsidRDefault="0097455F">
            <w:pPr>
              <w:pStyle w:val="23"/>
              <w:tabs>
                <w:tab w:val="left" w:pos="7332"/>
              </w:tabs>
              <w:ind w:leftChars="0" w:left="0" w:firstLineChars="0" w:firstLine="0"/>
              <w:jc w:val="center"/>
              <w:rPr>
                <w:b/>
                <w:spacing w:val="6"/>
              </w:rPr>
            </w:pPr>
          </w:p>
          <w:p w:rsidR="006F44AA" w:rsidRPr="006F44AA" w:rsidRDefault="004308D8" w:rsidP="0070533B">
            <w:pPr>
              <w:pStyle w:val="23"/>
              <w:tabs>
                <w:tab w:val="left" w:pos="7332"/>
              </w:tabs>
              <w:ind w:leftChars="0" w:left="0" w:firstLineChars="0" w:firstLine="0"/>
              <w:jc w:val="center"/>
              <w:rPr>
                <w:b/>
                <w:spacing w:val="6"/>
              </w:rPr>
            </w:pPr>
            <w:r w:rsidRPr="00AC4F10">
              <w:rPr>
                <w:b/>
                <w:spacing w:val="6"/>
              </w:rPr>
              <w:t>表</w:t>
            </w:r>
            <w:r w:rsidRPr="00AC4F10">
              <w:rPr>
                <w:b/>
                <w:spacing w:val="6"/>
              </w:rPr>
              <w:t>1-1</w:t>
            </w:r>
            <w:r w:rsidR="0070533B" w:rsidRPr="00AC4F10">
              <w:rPr>
                <w:b/>
                <w:spacing w:val="6"/>
              </w:rPr>
              <w:t>6</w:t>
            </w:r>
            <w:r w:rsidRPr="00AC4F10">
              <w:rPr>
                <w:b/>
                <w:spacing w:val="6"/>
              </w:rPr>
              <w:t>大气污染物</w:t>
            </w:r>
            <w:r w:rsidRPr="00AC4F10">
              <w:rPr>
                <w:rFonts w:hint="eastAsia"/>
                <w:b/>
                <w:spacing w:val="6"/>
              </w:rPr>
              <w:t>无组织排放检测</w:t>
            </w:r>
            <w:r w:rsidRPr="00AC4F10">
              <w:rPr>
                <w:b/>
                <w:spacing w:val="6"/>
              </w:rPr>
              <w:t>一览表</w:t>
            </w:r>
          </w:p>
          <w:tbl>
            <w:tblPr>
              <w:tblW w:w="9710" w:type="dxa"/>
              <w:jc w:val="center"/>
              <w:tblBorders>
                <w:top w:val="single" w:sz="12" w:space="0" w:color="auto"/>
                <w:bottom w:val="single" w:sz="12" w:space="0" w:color="auto"/>
                <w:insideH w:val="single" w:sz="4" w:space="0" w:color="auto"/>
                <w:insideV w:val="single" w:sz="4" w:space="0" w:color="auto"/>
              </w:tblBorders>
              <w:tblLook w:val="0000"/>
            </w:tblPr>
            <w:tblGrid>
              <w:gridCol w:w="1155"/>
              <w:gridCol w:w="2160"/>
              <w:gridCol w:w="1192"/>
              <w:gridCol w:w="1361"/>
              <w:gridCol w:w="1012"/>
              <w:gridCol w:w="1222"/>
              <w:gridCol w:w="1608"/>
            </w:tblGrid>
            <w:tr w:rsidR="00D57F69" w:rsidRPr="00DA6366" w:rsidTr="0070533B">
              <w:trPr>
                <w:trHeight w:val="478"/>
                <w:jc w:val="center"/>
              </w:trPr>
              <w:tc>
                <w:tcPr>
                  <w:tcW w:w="594" w:type="pct"/>
                  <w:vMerge w:val="restart"/>
                  <w:vAlign w:val="center"/>
                </w:tcPr>
                <w:p w:rsidR="00D57F69" w:rsidRPr="00DA6366" w:rsidRDefault="00D57F69" w:rsidP="0070533B">
                  <w:pPr>
                    <w:jc w:val="center"/>
                    <w:rPr>
                      <w:b/>
                      <w:bCs/>
                      <w:szCs w:val="21"/>
                    </w:rPr>
                  </w:pPr>
                  <w:r w:rsidRPr="00DA6366">
                    <w:rPr>
                      <w:b/>
                      <w:bCs/>
                      <w:szCs w:val="21"/>
                    </w:rPr>
                    <w:t>检测日期</w:t>
                  </w:r>
                </w:p>
              </w:tc>
              <w:tc>
                <w:tcPr>
                  <w:tcW w:w="1112" w:type="pct"/>
                  <w:vMerge w:val="restart"/>
                  <w:vAlign w:val="center"/>
                </w:tcPr>
                <w:p w:rsidR="00D57F69" w:rsidRPr="00DA6366" w:rsidRDefault="00D57F69" w:rsidP="0070533B">
                  <w:pPr>
                    <w:jc w:val="center"/>
                    <w:rPr>
                      <w:b/>
                      <w:bCs/>
                      <w:szCs w:val="21"/>
                    </w:rPr>
                  </w:pPr>
                  <w:r w:rsidRPr="00DA6366">
                    <w:rPr>
                      <w:b/>
                      <w:bCs/>
                      <w:szCs w:val="21"/>
                    </w:rPr>
                    <w:t>检测项目</w:t>
                  </w:r>
                </w:p>
              </w:tc>
              <w:tc>
                <w:tcPr>
                  <w:tcW w:w="614" w:type="pct"/>
                  <w:vMerge w:val="restart"/>
                  <w:vAlign w:val="center"/>
                </w:tcPr>
                <w:p w:rsidR="00D57F69" w:rsidRPr="00DA6366" w:rsidRDefault="00D57F69" w:rsidP="0070533B">
                  <w:pPr>
                    <w:jc w:val="center"/>
                    <w:rPr>
                      <w:b/>
                      <w:bCs/>
                      <w:szCs w:val="21"/>
                    </w:rPr>
                  </w:pPr>
                  <w:r w:rsidRPr="00DA6366">
                    <w:rPr>
                      <w:b/>
                      <w:bCs/>
                      <w:szCs w:val="21"/>
                    </w:rPr>
                    <w:t>检测</w:t>
                  </w:r>
                </w:p>
                <w:p w:rsidR="00D57F69" w:rsidRPr="00DA6366" w:rsidRDefault="00D57F69" w:rsidP="0070533B">
                  <w:pPr>
                    <w:jc w:val="center"/>
                    <w:rPr>
                      <w:b/>
                      <w:bCs/>
                      <w:szCs w:val="21"/>
                    </w:rPr>
                  </w:pPr>
                  <w:r w:rsidRPr="00DA6366">
                    <w:rPr>
                      <w:b/>
                      <w:bCs/>
                      <w:szCs w:val="21"/>
                    </w:rPr>
                    <w:t>点位</w:t>
                  </w:r>
                </w:p>
              </w:tc>
              <w:tc>
                <w:tcPr>
                  <w:tcW w:w="1222" w:type="pct"/>
                  <w:gridSpan w:val="2"/>
                  <w:vAlign w:val="center"/>
                </w:tcPr>
                <w:p w:rsidR="00D57F69" w:rsidRPr="00DA6366" w:rsidRDefault="00D57F69" w:rsidP="0070533B">
                  <w:pPr>
                    <w:pStyle w:val="TableParagraph"/>
                    <w:jc w:val="center"/>
                    <w:rPr>
                      <w:rFonts w:ascii="Times New Roman" w:hAnsi="Times New Roman"/>
                      <w:b/>
                      <w:bCs/>
                      <w:sz w:val="21"/>
                      <w:szCs w:val="21"/>
                    </w:rPr>
                  </w:pPr>
                  <w:r w:rsidRPr="00DA6366">
                    <w:rPr>
                      <w:rFonts w:ascii="Times New Roman" w:hAnsi="Times New Roman"/>
                      <w:b/>
                      <w:bCs/>
                      <w:sz w:val="21"/>
                      <w:szCs w:val="21"/>
                    </w:rPr>
                    <w:t>监测结果（</w:t>
                  </w:r>
                  <w:r w:rsidRPr="00DA6366">
                    <w:rPr>
                      <w:rFonts w:ascii="Times New Roman" w:hAnsi="Times New Roman"/>
                      <w:b/>
                      <w:bCs/>
                      <w:sz w:val="21"/>
                      <w:szCs w:val="21"/>
                    </w:rPr>
                    <w:t>mg/m</w:t>
                  </w:r>
                  <w:r w:rsidRPr="00DA6366">
                    <w:rPr>
                      <w:rFonts w:ascii="Times New Roman" w:hAnsi="Times New Roman"/>
                      <w:b/>
                      <w:bCs/>
                      <w:sz w:val="21"/>
                      <w:szCs w:val="21"/>
                      <w:vertAlign w:val="superscript"/>
                    </w:rPr>
                    <w:t>3</w:t>
                  </w:r>
                  <w:r w:rsidRPr="00DA6366">
                    <w:rPr>
                      <w:rFonts w:ascii="Times New Roman" w:hAnsi="Times New Roman"/>
                      <w:b/>
                      <w:bCs/>
                      <w:sz w:val="21"/>
                      <w:szCs w:val="21"/>
                    </w:rPr>
                    <w:t>）</w:t>
                  </w:r>
                </w:p>
              </w:tc>
              <w:tc>
                <w:tcPr>
                  <w:tcW w:w="629" w:type="pct"/>
                  <w:vMerge w:val="restart"/>
                  <w:vAlign w:val="center"/>
                </w:tcPr>
                <w:p w:rsidR="00D57F69" w:rsidRPr="00DA6366" w:rsidRDefault="00D57F69" w:rsidP="0070533B">
                  <w:pPr>
                    <w:jc w:val="center"/>
                    <w:rPr>
                      <w:b/>
                      <w:bCs/>
                      <w:szCs w:val="21"/>
                    </w:rPr>
                  </w:pPr>
                  <w:r w:rsidRPr="00DA6366">
                    <w:rPr>
                      <w:b/>
                      <w:bCs/>
                      <w:szCs w:val="21"/>
                    </w:rPr>
                    <w:t>标准限值（</w:t>
                  </w:r>
                  <w:r w:rsidRPr="00DA6366">
                    <w:rPr>
                      <w:b/>
                      <w:bCs/>
                      <w:szCs w:val="21"/>
                    </w:rPr>
                    <w:t>mg/m</w:t>
                  </w:r>
                  <w:r w:rsidRPr="00DA6366">
                    <w:rPr>
                      <w:b/>
                      <w:bCs/>
                      <w:szCs w:val="21"/>
                      <w:vertAlign w:val="superscript"/>
                    </w:rPr>
                    <w:t>3</w:t>
                  </w:r>
                  <w:r w:rsidRPr="00DA6366">
                    <w:rPr>
                      <w:b/>
                      <w:bCs/>
                      <w:szCs w:val="21"/>
                    </w:rPr>
                    <w:t>）</w:t>
                  </w:r>
                </w:p>
              </w:tc>
              <w:tc>
                <w:tcPr>
                  <w:tcW w:w="828" w:type="pct"/>
                  <w:vMerge w:val="restart"/>
                  <w:vAlign w:val="center"/>
                </w:tcPr>
                <w:p w:rsidR="00D57F69" w:rsidRPr="00DA6366" w:rsidRDefault="00D57F69" w:rsidP="0070533B">
                  <w:pPr>
                    <w:jc w:val="center"/>
                    <w:rPr>
                      <w:b/>
                      <w:bCs/>
                      <w:szCs w:val="21"/>
                    </w:rPr>
                  </w:pPr>
                  <w:r w:rsidRPr="00DA6366">
                    <w:rPr>
                      <w:b/>
                      <w:bCs/>
                      <w:szCs w:val="21"/>
                    </w:rPr>
                    <w:t>达标情况</w:t>
                  </w:r>
                </w:p>
              </w:tc>
            </w:tr>
            <w:tr w:rsidR="00D57F69" w:rsidRPr="00DA6366" w:rsidTr="0070533B">
              <w:trPr>
                <w:trHeight w:val="478"/>
                <w:jc w:val="center"/>
              </w:trPr>
              <w:tc>
                <w:tcPr>
                  <w:tcW w:w="594" w:type="pct"/>
                  <w:vMerge/>
                  <w:tcBorders>
                    <w:bottom w:val="single" w:sz="12" w:space="0" w:color="auto"/>
                  </w:tcBorders>
                  <w:vAlign w:val="center"/>
                </w:tcPr>
                <w:p w:rsidR="00D57F69" w:rsidRPr="00DA6366" w:rsidRDefault="00D57F69" w:rsidP="0070533B">
                  <w:pPr>
                    <w:jc w:val="center"/>
                    <w:rPr>
                      <w:b/>
                      <w:bCs/>
                      <w:szCs w:val="21"/>
                    </w:rPr>
                  </w:pPr>
                </w:p>
              </w:tc>
              <w:tc>
                <w:tcPr>
                  <w:tcW w:w="1112" w:type="pct"/>
                  <w:vMerge/>
                  <w:tcBorders>
                    <w:bottom w:val="single" w:sz="12" w:space="0" w:color="auto"/>
                  </w:tcBorders>
                  <w:vAlign w:val="center"/>
                </w:tcPr>
                <w:p w:rsidR="00D57F69" w:rsidRPr="00DA6366" w:rsidRDefault="00D57F69" w:rsidP="0070533B">
                  <w:pPr>
                    <w:jc w:val="center"/>
                    <w:rPr>
                      <w:b/>
                      <w:bCs/>
                      <w:szCs w:val="21"/>
                    </w:rPr>
                  </w:pPr>
                </w:p>
              </w:tc>
              <w:tc>
                <w:tcPr>
                  <w:tcW w:w="614" w:type="pct"/>
                  <w:vMerge/>
                  <w:tcBorders>
                    <w:bottom w:val="single" w:sz="12" w:space="0" w:color="auto"/>
                  </w:tcBorders>
                  <w:vAlign w:val="center"/>
                </w:tcPr>
                <w:p w:rsidR="00D57F69" w:rsidRPr="00DA6366" w:rsidRDefault="00D57F69" w:rsidP="0070533B">
                  <w:pPr>
                    <w:jc w:val="center"/>
                    <w:rPr>
                      <w:b/>
                      <w:bCs/>
                      <w:szCs w:val="21"/>
                    </w:rPr>
                  </w:pPr>
                </w:p>
              </w:tc>
              <w:tc>
                <w:tcPr>
                  <w:tcW w:w="701" w:type="pct"/>
                  <w:tcBorders>
                    <w:bottom w:val="single" w:sz="12" w:space="0" w:color="auto"/>
                  </w:tcBorders>
                  <w:vAlign w:val="center"/>
                </w:tcPr>
                <w:p w:rsidR="00D57F69" w:rsidRPr="00DA6366" w:rsidRDefault="00D57F69" w:rsidP="0070533B">
                  <w:pPr>
                    <w:pStyle w:val="TableParagraph"/>
                    <w:jc w:val="center"/>
                    <w:rPr>
                      <w:rFonts w:ascii="Times New Roman" w:hAnsi="Times New Roman"/>
                      <w:b/>
                      <w:bCs/>
                      <w:sz w:val="21"/>
                      <w:szCs w:val="21"/>
                    </w:rPr>
                  </w:pPr>
                  <w:r w:rsidRPr="00DA6366">
                    <w:rPr>
                      <w:rFonts w:ascii="Times New Roman" w:hAnsi="Times New Roman"/>
                      <w:b/>
                      <w:bCs/>
                      <w:sz w:val="21"/>
                      <w:szCs w:val="21"/>
                    </w:rPr>
                    <w:t>平均值</w:t>
                  </w:r>
                </w:p>
              </w:tc>
              <w:tc>
                <w:tcPr>
                  <w:tcW w:w="521" w:type="pct"/>
                  <w:tcBorders>
                    <w:bottom w:val="single" w:sz="12" w:space="0" w:color="auto"/>
                  </w:tcBorders>
                  <w:vAlign w:val="center"/>
                </w:tcPr>
                <w:p w:rsidR="00D57F69" w:rsidRPr="00DA6366" w:rsidRDefault="00D57F69" w:rsidP="0070533B">
                  <w:pPr>
                    <w:pStyle w:val="TableParagraph"/>
                    <w:jc w:val="center"/>
                    <w:rPr>
                      <w:rFonts w:ascii="Times New Roman" w:hAnsi="Times New Roman"/>
                      <w:b/>
                      <w:bCs/>
                      <w:sz w:val="21"/>
                      <w:szCs w:val="21"/>
                    </w:rPr>
                  </w:pPr>
                  <w:r w:rsidRPr="00DA6366">
                    <w:rPr>
                      <w:rFonts w:ascii="Times New Roman" w:hAnsi="Times New Roman"/>
                      <w:b/>
                      <w:bCs/>
                      <w:sz w:val="21"/>
                      <w:szCs w:val="21"/>
                    </w:rPr>
                    <w:t>最大值</w:t>
                  </w:r>
                </w:p>
              </w:tc>
              <w:tc>
                <w:tcPr>
                  <w:tcW w:w="629" w:type="pct"/>
                  <w:vMerge/>
                  <w:tcBorders>
                    <w:bottom w:val="single" w:sz="12" w:space="0" w:color="auto"/>
                  </w:tcBorders>
                  <w:vAlign w:val="center"/>
                </w:tcPr>
                <w:p w:rsidR="00D57F69" w:rsidRPr="00DA6366" w:rsidRDefault="00D57F69" w:rsidP="0070533B">
                  <w:pPr>
                    <w:jc w:val="center"/>
                    <w:rPr>
                      <w:b/>
                      <w:bCs/>
                      <w:szCs w:val="21"/>
                    </w:rPr>
                  </w:pPr>
                </w:p>
              </w:tc>
              <w:tc>
                <w:tcPr>
                  <w:tcW w:w="828" w:type="pct"/>
                  <w:vMerge/>
                  <w:tcBorders>
                    <w:bottom w:val="single" w:sz="12" w:space="0" w:color="auto"/>
                  </w:tcBorders>
                  <w:vAlign w:val="center"/>
                </w:tcPr>
                <w:p w:rsidR="00D57F69" w:rsidRPr="00DA6366" w:rsidRDefault="00D57F69" w:rsidP="0070533B">
                  <w:pPr>
                    <w:jc w:val="center"/>
                    <w:rPr>
                      <w:b/>
                      <w:bCs/>
                      <w:szCs w:val="21"/>
                    </w:rPr>
                  </w:pPr>
                </w:p>
              </w:tc>
            </w:tr>
            <w:tr w:rsidR="00D57F69" w:rsidRPr="00DA6366" w:rsidTr="0070533B">
              <w:trPr>
                <w:jc w:val="center"/>
              </w:trPr>
              <w:tc>
                <w:tcPr>
                  <w:tcW w:w="594" w:type="pct"/>
                  <w:vMerge w:val="restart"/>
                  <w:tcBorders>
                    <w:top w:val="single" w:sz="12" w:space="0" w:color="auto"/>
                  </w:tcBorders>
                  <w:vAlign w:val="center"/>
                </w:tcPr>
                <w:p w:rsidR="00D57F69" w:rsidRPr="00DA6366" w:rsidRDefault="00D57F69" w:rsidP="0070533B">
                  <w:pPr>
                    <w:jc w:val="center"/>
                    <w:rPr>
                      <w:szCs w:val="21"/>
                    </w:rPr>
                  </w:pPr>
                  <w:r w:rsidRPr="00DA6366">
                    <w:rPr>
                      <w:szCs w:val="21"/>
                    </w:rPr>
                    <w:t>2019.11.22</w:t>
                  </w:r>
                </w:p>
              </w:tc>
              <w:tc>
                <w:tcPr>
                  <w:tcW w:w="1112" w:type="pct"/>
                  <w:vMerge w:val="restart"/>
                  <w:tcBorders>
                    <w:top w:val="single" w:sz="12" w:space="0" w:color="auto"/>
                  </w:tcBorders>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r w:rsidRPr="00DA6366">
                    <w:rPr>
                      <w:rFonts w:ascii="Times New Roman" w:eastAsia="仿宋_GB2312"/>
                      <w:sz w:val="21"/>
                      <w:szCs w:val="21"/>
                      <w:lang w:eastAsia="zh-CN"/>
                    </w:rPr>
                    <w:t>总悬浮颗粒物（</w:t>
                  </w:r>
                  <w:r w:rsidRPr="00DA6366">
                    <w:rPr>
                      <w:rFonts w:ascii="Times New Roman" w:eastAsia="仿宋_GB2312" w:hAnsi="Times New Roman"/>
                      <w:sz w:val="21"/>
                      <w:szCs w:val="21"/>
                      <w:lang w:eastAsia="zh-CN"/>
                    </w:rPr>
                    <w:t>mg/m</w:t>
                  </w:r>
                  <w:r w:rsidRPr="00DA6366">
                    <w:rPr>
                      <w:rFonts w:ascii="Times New Roman" w:eastAsia="仿宋_GB2312" w:hAnsi="Times New Roman"/>
                      <w:position w:val="11"/>
                      <w:sz w:val="21"/>
                      <w:szCs w:val="21"/>
                      <w:lang w:eastAsia="zh-CN"/>
                    </w:rPr>
                    <w:t>3</w:t>
                  </w:r>
                  <w:r w:rsidRPr="00DA6366">
                    <w:rPr>
                      <w:rFonts w:ascii="Times New Roman" w:eastAsia="仿宋_GB2312"/>
                      <w:sz w:val="21"/>
                      <w:szCs w:val="21"/>
                      <w:lang w:eastAsia="zh-CN"/>
                    </w:rPr>
                    <w:t>）</w:t>
                  </w:r>
                </w:p>
              </w:tc>
              <w:tc>
                <w:tcPr>
                  <w:tcW w:w="614" w:type="pct"/>
                  <w:tcBorders>
                    <w:top w:val="single" w:sz="12" w:space="0" w:color="auto"/>
                  </w:tcBorders>
                  <w:vAlign w:val="center"/>
                </w:tcPr>
                <w:p w:rsidR="00D57F69" w:rsidRPr="00DA6366" w:rsidRDefault="00D57F69" w:rsidP="0070533B">
                  <w:pPr>
                    <w:jc w:val="center"/>
                    <w:rPr>
                      <w:szCs w:val="21"/>
                    </w:rPr>
                  </w:pPr>
                  <w:r w:rsidRPr="00DA6366">
                    <w:rPr>
                      <w:szCs w:val="21"/>
                    </w:rPr>
                    <w:t>G1</w:t>
                  </w:r>
                  <w:r w:rsidRPr="00DA6366">
                    <w:rPr>
                      <w:szCs w:val="21"/>
                    </w:rPr>
                    <w:t>上风向</w:t>
                  </w:r>
                </w:p>
              </w:tc>
              <w:tc>
                <w:tcPr>
                  <w:tcW w:w="701" w:type="pct"/>
                  <w:tcBorders>
                    <w:top w:val="single" w:sz="12" w:space="0" w:color="auto"/>
                  </w:tcBorders>
                  <w:vAlign w:val="center"/>
                </w:tcPr>
                <w:p w:rsidR="00D57F69" w:rsidRPr="00DA6366" w:rsidRDefault="00D57F69" w:rsidP="0070533B">
                  <w:pPr>
                    <w:jc w:val="center"/>
                    <w:rPr>
                      <w:szCs w:val="21"/>
                    </w:rPr>
                  </w:pPr>
                  <w:r w:rsidRPr="00DA6366">
                    <w:rPr>
                      <w:szCs w:val="21"/>
                    </w:rPr>
                    <w:t>0.1</w:t>
                  </w:r>
                </w:p>
              </w:tc>
              <w:tc>
                <w:tcPr>
                  <w:tcW w:w="521" w:type="pct"/>
                  <w:vMerge w:val="restart"/>
                  <w:tcBorders>
                    <w:top w:val="single" w:sz="12" w:space="0" w:color="auto"/>
                  </w:tcBorders>
                  <w:vAlign w:val="center"/>
                </w:tcPr>
                <w:p w:rsidR="00D57F69" w:rsidRPr="00DA6366" w:rsidRDefault="00D57F69" w:rsidP="0070533B">
                  <w:pPr>
                    <w:jc w:val="center"/>
                    <w:rPr>
                      <w:szCs w:val="21"/>
                    </w:rPr>
                  </w:pPr>
                  <w:r w:rsidRPr="00DA6366">
                    <w:rPr>
                      <w:szCs w:val="21"/>
                    </w:rPr>
                    <w:t>0.3</w:t>
                  </w:r>
                </w:p>
              </w:tc>
              <w:tc>
                <w:tcPr>
                  <w:tcW w:w="629" w:type="pct"/>
                  <w:vMerge w:val="restart"/>
                  <w:tcBorders>
                    <w:top w:val="single" w:sz="12" w:space="0" w:color="auto"/>
                  </w:tcBorders>
                  <w:vAlign w:val="center"/>
                </w:tcPr>
                <w:p w:rsidR="00D57F69" w:rsidRPr="00DA6366" w:rsidRDefault="00D57F69" w:rsidP="0070533B">
                  <w:pPr>
                    <w:jc w:val="center"/>
                    <w:rPr>
                      <w:szCs w:val="21"/>
                    </w:rPr>
                  </w:pPr>
                  <w:r w:rsidRPr="00DA6366">
                    <w:rPr>
                      <w:szCs w:val="21"/>
                    </w:rPr>
                    <w:t>1.0</w:t>
                  </w:r>
                </w:p>
              </w:tc>
              <w:tc>
                <w:tcPr>
                  <w:tcW w:w="828" w:type="pct"/>
                  <w:tcBorders>
                    <w:top w:val="single" w:sz="12" w:space="0" w:color="auto"/>
                  </w:tcBorders>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G2</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0.3</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G3</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0.217</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G4</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0.167</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restart"/>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r w:rsidRPr="00DA6366">
                    <w:rPr>
                      <w:rFonts w:ascii="Times New Roman" w:eastAsia="仿宋_GB2312"/>
                      <w:sz w:val="21"/>
                      <w:szCs w:val="21"/>
                      <w:lang w:eastAsia="zh-CN"/>
                    </w:rPr>
                    <w:t>乙醇（</w:t>
                  </w:r>
                  <w:r w:rsidRPr="00DA6366">
                    <w:rPr>
                      <w:rFonts w:ascii="Times New Roman" w:eastAsia="仿宋_GB2312" w:hAnsi="Times New Roman"/>
                      <w:sz w:val="21"/>
                      <w:szCs w:val="21"/>
                      <w:lang w:eastAsia="zh-CN"/>
                    </w:rPr>
                    <w:t>mg/m</w:t>
                  </w:r>
                  <w:r w:rsidRPr="00DA6366">
                    <w:rPr>
                      <w:rFonts w:ascii="Times New Roman" w:eastAsia="仿宋_GB2312" w:hAnsi="Times New Roman"/>
                      <w:position w:val="11"/>
                      <w:sz w:val="21"/>
                      <w:szCs w:val="21"/>
                      <w:lang w:eastAsia="zh-CN"/>
                    </w:rPr>
                    <w:t>3</w:t>
                  </w:r>
                  <w:r w:rsidRPr="00DA6366">
                    <w:rPr>
                      <w:rFonts w:ascii="Times New Roman" w:eastAsia="仿宋_GB2312"/>
                      <w:sz w:val="21"/>
                      <w:szCs w:val="21"/>
                      <w:lang w:eastAsia="zh-CN"/>
                    </w:rPr>
                    <w:t>）</w:t>
                  </w:r>
                </w:p>
              </w:tc>
              <w:tc>
                <w:tcPr>
                  <w:tcW w:w="614" w:type="pct"/>
                  <w:vAlign w:val="center"/>
                </w:tcPr>
                <w:p w:rsidR="00D57F69" w:rsidRPr="00DA6366" w:rsidRDefault="00D57F69" w:rsidP="0070533B">
                  <w:pPr>
                    <w:jc w:val="center"/>
                    <w:rPr>
                      <w:szCs w:val="21"/>
                    </w:rPr>
                  </w:pPr>
                  <w:r w:rsidRPr="00DA6366">
                    <w:rPr>
                      <w:szCs w:val="21"/>
                    </w:rPr>
                    <w:t>G1</w:t>
                  </w:r>
                  <w:r w:rsidRPr="00DA6366">
                    <w:rPr>
                      <w:szCs w:val="21"/>
                    </w:rPr>
                    <w:t>上风向</w:t>
                  </w:r>
                </w:p>
              </w:tc>
              <w:tc>
                <w:tcPr>
                  <w:tcW w:w="701" w:type="pct"/>
                  <w:vAlign w:val="center"/>
                </w:tcPr>
                <w:p w:rsidR="00D57F69" w:rsidRPr="00DA6366" w:rsidRDefault="00D57F69" w:rsidP="0070533B">
                  <w:pPr>
                    <w:pStyle w:val="TableParagraph"/>
                    <w:spacing w:line="413" w:lineRule="exact"/>
                    <w:ind w:left="433" w:right="408"/>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restart"/>
                  <w:vAlign w:val="center"/>
                </w:tcPr>
                <w:p w:rsidR="00D57F69" w:rsidRPr="00DA6366" w:rsidRDefault="00D57F69" w:rsidP="0070533B">
                  <w:pPr>
                    <w:pStyle w:val="TableParagraph"/>
                    <w:spacing w:line="413" w:lineRule="exact"/>
                    <w:ind w:left="258" w:right="233"/>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629" w:type="pct"/>
                  <w:vMerge w:val="restart"/>
                  <w:vAlign w:val="center"/>
                </w:tcPr>
                <w:p w:rsidR="00D57F69" w:rsidRPr="00DA6366" w:rsidRDefault="00D57F69" w:rsidP="0070533B">
                  <w:pPr>
                    <w:pStyle w:val="TableParagraph"/>
                    <w:spacing w:line="413" w:lineRule="exact"/>
                    <w:ind w:left="356" w:right="334"/>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5.0</w:t>
                  </w:r>
                </w:p>
              </w:tc>
              <w:tc>
                <w:tcPr>
                  <w:tcW w:w="828" w:type="pct"/>
                  <w:vAlign w:val="center"/>
                </w:tcPr>
                <w:p w:rsidR="00D57F69" w:rsidRPr="00DA6366" w:rsidRDefault="00D57F69" w:rsidP="0070533B">
                  <w:pPr>
                    <w:pStyle w:val="TableParagraph"/>
                    <w:spacing w:line="413" w:lineRule="exact"/>
                    <w:ind w:left="312" w:right="289"/>
                    <w:jc w:val="center"/>
                    <w:rPr>
                      <w:rFonts w:ascii="Times New Roman" w:hAnsi="Times New Roman"/>
                      <w:sz w:val="21"/>
                      <w:szCs w:val="21"/>
                      <w:lang w:eastAsia="zh-CN"/>
                    </w:rPr>
                  </w:pPr>
                  <w:r w:rsidRPr="00DA6366">
                    <w:rPr>
                      <w:rFonts w:ascii="Times New Roman" w:hAnsi="宋体"/>
                      <w:sz w:val="21"/>
                      <w:szCs w:val="21"/>
                      <w:lang w:eastAsia="zh-CN"/>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G2</w:t>
                  </w:r>
                  <w:r w:rsidRPr="00DA6366">
                    <w:rPr>
                      <w:szCs w:val="21"/>
                    </w:rPr>
                    <w:t>下风向</w:t>
                  </w:r>
                </w:p>
              </w:tc>
              <w:tc>
                <w:tcPr>
                  <w:tcW w:w="701" w:type="pct"/>
                  <w:vAlign w:val="center"/>
                </w:tcPr>
                <w:p w:rsidR="00D57F69" w:rsidRPr="00DA6366" w:rsidRDefault="00D57F69" w:rsidP="0070533B">
                  <w:pPr>
                    <w:pStyle w:val="TableParagraph"/>
                    <w:spacing w:line="413" w:lineRule="exact"/>
                    <w:ind w:left="258" w:right="233"/>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rFonts w:hAnsi="宋体"/>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G3</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ND</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rFonts w:hAnsi="宋体"/>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G4</w:t>
                  </w:r>
                  <w:r w:rsidRPr="00DA6366">
                    <w:rPr>
                      <w:szCs w:val="21"/>
                    </w:rPr>
                    <w:t>下风向</w:t>
                  </w:r>
                </w:p>
              </w:tc>
              <w:tc>
                <w:tcPr>
                  <w:tcW w:w="701" w:type="pct"/>
                  <w:vAlign w:val="center"/>
                </w:tcPr>
                <w:p w:rsidR="00D57F69" w:rsidRPr="00DA6366" w:rsidRDefault="00D57F69" w:rsidP="0070533B">
                  <w:pPr>
                    <w:pStyle w:val="TableParagraph"/>
                    <w:spacing w:line="424" w:lineRule="exact"/>
                    <w:ind w:left="433" w:right="408"/>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ign w:val="center"/>
                </w:tcPr>
                <w:p w:rsidR="00D57F69" w:rsidRPr="00DA6366" w:rsidRDefault="00D57F69" w:rsidP="0070533B">
                  <w:pPr>
                    <w:pStyle w:val="TableParagraph"/>
                    <w:spacing w:line="424" w:lineRule="exact"/>
                    <w:ind w:left="258" w:right="233"/>
                    <w:jc w:val="center"/>
                    <w:rPr>
                      <w:rFonts w:ascii="Times New Roman" w:eastAsia="仿宋_GB2312" w:hAnsi="Times New Roman"/>
                      <w:sz w:val="21"/>
                      <w:szCs w:val="21"/>
                      <w:lang w:eastAsia="zh-CN"/>
                    </w:rPr>
                  </w:pPr>
                </w:p>
              </w:tc>
              <w:tc>
                <w:tcPr>
                  <w:tcW w:w="629" w:type="pct"/>
                  <w:vMerge/>
                  <w:vAlign w:val="center"/>
                </w:tcPr>
                <w:p w:rsidR="00D57F69" w:rsidRPr="00DA6366" w:rsidRDefault="00D57F69" w:rsidP="0070533B">
                  <w:pPr>
                    <w:pStyle w:val="TableParagraph"/>
                    <w:spacing w:line="424" w:lineRule="exact"/>
                    <w:ind w:left="361" w:right="334"/>
                    <w:jc w:val="center"/>
                    <w:rPr>
                      <w:rFonts w:ascii="Times New Roman" w:eastAsia="仿宋_GB2312" w:hAnsi="Times New Roman"/>
                      <w:sz w:val="21"/>
                      <w:szCs w:val="21"/>
                      <w:lang w:eastAsia="zh-CN"/>
                    </w:rPr>
                  </w:pPr>
                </w:p>
              </w:tc>
              <w:tc>
                <w:tcPr>
                  <w:tcW w:w="828" w:type="pct"/>
                  <w:vAlign w:val="center"/>
                </w:tcPr>
                <w:p w:rsidR="00D57F69" w:rsidRPr="00DA6366" w:rsidRDefault="00D57F69" w:rsidP="0070533B">
                  <w:pPr>
                    <w:pStyle w:val="TableParagraph"/>
                    <w:spacing w:line="424" w:lineRule="exact"/>
                    <w:ind w:left="317" w:right="289"/>
                    <w:jc w:val="center"/>
                    <w:rPr>
                      <w:rFonts w:ascii="Times New Roman" w:hAnsi="Times New Roman"/>
                      <w:sz w:val="21"/>
                      <w:szCs w:val="21"/>
                      <w:lang w:eastAsia="zh-CN"/>
                    </w:rPr>
                  </w:pPr>
                  <w:r w:rsidRPr="00DA6366">
                    <w:rPr>
                      <w:rFonts w:ascii="Times New Roman" w:hAnsi="宋体"/>
                      <w:sz w:val="21"/>
                      <w:szCs w:val="21"/>
                      <w:lang w:eastAsia="zh-CN"/>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restart"/>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r w:rsidRPr="00DA6366">
                    <w:rPr>
                      <w:rFonts w:ascii="Times New Roman" w:eastAsia="仿宋_GB2312"/>
                      <w:sz w:val="21"/>
                      <w:szCs w:val="21"/>
                      <w:lang w:eastAsia="zh-CN"/>
                    </w:rPr>
                    <w:t>臭气浓度（无量纲）</w:t>
                  </w:r>
                </w:p>
              </w:tc>
              <w:tc>
                <w:tcPr>
                  <w:tcW w:w="614" w:type="pct"/>
                  <w:vAlign w:val="center"/>
                </w:tcPr>
                <w:p w:rsidR="00D57F69" w:rsidRPr="00DA6366" w:rsidRDefault="00D57F69" w:rsidP="0070533B">
                  <w:pPr>
                    <w:jc w:val="center"/>
                    <w:rPr>
                      <w:szCs w:val="21"/>
                    </w:rPr>
                  </w:pPr>
                  <w:r w:rsidRPr="00DA6366">
                    <w:rPr>
                      <w:szCs w:val="21"/>
                    </w:rPr>
                    <w:t>G1</w:t>
                  </w:r>
                  <w:r w:rsidRPr="00DA6366">
                    <w:rPr>
                      <w:szCs w:val="21"/>
                    </w:rPr>
                    <w:t>上风向</w:t>
                  </w:r>
                </w:p>
              </w:tc>
              <w:tc>
                <w:tcPr>
                  <w:tcW w:w="701" w:type="pct"/>
                  <w:vAlign w:val="center"/>
                </w:tcPr>
                <w:p w:rsidR="00D57F69" w:rsidRPr="00DA6366" w:rsidRDefault="00D57F69" w:rsidP="0070533B">
                  <w:pPr>
                    <w:jc w:val="center"/>
                    <w:rPr>
                      <w:szCs w:val="21"/>
                    </w:rPr>
                  </w:pPr>
                  <w:r w:rsidRPr="00DA6366">
                    <w:rPr>
                      <w:szCs w:val="21"/>
                    </w:rPr>
                    <w:t>12</w:t>
                  </w:r>
                </w:p>
              </w:tc>
              <w:tc>
                <w:tcPr>
                  <w:tcW w:w="521" w:type="pct"/>
                  <w:vMerge w:val="restart"/>
                  <w:vAlign w:val="center"/>
                </w:tcPr>
                <w:p w:rsidR="00D57F69" w:rsidRPr="00DA6366" w:rsidRDefault="00D57F69" w:rsidP="0070533B">
                  <w:pPr>
                    <w:jc w:val="center"/>
                    <w:rPr>
                      <w:szCs w:val="21"/>
                    </w:rPr>
                  </w:pPr>
                  <w:r w:rsidRPr="00DA6366">
                    <w:rPr>
                      <w:szCs w:val="21"/>
                    </w:rPr>
                    <w:t>13</w:t>
                  </w:r>
                </w:p>
              </w:tc>
              <w:tc>
                <w:tcPr>
                  <w:tcW w:w="629" w:type="pct"/>
                  <w:vMerge w:val="restart"/>
                  <w:vAlign w:val="center"/>
                </w:tcPr>
                <w:p w:rsidR="00D57F69" w:rsidRPr="00DA6366" w:rsidRDefault="00D57F69" w:rsidP="0070533B">
                  <w:pPr>
                    <w:jc w:val="center"/>
                    <w:rPr>
                      <w:szCs w:val="21"/>
                    </w:rPr>
                  </w:pPr>
                  <w:r w:rsidRPr="00DA6366">
                    <w:rPr>
                      <w:szCs w:val="21"/>
                    </w:rPr>
                    <w:t>20</w:t>
                  </w: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G2</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12</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G3</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13</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G4</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13</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restart"/>
                  <w:vAlign w:val="center"/>
                </w:tcPr>
                <w:p w:rsidR="00D57F69" w:rsidRPr="00DA6366" w:rsidRDefault="00D57F69" w:rsidP="0070533B">
                  <w:pPr>
                    <w:pStyle w:val="TableParagraph"/>
                    <w:spacing w:before="1"/>
                    <w:jc w:val="center"/>
                    <w:rPr>
                      <w:rFonts w:ascii="Times New Roman" w:eastAsia="仿宋_GB2312" w:hAnsi="Times New Roman"/>
                      <w:sz w:val="21"/>
                      <w:szCs w:val="21"/>
                      <w:lang w:eastAsia="zh-CN"/>
                    </w:rPr>
                  </w:pPr>
                  <w:r w:rsidRPr="00DA6366">
                    <w:rPr>
                      <w:rFonts w:ascii="Times New Roman" w:eastAsia="仿宋_GB2312"/>
                      <w:sz w:val="21"/>
                      <w:szCs w:val="21"/>
                      <w:lang w:eastAsia="zh-CN"/>
                    </w:rPr>
                    <w:t>氨（</w:t>
                  </w:r>
                  <w:r w:rsidRPr="00DA6366">
                    <w:rPr>
                      <w:rFonts w:ascii="Times New Roman" w:eastAsia="仿宋_GB2312" w:hAnsi="Times New Roman"/>
                      <w:sz w:val="21"/>
                      <w:szCs w:val="21"/>
                      <w:lang w:eastAsia="zh-CN"/>
                    </w:rPr>
                    <w:t>mg/m</w:t>
                  </w:r>
                  <w:r w:rsidRPr="00DA6366">
                    <w:rPr>
                      <w:rFonts w:ascii="Times New Roman" w:eastAsia="仿宋_GB2312" w:hAnsi="Times New Roman"/>
                      <w:position w:val="11"/>
                      <w:sz w:val="21"/>
                      <w:szCs w:val="21"/>
                      <w:lang w:eastAsia="zh-CN"/>
                    </w:rPr>
                    <w:t>3</w:t>
                  </w:r>
                  <w:r w:rsidRPr="00DA6366">
                    <w:rPr>
                      <w:rFonts w:ascii="Times New Roman" w:eastAsia="仿宋_GB2312"/>
                      <w:sz w:val="21"/>
                      <w:szCs w:val="21"/>
                      <w:lang w:eastAsia="zh-CN"/>
                    </w:rPr>
                    <w:t>）</w:t>
                  </w:r>
                </w:p>
              </w:tc>
              <w:tc>
                <w:tcPr>
                  <w:tcW w:w="614" w:type="pct"/>
                  <w:vAlign w:val="center"/>
                </w:tcPr>
                <w:p w:rsidR="00D57F69" w:rsidRPr="00DA6366" w:rsidRDefault="00D57F69" w:rsidP="0070533B">
                  <w:pPr>
                    <w:jc w:val="center"/>
                    <w:rPr>
                      <w:szCs w:val="21"/>
                    </w:rPr>
                  </w:pPr>
                  <w:r w:rsidRPr="00DA6366">
                    <w:rPr>
                      <w:szCs w:val="21"/>
                    </w:rPr>
                    <w:t>G1</w:t>
                  </w:r>
                  <w:r w:rsidRPr="00DA6366">
                    <w:rPr>
                      <w:szCs w:val="21"/>
                    </w:rPr>
                    <w:t>上风向</w:t>
                  </w:r>
                </w:p>
              </w:tc>
              <w:tc>
                <w:tcPr>
                  <w:tcW w:w="701" w:type="pct"/>
                  <w:vAlign w:val="center"/>
                </w:tcPr>
                <w:p w:rsidR="00D57F69" w:rsidRPr="00DA6366" w:rsidRDefault="00D57F69" w:rsidP="0070533B">
                  <w:pPr>
                    <w:jc w:val="center"/>
                    <w:rPr>
                      <w:szCs w:val="21"/>
                    </w:rPr>
                  </w:pPr>
                  <w:r w:rsidRPr="00DA6366">
                    <w:rPr>
                      <w:szCs w:val="21"/>
                    </w:rPr>
                    <w:t>0.04</w:t>
                  </w:r>
                </w:p>
              </w:tc>
              <w:tc>
                <w:tcPr>
                  <w:tcW w:w="521" w:type="pct"/>
                  <w:vMerge w:val="restart"/>
                  <w:vAlign w:val="center"/>
                </w:tcPr>
                <w:p w:rsidR="00D57F69" w:rsidRPr="00DA6366" w:rsidRDefault="00D57F69" w:rsidP="0070533B">
                  <w:pPr>
                    <w:jc w:val="center"/>
                    <w:rPr>
                      <w:szCs w:val="21"/>
                    </w:rPr>
                  </w:pPr>
                  <w:r w:rsidRPr="00DA6366">
                    <w:rPr>
                      <w:szCs w:val="21"/>
                    </w:rPr>
                    <w:t>0.04</w:t>
                  </w:r>
                </w:p>
              </w:tc>
              <w:tc>
                <w:tcPr>
                  <w:tcW w:w="629" w:type="pct"/>
                  <w:vMerge w:val="restart"/>
                  <w:vAlign w:val="center"/>
                </w:tcPr>
                <w:p w:rsidR="00D57F69" w:rsidRPr="00DA6366" w:rsidRDefault="00D57F69" w:rsidP="0070533B">
                  <w:pPr>
                    <w:jc w:val="center"/>
                    <w:rPr>
                      <w:szCs w:val="21"/>
                    </w:rPr>
                  </w:pPr>
                  <w:r w:rsidRPr="00DA6366">
                    <w:rPr>
                      <w:szCs w:val="21"/>
                    </w:rPr>
                    <w:t>1.5</w:t>
                  </w: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G2</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0.03</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G3</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0.02</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G4</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0.02</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restart"/>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r w:rsidRPr="00DA6366">
                    <w:rPr>
                      <w:rFonts w:ascii="Times New Roman" w:eastAsia="仿宋_GB2312"/>
                      <w:sz w:val="21"/>
                      <w:szCs w:val="21"/>
                      <w:lang w:eastAsia="zh-CN"/>
                    </w:rPr>
                    <w:t>硫化氢（</w:t>
                  </w:r>
                  <w:r w:rsidRPr="00DA6366">
                    <w:rPr>
                      <w:rFonts w:ascii="Times New Roman" w:eastAsia="仿宋_GB2312" w:hAnsi="Times New Roman"/>
                      <w:sz w:val="21"/>
                      <w:szCs w:val="21"/>
                      <w:lang w:eastAsia="zh-CN"/>
                    </w:rPr>
                    <w:t>mg/m</w:t>
                  </w:r>
                  <w:r w:rsidRPr="00DA6366">
                    <w:rPr>
                      <w:rFonts w:ascii="Times New Roman" w:eastAsia="仿宋_GB2312" w:hAnsi="Times New Roman"/>
                      <w:position w:val="11"/>
                      <w:sz w:val="21"/>
                      <w:szCs w:val="21"/>
                      <w:lang w:eastAsia="zh-CN"/>
                    </w:rPr>
                    <w:t>3</w:t>
                  </w:r>
                  <w:r w:rsidRPr="00DA6366">
                    <w:rPr>
                      <w:rFonts w:ascii="Times New Roman" w:eastAsia="仿宋_GB2312"/>
                      <w:sz w:val="21"/>
                      <w:szCs w:val="21"/>
                      <w:lang w:eastAsia="zh-CN"/>
                    </w:rPr>
                    <w:t>）</w:t>
                  </w:r>
                </w:p>
              </w:tc>
              <w:tc>
                <w:tcPr>
                  <w:tcW w:w="614" w:type="pct"/>
                  <w:vAlign w:val="center"/>
                </w:tcPr>
                <w:p w:rsidR="00D57F69" w:rsidRPr="00DA6366" w:rsidRDefault="00D57F69" w:rsidP="0070533B">
                  <w:pPr>
                    <w:jc w:val="center"/>
                    <w:rPr>
                      <w:szCs w:val="21"/>
                    </w:rPr>
                  </w:pPr>
                  <w:r w:rsidRPr="00DA6366">
                    <w:rPr>
                      <w:szCs w:val="21"/>
                    </w:rPr>
                    <w:t>G1</w:t>
                  </w:r>
                  <w:r w:rsidRPr="00DA6366">
                    <w:rPr>
                      <w:szCs w:val="21"/>
                    </w:rPr>
                    <w:t>上风向</w:t>
                  </w:r>
                </w:p>
              </w:tc>
              <w:tc>
                <w:tcPr>
                  <w:tcW w:w="701" w:type="pct"/>
                  <w:vAlign w:val="center"/>
                </w:tcPr>
                <w:p w:rsidR="00D57F69" w:rsidRPr="00DA6366" w:rsidRDefault="00D57F69" w:rsidP="0070533B">
                  <w:pPr>
                    <w:pStyle w:val="TableParagraph"/>
                    <w:spacing w:line="413" w:lineRule="exact"/>
                    <w:ind w:left="433" w:right="408"/>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restart"/>
                  <w:vAlign w:val="center"/>
                </w:tcPr>
                <w:p w:rsidR="00D57F69" w:rsidRPr="00DA6366" w:rsidRDefault="00D57F69" w:rsidP="0070533B">
                  <w:pPr>
                    <w:jc w:val="center"/>
                    <w:rPr>
                      <w:szCs w:val="21"/>
                    </w:rPr>
                  </w:pPr>
                  <w:r w:rsidRPr="00DA6366">
                    <w:rPr>
                      <w:szCs w:val="21"/>
                    </w:rPr>
                    <w:t>ND</w:t>
                  </w:r>
                </w:p>
              </w:tc>
              <w:tc>
                <w:tcPr>
                  <w:tcW w:w="629" w:type="pct"/>
                  <w:vMerge w:val="restart"/>
                  <w:vAlign w:val="center"/>
                </w:tcPr>
                <w:p w:rsidR="00D57F69" w:rsidRPr="00DA6366" w:rsidRDefault="00D57F69" w:rsidP="0070533B">
                  <w:pPr>
                    <w:jc w:val="center"/>
                    <w:rPr>
                      <w:szCs w:val="21"/>
                    </w:rPr>
                  </w:pPr>
                  <w:r w:rsidRPr="00DA6366">
                    <w:rPr>
                      <w:szCs w:val="21"/>
                    </w:rPr>
                    <w:t>0.06</w:t>
                  </w: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G2</w:t>
                  </w:r>
                  <w:r w:rsidRPr="00DA6366">
                    <w:rPr>
                      <w:szCs w:val="21"/>
                    </w:rPr>
                    <w:t>下风向</w:t>
                  </w:r>
                </w:p>
              </w:tc>
              <w:tc>
                <w:tcPr>
                  <w:tcW w:w="701" w:type="pct"/>
                  <w:vAlign w:val="center"/>
                </w:tcPr>
                <w:p w:rsidR="00D57F69" w:rsidRPr="00DA6366" w:rsidRDefault="00D57F69" w:rsidP="0070533B">
                  <w:pPr>
                    <w:pStyle w:val="TableParagraph"/>
                    <w:spacing w:line="413" w:lineRule="exact"/>
                    <w:ind w:left="258" w:right="233"/>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G3</w:t>
                  </w:r>
                  <w:r w:rsidRPr="00DA6366">
                    <w:rPr>
                      <w:szCs w:val="21"/>
                    </w:rPr>
                    <w:t>下风向</w:t>
                  </w:r>
                </w:p>
              </w:tc>
              <w:tc>
                <w:tcPr>
                  <w:tcW w:w="701" w:type="pct"/>
                  <w:vAlign w:val="center"/>
                </w:tcPr>
                <w:p w:rsidR="00D57F69" w:rsidRPr="00DA6366" w:rsidRDefault="00D57F69" w:rsidP="0070533B">
                  <w:pPr>
                    <w:jc w:val="center"/>
                    <w:rPr>
                      <w:szCs w:val="21"/>
                    </w:rPr>
                  </w:pPr>
                  <w:r w:rsidRPr="00DA6366">
                    <w:rPr>
                      <w:szCs w:val="21"/>
                    </w:rPr>
                    <w:t>ND</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r w:rsidR="00D57F69" w:rsidRPr="00DA6366" w:rsidTr="0070533B">
              <w:trPr>
                <w:jc w:val="center"/>
              </w:trPr>
              <w:tc>
                <w:tcPr>
                  <w:tcW w:w="594" w:type="pct"/>
                  <w:vMerge/>
                  <w:vAlign w:val="center"/>
                </w:tcPr>
                <w:p w:rsidR="00D57F69" w:rsidRPr="00DA6366" w:rsidRDefault="00D57F69" w:rsidP="0070533B">
                  <w:pPr>
                    <w:jc w:val="center"/>
                    <w:rPr>
                      <w:szCs w:val="21"/>
                    </w:rPr>
                  </w:pPr>
                </w:p>
              </w:tc>
              <w:tc>
                <w:tcPr>
                  <w:tcW w:w="1112" w:type="pct"/>
                  <w:vMerge/>
                  <w:vAlign w:val="center"/>
                </w:tcPr>
                <w:p w:rsidR="00D57F69" w:rsidRPr="00DA6366" w:rsidRDefault="00D57F69" w:rsidP="0070533B">
                  <w:pPr>
                    <w:pStyle w:val="TableParagraph"/>
                    <w:jc w:val="center"/>
                    <w:rPr>
                      <w:rFonts w:ascii="Times New Roman" w:eastAsia="仿宋_GB2312" w:hAnsi="Times New Roman"/>
                      <w:sz w:val="21"/>
                      <w:szCs w:val="21"/>
                      <w:lang w:eastAsia="zh-CN"/>
                    </w:rPr>
                  </w:pPr>
                </w:p>
              </w:tc>
              <w:tc>
                <w:tcPr>
                  <w:tcW w:w="614" w:type="pct"/>
                  <w:vAlign w:val="center"/>
                </w:tcPr>
                <w:p w:rsidR="00D57F69" w:rsidRPr="00DA6366" w:rsidRDefault="00D57F69" w:rsidP="0070533B">
                  <w:pPr>
                    <w:jc w:val="center"/>
                    <w:rPr>
                      <w:szCs w:val="21"/>
                    </w:rPr>
                  </w:pPr>
                  <w:r w:rsidRPr="00DA6366">
                    <w:rPr>
                      <w:szCs w:val="21"/>
                    </w:rPr>
                    <w:t>G4</w:t>
                  </w:r>
                  <w:r w:rsidRPr="00DA6366">
                    <w:rPr>
                      <w:szCs w:val="21"/>
                    </w:rPr>
                    <w:t>下风向</w:t>
                  </w:r>
                </w:p>
              </w:tc>
              <w:tc>
                <w:tcPr>
                  <w:tcW w:w="701" w:type="pct"/>
                  <w:vAlign w:val="center"/>
                </w:tcPr>
                <w:p w:rsidR="00D57F69" w:rsidRPr="00DA6366" w:rsidRDefault="00D57F69" w:rsidP="0070533B">
                  <w:pPr>
                    <w:pStyle w:val="TableParagraph"/>
                    <w:spacing w:line="424" w:lineRule="exact"/>
                    <w:ind w:left="433" w:right="408"/>
                    <w:jc w:val="center"/>
                    <w:rPr>
                      <w:rFonts w:ascii="Times New Roman" w:eastAsia="仿宋_GB2312" w:hAnsi="Times New Roman"/>
                      <w:sz w:val="21"/>
                      <w:szCs w:val="21"/>
                      <w:lang w:eastAsia="zh-CN"/>
                    </w:rPr>
                  </w:pPr>
                  <w:r w:rsidRPr="00DA6366">
                    <w:rPr>
                      <w:rFonts w:ascii="Times New Roman" w:eastAsia="仿宋_GB2312" w:hAnsi="Times New Roman"/>
                      <w:sz w:val="21"/>
                      <w:szCs w:val="21"/>
                      <w:lang w:eastAsia="zh-CN"/>
                    </w:rPr>
                    <w:t>ND</w:t>
                  </w:r>
                </w:p>
              </w:tc>
              <w:tc>
                <w:tcPr>
                  <w:tcW w:w="521" w:type="pct"/>
                  <w:vMerge/>
                  <w:vAlign w:val="center"/>
                </w:tcPr>
                <w:p w:rsidR="00D57F69" w:rsidRPr="00DA6366" w:rsidRDefault="00D57F69" w:rsidP="0070533B">
                  <w:pPr>
                    <w:jc w:val="center"/>
                    <w:rPr>
                      <w:szCs w:val="21"/>
                    </w:rPr>
                  </w:pPr>
                </w:p>
              </w:tc>
              <w:tc>
                <w:tcPr>
                  <w:tcW w:w="629" w:type="pct"/>
                  <w:vMerge/>
                  <w:vAlign w:val="center"/>
                </w:tcPr>
                <w:p w:rsidR="00D57F69" w:rsidRPr="00DA6366" w:rsidRDefault="00D57F69" w:rsidP="0070533B">
                  <w:pPr>
                    <w:jc w:val="center"/>
                    <w:rPr>
                      <w:szCs w:val="21"/>
                    </w:rPr>
                  </w:pPr>
                </w:p>
              </w:tc>
              <w:tc>
                <w:tcPr>
                  <w:tcW w:w="828" w:type="pct"/>
                  <w:vAlign w:val="center"/>
                </w:tcPr>
                <w:p w:rsidR="00D57F69" w:rsidRPr="00DA6366" w:rsidRDefault="00D57F69" w:rsidP="0070533B">
                  <w:pPr>
                    <w:jc w:val="center"/>
                    <w:rPr>
                      <w:szCs w:val="21"/>
                    </w:rPr>
                  </w:pPr>
                  <w:r w:rsidRPr="00DA6366">
                    <w:rPr>
                      <w:szCs w:val="21"/>
                    </w:rPr>
                    <w:t>达标</w:t>
                  </w:r>
                </w:p>
              </w:tc>
            </w:tr>
          </w:tbl>
          <w:p w:rsidR="00A47531" w:rsidRPr="00E75821" w:rsidRDefault="004308D8" w:rsidP="0070533B">
            <w:pPr>
              <w:tabs>
                <w:tab w:val="left" w:pos="7332"/>
              </w:tabs>
              <w:spacing w:line="360" w:lineRule="auto"/>
              <w:ind w:firstLineChars="200" w:firstLine="504"/>
              <w:rPr>
                <w:spacing w:val="6"/>
                <w:sz w:val="24"/>
              </w:rPr>
            </w:pPr>
            <w:r w:rsidRPr="00E75821">
              <w:rPr>
                <w:spacing w:val="6"/>
                <w:sz w:val="24"/>
              </w:rPr>
              <w:t>（</w:t>
            </w:r>
            <w:r w:rsidRPr="00E75821">
              <w:rPr>
                <w:rFonts w:hint="eastAsia"/>
                <w:spacing w:val="6"/>
                <w:sz w:val="24"/>
              </w:rPr>
              <w:t>3</w:t>
            </w:r>
            <w:r w:rsidRPr="00E75821">
              <w:rPr>
                <w:spacing w:val="6"/>
                <w:sz w:val="24"/>
              </w:rPr>
              <w:t>）</w:t>
            </w:r>
            <w:r w:rsidRPr="00E75821">
              <w:rPr>
                <w:rFonts w:hint="eastAsia"/>
                <w:spacing w:val="6"/>
                <w:sz w:val="24"/>
              </w:rPr>
              <w:t>噪声</w:t>
            </w:r>
          </w:p>
          <w:p w:rsidR="00A47531" w:rsidRPr="00E75821" w:rsidRDefault="00DA6366" w:rsidP="00DA6366">
            <w:pPr>
              <w:tabs>
                <w:tab w:val="left" w:pos="7332"/>
              </w:tabs>
              <w:spacing w:line="360" w:lineRule="auto"/>
              <w:ind w:firstLineChars="200" w:firstLine="504"/>
              <w:rPr>
                <w:spacing w:val="6"/>
                <w:sz w:val="24"/>
              </w:rPr>
            </w:pPr>
            <w:r w:rsidRPr="00DA6366">
              <w:rPr>
                <w:rFonts w:hint="eastAsia"/>
                <w:spacing w:val="6"/>
                <w:sz w:val="24"/>
              </w:rPr>
              <w:t>据企业</w:t>
            </w:r>
            <w:r w:rsidRPr="00DA6366">
              <w:rPr>
                <w:rFonts w:hint="eastAsia"/>
                <w:spacing w:val="6"/>
                <w:sz w:val="24"/>
              </w:rPr>
              <w:t>2019</w:t>
            </w:r>
            <w:r w:rsidRPr="00DA6366">
              <w:rPr>
                <w:rFonts w:hint="eastAsia"/>
                <w:spacing w:val="6"/>
                <w:sz w:val="24"/>
              </w:rPr>
              <w:t>年</w:t>
            </w:r>
            <w:r w:rsidRPr="00DA6366">
              <w:rPr>
                <w:rFonts w:hint="eastAsia"/>
                <w:spacing w:val="6"/>
                <w:sz w:val="24"/>
              </w:rPr>
              <w:t>12</w:t>
            </w:r>
            <w:r w:rsidRPr="00DA6366">
              <w:rPr>
                <w:rFonts w:hint="eastAsia"/>
                <w:spacing w:val="6"/>
                <w:sz w:val="24"/>
              </w:rPr>
              <w:t>月例行监测报告（</w:t>
            </w:r>
            <w:r w:rsidRPr="00DA6366">
              <w:rPr>
                <w:rFonts w:hint="eastAsia"/>
                <w:spacing w:val="6"/>
                <w:sz w:val="24"/>
              </w:rPr>
              <w:t>ATT19100268</w:t>
            </w:r>
            <w:r w:rsidRPr="00DA6366">
              <w:rPr>
                <w:rFonts w:hint="eastAsia"/>
                <w:spacing w:val="6"/>
                <w:sz w:val="24"/>
              </w:rPr>
              <w:t>）中相关数据，具体监测结果详见表</w:t>
            </w:r>
            <w:r w:rsidR="00AC4F10">
              <w:rPr>
                <w:rFonts w:hint="eastAsia"/>
                <w:spacing w:val="6"/>
                <w:sz w:val="24"/>
              </w:rPr>
              <w:t>1-17</w:t>
            </w:r>
            <w:r w:rsidR="00AC4F10">
              <w:rPr>
                <w:rFonts w:hint="eastAsia"/>
                <w:spacing w:val="6"/>
                <w:sz w:val="24"/>
              </w:rPr>
              <w:t>。</w:t>
            </w:r>
            <w:r w:rsidR="0070533B" w:rsidRPr="0070533B">
              <w:rPr>
                <w:rFonts w:hint="eastAsia"/>
                <w:spacing w:val="6"/>
                <w:sz w:val="24"/>
              </w:rPr>
              <w:t>各厂界均满足《工业企业厂界环境噪声排放标准》</w:t>
            </w:r>
            <w:r w:rsidR="0070533B" w:rsidRPr="0070533B">
              <w:rPr>
                <w:rFonts w:hint="eastAsia"/>
                <w:spacing w:val="6"/>
                <w:sz w:val="24"/>
              </w:rPr>
              <w:t>(GB12348-2008</w:t>
            </w:r>
            <w:r w:rsidR="0070533B" w:rsidRPr="0070533B">
              <w:rPr>
                <w:rFonts w:hint="eastAsia"/>
                <w:spacing w:val="6"/>
                <w:sz w:val="24"/>
              </w:rPr>
              <w:t>）</w:t>
            </w:r>
            <w:r w:rsidR="0070533B" w:rsidRPr="0070533B">
              <w:rPr>
                <w:rFonts w:hint="eastAsia"/>
                <w:spacing w:val="6"/>
                <w:sz w:val="24"/>
              </w:rPr>
              <w:t xml:space="preserve">3 </w:t>
            </w:r>
            <w:r w:rsidR="0070533B" w:rsidRPr="0070533B">
              <w:rPr>
                <w:rFonts w:hint="eastAsia"/>
                <w:spacing w:val="6"/>
                <w:sz w:val="24"/>
              </w:rPr>
              <w:t>类标准。</w:t>
            </w:r>
            <w:r w:rsidR="00AC4F10">
              <w:rPr>
                <w:rFonts w:hint="eastAsia"/>
                <w:spacing w:val="6"/>
                <w:sz w:val="24"/>
              </w:rPr>
              <w:t xml:space="preserve"> </w:t>
            </w:r>
          </w:p>
          <w:p w:rsidR="00A47531" w:rsidRDefault="004308D8">
            <w:pPr>
              <w:pStyle w:val="23"/>
              <w:tabs>
                <w:tab w:val="left" w:pos="7332"/>
              </w:tabs>
              <w:ind w:leftChars="0" w:left="0" w:firstLineChars="0" w:firstLine="0"/>
              <w:jc w:val="center"/>
              <w:rPr>
                <w:b/>
                <w:spacing w:val="6"/>
              </w:rPr>
            </w:pPr>
            <w:r w:rsidRPr="00E75821">
              <w:rPr>
                <w:b/>
                <w:spacing w:val="6"/>
              </w:rPr>
              <w:t>表</w:t>
            </w:r>
            <w:r w:rsidRPr="00E75821">
              <w:rPr>
                <w:b/>
                <w:spacing w:val="6"/>
              </w:rPr>
              <w:t>1-1</w:t>
            </w:r>
            <w:r w:rsidR="0070533B">
              <w:rPr>
                <w:b/>
                <w:spacing w:val="6"/>
              </w:rPr>
              <w:t>7</w:t>
            </w:r>
            <w:r w:rsidRPr="00E75821">
              <w:rPr>
                <w:rFonts w:hint="eastAsia"/>
                <w:b/>
                <w:spacing w:val="6"/>
              </w:rPr>
              <w:t>噪声检测</w:t>
            </w:r>
            <w:r w:rsidRPr="00E75821">
              <w:rPr>
                <w:b/>
                <w:spacing w:val="6"/>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617"/>
              <w:gridCol w:w="1511"/>
              <w:gridCol w:w="10"/>
              <w:gridCol w:w="2457"/>
              <w:gridCol w:w="1989"/>
              <w:gridCol w:w="2126"/>
            </w:tblGrid>
            <w:tr w:rsidR="00AC4F10" w:rsidRPr="00F3186C" w:rsidTr="00737670">
              <w:trPr>
                <w:trHeight w:val="274"/>
                <w:jc w:val="center"/>
              </w:trPr>
              <w:tc>
                <w:tcPr>
                  <w:tcW w:w="833" w:type="pct"/>
                  <w:vMerge w:val="restart"/>
                  <w:tcBorders>
                    <w:top w:val="single" w:sz="12" w:space="0" w:color="auto"/>
                    <w:bottom w:val="single" w:sz="4" w:space="0" w:color="auto"/>
                  </w:tcBorders>
                  <w:vAlign w:val="center"/>
                  <w:hideMark/>
                </w:tcPr>
                <w:p w:rsidR="00AC4F10" w:rsidRPr="00F3186C" w:rsidRDefault="00AC4F10" w:rsidP="00737670">
                  <w:pPr>
                    <w:adjustRightInd w:val="0"/>
                    <w:snapToGrid w:val="0"/>
                    <w:jc w:val="center"/>
                    <w:rPr>
                      <w:b/>
                      <w:szCs w:val="21"/>
                    </w:rPr>
                  </w:pPr>
                  <w:r w:rsidRPr="00F3186C">
                    <w:rPr>
                      <w:b/>
                      <w:szCs w:val="21"/>
                    </w:rPr>
                    <w:t>监测日期</w:t>
                  </w:r>
                </w:p>
              </w:tc>
              <w:tc>
                <w:tcPr>
                  <w:tcW w:w="778" w:type="pct"/>
                  <w:vMerge w:val="restart"/>
                  <w:tcBorders>
                    <w:top w:val="single" w:sz="12" w:space="0" w:color="auto"/>
                    <w:bottom w:val="single" w:sz="4" w:space="0" w:color="auto"/>
                  </w:tcBorders>
                  <w:vAlign w:val="center"/>
                  <w:hideMark/>
                </w:tcPr>
                <w:p w:rsidR="00AC4F10" w:rsidRPr="00F3186C" w:rsidRDefault="00AC4F10" w:rsidP="00737670">
                  <w:pPr>
                    <w:adjustRightInd w:val="0"/>
                    <w:snapToGrid w:val="0"/>
                    <w:jc w:val="center"/>
                    <w:rPr>
                      <w:b/>
                      <w:szCs w:val="21"/>
                    </w:rPr>
                  </w:pPr>
                  <w:r w:rsidRPr="00F3186C">
                    <w:rPr>
                      <w:b/>
                      <w:szCs w:val="21"/>
                    </w:rPr>
                    <w:t>测点号</w:t>
                  </w:r>
                </w:p>
              </w:tc>
              <w:tc>
                <w:tcPr>
                  <w:tcW w:w="1270" w:type="pct"/>
                  <w:gridSpan w:val="2"/>
                  <w:vMerge w:val="restart"/>
                  <w:tcBorders>
                    <w:top w:val="single" w:sz="12" w:space="0" w:color="auto"/>
                    <w:bottom w:val="single" w:sz="4" w:space="0" w:color="auto"/>
                  </w:tcBorders>
                  <w:vAlign w:val="center"/>
                  <w:hideMark/>
                </w:tcPr>
                <w:p w:rsidR="00AC4F10" w:rsidRPr="00F3186C" w:rsidRDefault="00AC4F10" w:rsidP="00737670">
                  <w:pPr>
                    <w:adjustRightInd w:val="0"/>
                    <w:snapToGrid w:val="0"/>
                    <w:jc w:val="center"/>
                    <w:rPr>
                      <w:b/>
                      <w:szCs w:val="21"/>
                    </w:rPr>
                  </w:pPr>
                  <w:r w:rsidRPr="00F3186C">
                    <w:rPr>
                      <w:b/>
                      <w:szCs w:val="21"/>
                    </w:rPr>
                    <w:t>测点位置</w:t>
                  </w:r>
                </w:p>
              </w:tc>
              <w:tc>
                <w:tcPr>
                  <w:tcW w:w="2119" w:type="pct"/>
                  <w:gridSpan w:val="2"/>
                  <w:tcBorders>
                    <w:top w:val="single" w:sz="12" w:space="0" w:color="auto"/>
                    <w:bottom w:val="single" w:sz="4" w:space="0" w:color="auto"/>
                  </w:tcBorders>
                  <w:vAlign w:val="center"/>
                  <w:hideMark/>
                </w:tcPr>
                <w:p w:rsidR="00AC4F10" w:rsidRPr="00F3186C" w:rsidRDefault="00AC4F10" w:rsidP="00737670">
                  <w:pPr>
                    <w:adjustRightInd w:val="0"/>
                    <w:snapToGrid w:val="0"/>
                    <w:jc w:val="center"/>
                    <w:rPr>
                      <w:b/>
                      <w:szCs w:val="21"/>
                    </w:rPr>
                  </w:pPr>
                  <w:r w:rsidRPr="00F3186C">
                    <w:rPr>
                      <w:b/>
                      <w:szCs w:val="21"/>
                    </w:rPr>
                    <w:t>测量值</w:t>
                  </w:r>
                  <w:r w:rsidRPr="00F3186C">
                    <w:rPr>
                      <w:b/>
                      <w:szCs w:val="21"/>
                    </w:rPr>
                    <w:t xml:space="preserve"> dB(A)</w:t>
                  </w:r>
                </w:p>
              </w:tc>
            </w:tr>
            <w:tr w:rsidR="00AC4F10" w:rsidRPr="00F3186C" w:rsidTr="00737670">
              <w:trPr>
                <w:trHeight w:val="280"/>
                <w:jc w:val="center"/>
              </w:trPr>
              <w:tc>
                <w:tcPr>
                  <w:tcW w:w="833" w:type="pct"/>
                  <w:vMerge/>
                  <w:tcBorders>
                    <w:top w:val="single" w:sz="4" w:space="0" w:color="auto"/>
                    <w:bottom w:val="single" w:sz="12" w:space="0" w:color="auto"/>
                  </w:tcBorders>
                  <w:vAlign w:val="center"/>
                  <w:hideMark/>
                </w:tcPr>
                <w:p w:rsidR="00AC4F10" w:rsidRPr="00F3186C" w:rsidRDefault="00AC4F10" w:rsidP="00737670">
                  <w:pPr>
                    <w:widowControl/>
                    <w:adjustRightInd w:val="0"/>
                    <w:snapToGrid w:val="0"/>
                    <w:jc w:val="left"/>
                    <w:rPr>
                      <w:b/>
                      <w:szCs w:val="21"/>
                    </w:rPr>
                  </w:pPr>
                </w:p>
              </w:tc>
              <w:tc>
                <w:tcPr>
                  <w:tcW w:w="778" w:type="pct"/>
                  <w:vMerge/>
                  <w:tcBorders>
                    <w:top w:val="single" w:sz="4" w:space="0" w:color="auto"/>
                    <w:bottom w:val="single" w:sz="12" w:space="0" w:color="auto"/>
                  </w:tcBorders>
                  <w:vAlign w:val="center"/>
                  <w:hideMark/>
                </w:tcPr>
                <w:p w:rsidR="00AC4F10" w:rsidRPr="00F3186C" w:rsidRDefault="00AC4F10" w:rsidP="00737670">
                  <w:pPr>
                    <w:widowControl/>
                    <w:adjustRightInd w:val="0"/>
                    <w:snapToGrid w:val="0"/>
                    <w:jc w:val="left"/>
                    <w:rPr>
                      <w:b/>
                      <w:szCs w:val="21"/>
                    </w:rPr>
                  </w:pPr>
                </w:p>
              </w:tc>
              <w:tc>
                <w:tcPr>
                  <w:tcW w:w="1270" w:type="pct"/>
                  <w:gridSpan w:val="2"/>
                  <w:vMerge/>
                  <w:tcBorders>
                    <w:top w:val="single" w:sz="4" w:space="0" w:color="auto"/>
                    <w:bottom w:val="single" w:sz="12" w:space="0" w:color="auto"/>
                  </w:tcBorders>
                  <w:vAlign w:val="center"/>
                  <w:hideMark/>
                </w:tcPr>
                <w:p w:rsidR="00AC4F10" w:rsidRPr="00F3186C" w:rsidRDefault="00AC4F10" w:rsidP="00737670">
                  <w:pPr>
                    <w:widowControl/>
                    <w:adjustRightInd w:val="0"/>
                    <w:snapToGrid w:val="0"/>
                    <w:jc w:val="left"/>
                    <w:rPr>
                      <w:b/>
                      <w:szCs w:val="21"/>
                    </w:rPr>
                  </w:pPr>
                </w:p>
              </w:tc>
              <w:tc>
                <w:tcPr>
                  <w:tcW w:w="1024" w:type="pct"/>
                  <w:tcBorders>
                    <w:top w:val="single" w:sz="4" w:space="0" w:color="auto"/>
                    <w:bottom w:val="single" w:sz="12" w:space="0" w:color="auto"/>
                  </w:tcBorders>
                  <w:vAlign w:val="center"/>
                  <w:hideMark/>
                </w:tcPr>
                <w:p w:rsidR="00AC4F10" w:rsidRPr="00F3186C" w:rsidRDefault="00AC4F10" w:rsidP="00737670">
                  <w:pPr>
                    <w:adjustRightInd w:val="0"/>
                    <w:snapToGrid w:val="0"/>
                    <w:jc w:val="center"/>
                    <w:rPr>
                      <w:b/>
                      <w:szCs w:val="21"/>
                    </w:rPr>
                  </w:pPr>
                  <w:r w:rsidRPr="00F3186C">
                    <w:rPr>
                      <w:b/>
                      <w:szCs w:val="21"/>
                    </w:rPr>
                    <w:t>昼间</w:t>
                  </w:r>
                  <w:r w:rsidRPr="00F3186C">
                    <w:rPr>
                      <w:b/>
                      <w:szCs w:val="21"/>
                    </w:rPr>
                    <w:t>Leq</w:t>
                  </w:r>
                </w:p>
              </w:tc>
              <w:tc>
                <w:tcPr>
                  <w:tcW w:w="1095" w:type="pct"/>
                  <w:tcBorders>
                    <w:top w:val="single" w:sz="4" w:space="0" w:color="auto"/>
                    <w:bottom w:val="single" w:sz="12" w:space="0" w:color="auto"/>
                  </w:tcBorders>
                  <w:vAlign w:val="center"/>
                  <w:hideMark/>
                </w:tcPr>
                <w:p w:rsidR="00AC4F10" w:rsidRPr="00F3186C" w:rsidRDefault="00AC4F10" w:rsidP="00737670">
                  <w:pPr>
                    <w:adjustRightInd w:val="0"/>
                    <w:snapToGrid w:val="0"/>
                    <w:jc w:val="center"/>
                    <w:rPr>
                      <w:b/>
                      <w:szCs w:val="21"/>
                    </w:rPr>
                  </w:pPr>
                  <w:r w:rsidRPr="00F3186C">
                    <w:rPr>
                      <w:b/>
                      <w:szCs w:val="21"/>
                    </w:rPr>
                    <w:t>夜间</w:t>
                  </w:r>
                  <w:r w:rsidRPr="00F3186C">
                    <w:rPr>
                      <w:b/>
                      <w:szCs w:val="21"/>
                    </w:rPr>
                    <w:t>Leq</w:t>
                  </w:r>
                </w:p>
              </w:tc>
            </w:tr>
            <w:tr w:rsidR="00AC4F10" w:rsidRPr="00F3186C" w:rsidTr="00737670">
              <w:trPr>
                <w:trHeight w:val="275"/>
                <w:jc w:val="center"/>
              </w:trPr>
              <w:tc>
                <w:tcPr>
                  <w:tcW w:w="833" w:type="pct"/>
                  <w:vMerge w:val="restart"/>
                  <w:vAlign w:val="center"/>
                  <w:hideMark/>
                </w:tcPr>
                <w:p w:rsidR="00AC4F10" w:rsidRPr="00F3186C" w:rsidRDefault="00AC4F10" w:rsidP="00737670">
                  <w:pPr>
                    <w:adjustRightInd w:val="0"/>
                    <w:snapToGrid w:val="0"/>
                    <w:jc w:val="center"/>
                    <w:rPr>
                      <w:szCs w:val="21"/>
                    </w:rPr>
                  </w:pPr>
                  <w:r w:rsidRPr="00F3186C">
                    <w:rPr>
                      <w:szCs w:val="21"/>
                    </w:rPr>
                    <w:t>20</w:t>
                  </w:r>
                  <w:r w:rsidRPr="00F3186C">
                    <w:rPr>
                      <w:rFonts w:hint="eastAsia"/>
                      <w:szCs w:val="21"/>
                    </w:rPr>
                    <w:t>19</w:t>
                  </w:r>
                  <w:r w:rsidRPr="00F3186C">
                    <w:rPr>
                      <w:szCs w:val="21"/>
                    </w:rPr>
                    <w:t>年</w:t>
                  </w:r>
                </w:p>
                <w:p w:rsidR="00AC4F10" w:rsidRPr="00F3186C" w:rsidRDefault="00AC4F10" w:rsidP="00737670">
                  <w:pPr>
                    <w:widowControl/>
                    <w:adjustRightInd w:val="0"/>
                    <w:snapToGrid w:val="0"/>
                    <w:jc w:val="left"/>
                    <w:rPr>
                      <w:szCs w:val="21"/>
                    </w:rPr>
                  </w:pPr>
                  <w:r w:rsidRPr="00F3186C">
                    <w:rPr>
                      <w:rFonts w:hint="eastAsia"/>
                      <w:szCs w:val="21"/>
                    </w:rPr>
                    <w:t>11</w:t>
                  </w:r>
                  <w:r w:rsidRPr="00F3186C">
                    <w:rPr>
                      <w:szCs w:val="21"/>
                    </w:rPr>
                    <w:t>月</w:t>
                  </w:r>
                  <w:r w:rsidRPr="00F3186C">
                    <w:rPr>
                      <w:rFonts w:hint="eastAsia"/>
                      <w:szCs w:val="21"/>
                    </w:rPr>
                    <w:t>22</w:t>
                  </w:r>
                  <w:r w:rsidRPr="00F3186C">
                    <w:rPr>
                      <w:szCs w:val="21"/>
                    </w:rPr>
                    <w:t>日</w:t>
                  </w:r>
                </w:p>
              </w:tc>
              <w:tc>
                <w:tcPr>
                  <w:tcW w:w="783" w:type="pct"/>
                  <w:gridSpan w:val="2"/>
                  <w:vAlign w:val="center"/>
                  <w:hideMark/>
                </w:tcPr>
                <w:p w:rsidR="00AC4F10" w:rsidRPr="00F3186C" w:rsidRDefault="00AC4F10" w:rsidP="00737670">
                  <w:pPr>
                    <w:adjustRightInd w:val="0"/>
                    <w:snapToGrid w:val="0"/>
                    <w:jc w:val="center"/>
                    <w:rPr>
                      <w:szCs w:val="21"/>
                    </w:rPr>
                  </w:pPr>
                  <w:r w:rsidRPr="00F3186C">
                    <w:rPr>
                      <w:szCs w:val="21"/>
                    </w:rPr>
                    <w:t>Z1</w:t>
                  </w:r>
                </w:p>
              </w:tc>
              <w:tc>
                <w:tcPr>
                  <w:tcW w:w="1265" w:type="pct"/>
                  <w:vAlign w:val="center"/>
                </w:tcPr>
                <w:p w:rsidR="00AC4F10" w:rsidRPr="00F3186C" w:rsidRDefault="00AC4F10" w:rsidP="00737670">
                  <w:pPr>
                    <w:adjustRightInd w:val="0"/>
                    <w:snapToGrid w:val="0"/>
                    <w:jc w:val="center"/>
                    <w:rPr>
                      <w:szCs w:val="21"/>
                    </w:rPr>
                  </w:pPr>
                  <w:r w:rsidRPr="00F3186C">
                    <w:rPr>
                      <w:szCs w:val="21"/>
                    </w:rPr>
                    <w:t>东厂界外</w:t>
                  </w:r>
                  <w:r w:rsidRPr="00F3186C">
                    <w:rPr>
                      <w:szCs w:val="21"/>
                    </w:rPr>
                    <w:t>1</w:t>
                  </w:r>
                  <w:r w:rsidRPr="00F3186C">
                    <w:rPr>
                      <w:szCs w:val="21"/>
                    </w:rPr>
                    <w:t>米</w:t>
                  </w:r>
                </w:p>
              </w:tc>
              <w:tc>
                <w:tcPr>
                  <w:tcW w:w="1024" w:type="pct"/>
                  <w:vAlign w:val="center"/>
                  <w:hideMark/>
                </w:tcPr>
                <w:p w:rsidR="00AC4F10" w:rsidRPr="00F3186C" w:rsidRDefault="00AC4F10" w:rsidP="00737670">
                  <w:pPr>
                    <w:adjustRightInd w:val="0"/>
                    <w:snapToGrid w:val="0"/>
                    <w:jc w:val="center"/>
                    <w:rPr>
                      <w:szCs w:val="21"/>
                    </w:rPr>
                  </w:pPr>
                  <w:r w:rsidRPr="00F3186C">
                    <w:rPr>
                      <w:rFonts w:hint="eastAsia"/>
                      <w:szCs w:val="21"/>
                    </w:rPr>
                    <w:t>55.3</w:t>
                  </w:r>
                </w:p>
              </w:tc>
              <w:tc>
                <w:tcPr>
                  <w:tcW w:w="1095" w:type="pct"/>
                  <w:vAlign w:val="center"/>
                  <w:hideMark/>
                </w:tcPr>
                <w:p w:rsidR="00AC4F10" w:rsidRPr="00F3186C" w:rsidRDefault="00AC4F10" w:rsidP="00737670">
                  <w:pPr>
                    <w:adjustRightInd w:val="0"/>
                    <w:snapToGrid w:val="0"/>
                    <w:jc w:val="center"/>
                    <w:rPr>
                      <w:szCs w:val="21"/>
                    </w:rPr>
                  </w:pPr>
                  <w:r w:rsidRPr="00F3186C">
                    <w:rPr>
                      <w:rFonts w:hint="eastAsia"/>
                      <w:szCs w:val="21"/>
                    </w:rPr>
                    <w:t>34.7</w:t>
                  </w:r>
                </w:p>
              </w:tc>
            </w:tr>
            <w:tr w:rsidR="00AC4F10" w:rsidRPr="00F3186C" w:rsidTr="00737670">
              <w:trPr>
                <w:trHeight w:val="275"/>
                <w:jc w:val="center"/>
              </w:trPr>
              <w:tc>
                <w:tcPr>
                  <w:tcW w:w="833" w:type="pct"/>
                  <w:vMerge/>
                  <w:vAlign w:val="center"/>
                  <w:hideMark/>
                </w:tcPr>
                <w:p w:rsidR="00AC4F10" w:rsidRPr="00F3186C" w:rsidRDefault="00AC4F10" w:rsidP="00737670">
                  <w:pPr>
                    <w:widowControl/>
                    <w:adjustRightInd w:val="0"/>
                    <w:snapToGrid w:val="0"/>
                    <w:jc w:val="left"/>
                    <w:rPr>
                      <w:szCs w:val="21"/>
                    </w:rPr>
                  </w:pPr>
                </w:p>
              </w:tc>
              <w:tc>
                <w:tcPr>
                  <w:tcW w:w="783" w:type="pct"/>
                  <w:gridSpan w:val="2"/>
                  <w:vAlign w:val="center"/>
                  <w:hideMark/>
                </w:tcPr>
                <w:p w:rsidR="00AC4F10" w:rsidRPr="00F3186C" w:rsidRDefault="00AC4F10" w:rsidP="00737670">
                  <w:pPr>
                    <w:adjustRightInd w:val="0"/>
                    <w:snapToGrid w:val="0"/>
                    <w:jc w:val="center"/>
                    <w:rPr>
                      <w:szCs w:val="21"/>
                    </w:rPr>
                  </w:pPr>
                  <w:r w:rsidRPr="00F3186C">
                    <w:rPr>
                      <w:szCs w:val="21"/>
                    </w:rPr>
                    <w:t>Z2</w:t>
                  </w:r>
                </w:p>
              </w:tc>
              <w:tc>
                <w:tcPr>
                  <w:tcW w:w="1265" w:type="pct"/>
                  <w:vAlign w:val="center"/>
                </w:tcPr>
                <w:p w:rsidR="00AC4F10" w:rsidRPr="00F3186C" w:rsidRDefault="00AC4F10" w:rsidP="00737670">
                  <w:pPr>
                    <w:adjustRightInd w:val="0"/>
                    <w:snapToGrid w:val="0"/>
                    <w:jc w:val="center"/>
                    <w:rPr>
                      <w:szCs w:val="21"/>
                    </w:rPr>
                  </w:pPr>
                  <w:r w:rsidRPr="00F3186C">
                    <w:rPr>
                      <w:szCs w:val="21"/>
                    </w:rPr>
                    <w:t>南厂界外</w:t>
                  </w:r>
                  <w:r w:rsidRPr="00F3186C">
                    <w:rPr>
                      <w:szCs w:val="21"/>
                    </w:rPr>
                    <w:t>1</w:t>
                  </w:r>
                  <w:r w:rsidRPr="00F3186C">
                    <w:rPr>
                      <w:szCs w:val="21"/>
                    </w:rPr>
                    <w:t>米</w:t>
                  </w:r>
                </w:p>
              </w:tc>
              <w:tc>
                <w:tcPr>
                  <w:tcW w:w="1024" w:type="pct"/>
                  <w:vAlign w:val="center"/>
                  <w:hideMark/>
                </w:tcPr>
                <w:p w:rsidR="00AC4F10" w:rsidRPr="00F3186C" w:rsidRDefault="00AC4F10" w:rsidP="00737670">
                  <w:pPr>
                    <w:adjustRightInd w:val="0"/>
                    <w:snapToGrid w:val="0"/>
                    <w:jc w:val="center"/>
                    <w:rPr>
                      <w:szCs w:val="21"/>
                    </w:rPr>
                  </w:pPr>
                  <w:r w:rsidRPr="00F3186C">
                    <w:rPr>
                      <w:rFonts w:hint="eastAsia"/>
                      <w:szCs w:val="21"/>
                    </w:rPr>
                    <w:t>53.7</w:t>
                  </w:r>
                </w:p>
              </w:tc>
              <w:tc>
                <w:tcPr>
                  <w:tcW w:w="1095" w:type="pct"/>
                  <w:vAlign w:val="center"/>
                  <w:hideMark/>
                </w:tcPr>
                <w:p w:rsidR="00AC4F10" w:rsidRPr="00F3186C" w:rsidRDefault="00AC4F10" w:rsidP="00737670">
                  <w:pPr>
                    <w:adjustRightInd w:val="0"/>
                    <w:snapToGrid w:val="0"/>
                    <w:jc w:val="center"/>
                    <w:rPr>
                      <w:szCs w:val="21"/>
                    </w:rPr>
                  </w:pPr>
                  <w:r w:rsidRPr="00F3186C">
                    <w:rPr>
                      <w:rFonts w:hint="eastAsia"/>
                      <w:szCs w:val="21"/>
                    </w:rPr>
                    <w:t>37.6</w:t>
                  </w:r>
                </w:p>
              </w:tc>
            </w:tr>
            <w:tr w:rsidR="00AC4F10" w:rsidRPr="00F3186C" w:rsidTr="00737670">
              <w:trPr>
                <w:trHeight w:val="275"/>
                <w:jc w:val="center"/>
              </w:trPr>
              <w:tc>
                <w:tcPr>
                  <w:tcW w:w="833" w:type="pct"/>
                  <w:vMerge/>
                  <w:vAlign w:val="center"/>
                  <w:hideMark/>
                </w:tcPr>
                <w:p w:rsidR="00AC4F10" w:rsidRPr="00F3186C" w:rsidRDefault="00AC4F10" w:rsidP="00737670">
                  <w:pPr>
                    <w:widowControl/>
                    <w:adjustRightInd w:val="0"/>
                    <w:snapToGrid w:val="0"/>
                    <w:jc w:val="left"/>
                    <w:rPr>
                      <w:szCs w:val="21"/>
                    </w:rPr>
                  </w:pPr>
                </w:p>
              </w:tc>
              <w:tc>
                <w:tcPr>
                  <w:tcW w:w="783" w:type="pct"/>
                  <w:gridSpan w:val="2"/>
                  <w:vAlign w:val="center"/>
                  <w:hideMark/>
                </w:tcPr>
                <w:p w:rsidR="00AC4F10" w:rsidRPr="00F3186C" w:rsidRDefault="00AC4F10" w:rsidP="00737670">
                  <w:pPr>
                    <w:adjustRightInd w:val="0"/>
                    <w:snapToGrid w:val="0"/>
                    <w:jc w:val="center"/>
                    <w:rPr>
                      <w:szCs w:val="21"/>
                    </w:rPr>
                  </w:pPr>
                  <w:r w:rsidRPr="00F3186C">
                    <w:rPr>
                      <w:szCs w:val="21"/>
                    </w:rPr>
                    <w:t>Z3</w:t>
                  </w:r>
                </w:p>
              </w:tc>
              <w:tc>
                <w:tcPr>
                  <w:tcW w:w="1265" w:type="pct"/>
                  <w:vAlign w:val="center"/>
                </w:tcPr>
                <w:p w:rsidR="00AC4F10" w:rsidRPr="00F3186C" w:rsidRDefault="00AC4F10" w:rsidP="00737670">
                  <w:pPr>
                    <w:adjustRightInd w:val="0"/>
                    <w:snapToGrid w:val="0"/>
                    <w:jc w:val="center"/>
                    <w:rPr>
                      <w:szCs w:val="21"/>
                    </w:rPr>
                  </w:pPr>
                  <w:r w:rsidRPr="00F3186C">
                    <w:rPr>
                      <w:szCs w:val="21"/>
                    </w:rPr>
                    <w:t>西厂界外</w:t>
                  </w:r>
                  <w:r w:rsidRPr="00F3186C">
                    <w:rPr>
                      <w:szCs w:val="21"/>
                    </w:rPr>
                    <w:t>1</w:t>
                  </w:r>
                  <w:r w:rsidRPr="00F3186C">
                    <w:rPr>
                      <w:szCs w:val="21"/>
                    </w:rPr>
                    <w:t>米</w:t>
                  </w:r>
                </w:p>
              </w:tc>
              <w:tc>
                <w:tcPr>
                  <w:tcW w:w="1024" w:type="pct"/>
                  <w:vAlign w:val="center"/>
                  <w:hideMark/>
                </w:tcPr>
                <w:p w:rsidR="00AC4F10" w:rsidRPr="00F3186C" w:rsidRDefault="00AC4F10" w:rsidP="00737670">
                  <w:pPr>
                    <w:adjustRightInd w:val="0"/>
                    <w:snapToGrid w:val="0"/>
                    <w:jc w:val="center"/>
                    <w:rPr>
                      <w:szCs w:val="21"/>
                    </w:rPr>
                  </w:pPr>
                  <w:r w:rsidRPr="00F3186C">
                    <w:rPr>
                      <w:rFonts w:hint="eastAsia"/>
                      <w:szCs w:val="21"/>
                    </w:rPr>
                    <w:t>53.7</w:t>
                  </w:r>
                </w:p>
              </w:tc>
              <w:tc>
                <w:tcPr>
                  <w:tcW w:w="1095" w:type="pct"/>
                  <w:vAlign w:val="center"/>
                  <w:hideMark/>
                </w:tcPr>
                <w:p w:rsidR="00AC4F10" w:rsidRPr="00F3186C" w:rsidRDefault="00AC4F10" w:rsidP="00737670">
                  <w:pPr>
                    <w:adjustRightInd w:val="0"/>
                    <w:snapToGrid w:val="0"/>
                    <w:jc w:val="center"/>
                    <w:rPr>
                      <w:szCs w:val="21"/>
                    </w:rPr>
                  </w:pPr>
                  <w:r w:rsidRPr="00F3186C">
                    <w:rPr>
                      <w:rFonts w:hint="eastAsia"/>
                      <w:szCs w:val="21"/>
                    </w:rPr>
                    <w:t>38.3</w:t>
                  </w:r>
                </w:p>
              </w:tc>
            </w:tr>
            <w:tr w:rsidR="00AC4F10" w:rsidRPr="00F3186C" w:rsidTr="00737670">
              <w:trPr>
                <w:trHeight w:val="275"/>
                <w:jc w:val="center"/>
              </w:trPr>
              <w:tc>
                <w:tcPr>
                  <w:tcW w:w="833" w:type="pct"/>
                  <w:vMerge/>
                  <w:vAlign w:val="center"/>
                  <w:hideMark/>
                </w:tcPr>
                <w:p w:rsidR="00AC4F10" w:rsidRPr="00F3186C" w:rsidRDefault="00AC4F10" w:rsidP="00737670">
                  <w:pPr>
                    <w:widowControl/>
                    <w:adjustRightInd w:val="0"/>
                    <w:snapToGrid w:val="0"/>
                    <w:jc w:val="left"/>
                    <w:rPr>
                      <w:szCs w:val="21"/>
                    </w:rPr>
                  </w:pPr>
                </w:p>
              </w:tc>
              <w:tc>
                <w:tcPr>
                  <w:tcW w:w="783" w:type="pct"/>
                  <w:gridSpan w:val="2"/>
                  <w:vAlign w:val="center"/>
                  <w:hideMark/>
                </w:tcPr>
                <w:p w:rsidR="00AC4F10" w:rsidRPr="00F3186C" w:rsidRDefault="00AC4F10" w:rsidP="00737670">
                  <w:pPr>
                    <w:adjustRightInd w:val="0"/>
                    <w:snapToGrid w:val="0"/>
                    <w:jc w:val="center"/>
                    <w:rPr>
                      <w:szCs w:val="21"/>
                    </w:rPr>
                  </w:pPr>
                  <w:r w:rsidRPr="00F3186C">
                    <w:rPr>
                      <w:szCs w:val="21"/>
                    </w:rPr>
                    <w:t>Z4</w:t>
                  </w:r>
                </w:p>
              </w:tc>
              <w:tc>
                <w:tcPr>
                  <w:tcW w:w="1265" w:type="pct"/>
                  <w:vAlign w:val="center"/>
                </w:tcPr>
                <w:p w:rsidR="00AC4F10" w:rsidRPr="00F3186C" w:rsidRDefault="00AC4F10" w:rsidP="00737670">
                  <w:pPr>
                    <w:adjustRightInd w:val="0"/>
                    <w:snapToGrid w:val="0"/>
                    <w:jc w:val="center"/>
                    <w:rPr>
                      <w:szCs w:val="21"/>
                    </w:rPr>
                  </w:pPr>
                  <w:r w:rsidRPr="00F3186C">
                    <w:rPr>
                      <w:szCs w:val="21"/>
                    </w:rPr>
                    <w:t>北厂界外</w:t>
                  </w:r>
                  <w:r w:rsidRPr="00F3186C">
                    <w:rPr>
                      <w:szCs w:val="21"/>
                    </w:rPr>
                    <w:t>1</w:t>
                  </w:r>
                  <w:r w:rsidRPr="00F3186C">
                    <w:rPr>
                      <w:szCs w:val="21"/>
                    </w:rPr>
                    <w:t>米</w:t>
                  </w:r>
                </w:p>
              </w:tc>
              <w:tc>
                <w:tcPr>
                  <w:tcW w:w="1024" w:type="pct"/>
                  <w:vAlign w:val="center"/>
                  <w:hideMark/>
                </w:tcPr>
                <w:p w:rsidR="00AC4F10" w:rsidRPr="00F3186C" w:rsidRDefault="00AC4F10" w:rsidP="00737670">
                  <w:pPr>
                    <w:adjustRightInd w:val="0"/>
                    <w:snapToGrid w:val="0"/>
                    <w:jc w:val="center"/>
                    <w:rPr>
                      <w:szCs w:val="21"/>
                    </w:rPr>
                  </w:pPr>
                  <w:r w:rsidRPr="00F3186C">
                    <w:rPr>
                      <w:rFonts w:hint="eastAsia"/>
                      <w:szCs w:val="21"/>
                    </w:rPr>
                    <w:t>54.2</w:t>
                  </w:r>
                </w:p>
              </w:tc>
              <w:tc>
                <w:tcPr>
                  <w:tcW w:w="1095" w:type="pct"/>
                  <w:vAlign w:val="center"/>
                  <w:hideMark/>
                </w:tcPr>
                <w:p w:rsidR="00AC4F10" w:rsidRPr="00F3186C" w:rsidRDefault="00AC4F10" w:rsidP="00737670">
                  <w:pPr>
                    <w:adjustRightInd w:val="0"/>
                    <w:snapToGrid w:val="0"/>
                    <w:jc w:val="center"/>
                    <w:rPr>
                      <w:szCs w:val="21"/>
                    </w:rPr>
                  </w:pPr>
                  <w:r w:rsidRPr="00F3186C">
                    <w:rPr>
                      <w:rFonts w:hint="eastAsia"/>
                      <w:szCs w:val="21"/>
                    </w:rPr>
                    <w:t>38.3</w:t>
                  </w:r>
                </w:p>
              </w:tc>
            </w:tr>
            <w:tr w:rsidR="00AC4F10" w:rsidRPr="00F3186C" w:rsidTr="00737670">
              <w:trPr>
                <w:trHeight w:val="275"/>
                <w:jc w:val="center"/>
              </w:trPr>
              <w:tc>
                <w:tcPr>
                  <w:tcW w:w="833" w:type="pct"/>
                  <w:vMerge/>
                  <w:vAlign w:val="center"/>
                  <w:hideMark/>
                </w:tcPr>
                <w:p w:rsidR="00AC4F10" w:rsidRPr="00F3186C" w:rsidRDefault="00AC4F10" w:rsidP="00737670">
                  <w:pPr>
                    <w:widowControl/>
                    <w:adjustRightInd w:val="0"/>
                    <w:snapToGrid w:val="0"/>
                    <w:jc w:val="left"/>
                    <w:rPr>
                      <w:szCs w:val="21"/>
                    </w:rPr>
                  </w:pPr>
                </w:p>
              </w:tc>
              <w:tc>
                <w:tcPr>
                  <w:tcW w:w="2048" w:type="pct"/>
                  <w:gridSpan w:val="3"/>
                  <w:vAlign w:val="center"/>
                  <w:hideMark/>
                </w:tcPr>
                <w:p w:rsidR="00AC4F10" w:rsidRPr="00F3186C" w:rsidRDefault="00AC4F10" w:rsidP="00737670">
                  <w:pPr>
                    <w:adjustRightInd w:val="0"/>
                    <w:snapToGrid w:val="0"/>
                    <w:jc w:val="center"/>
                    <w:rPr>
                      <w:szCs w:val="21"/>
                    </w:rPr>
                  </w:pPr>
                  <w:r w:rsidRPr="00F3186C">
                    <w:rPr>
                      <w:szCs w:val="21"/>
                    </w:rPr>
                    <w:t>执行标准</w:t>
                  </w:r>
                </w:p>
              </w:tc>
              <w:tc>
                <w:tcPr>
                  <w:tcW w:w="1024" w:type="pct"/>
                  <w:vAlign w:val="center"/>
                  <w:hideMark/>
                </w:tcPr>
                <w:p w:rsidR="00AC4F10" w:rsidRPr="00F3186C" w:rsidRDefault="00AC4F10" w:rsidP="00737670">
                  <w:pPr>
                    <w:adjustRightInd w:val="0"/>
                    <w:snapToGrid w:val="0"/>
                    <w:jc w:val="center"/>
                    <w:rPr>
                      <w:b/>
                      <w:szCs w:val="21"/>
                    </w:rPr>
                  </w:pPr>
                  <w:r w:rsidRPr="00F3186C">
                    <w:rPr>
                      <w:b/>
                      <w:szCs w:val="21"/>
                    </w:rPr>
                    <w:t>65</w:t>
                  </w:r>
                </w:p>
              </w:tc>
              <w:tc>
                <w:tcPr>
                  <w:tcW w:w="1095" w:type="pct"/>
                  <w:vAlign w:val="center"/>
                  <w:hideMark/>
                </w:tcPr>
                <w:p w:rsidR="00AC4F10" w:rsidRPr="00F3186C" w:rsidRDefault="00AC4F10" w:rsidP="00737670">
                  <w:pPr>
                    <w:adjustRightInd w:val="0"/>
                    <w:snapToGrid w:val="0"/>
                    <w:jc w:val="center"/>
                    <w:rPr>
                      <w:b/>
                      <w:szCs w:val="21"/>
                    </w:rPr>
                  </w:pPr>
                  <w:r w:rsidRPr="00F3186C">
                    <w:rPr>
                      <w:b/>
                      <w:szCs w:val="21"/>
                    </w:rPr>
                    <w:t>55</w:t>
                  </w:r>
                </w:p>
              </w:tc>
            </w:tr>
            <w:tr w:rsidR="00AC4F10" w:rsidRPr="00F3186C" w:rsidTr="00737670">
              <w:trPr>
                <w:trHeight w:val="275"/>
                <w:jc w:val="center"/>
              </w:trPr>
              <w:tc>
                <w:tcPr>
                  <w:tcW w:w="833" w:type="pct"/>
                  <w:vMerge/>
                  <w:vAlign w:val="center"/>
                  <w:hideMark/>
                </w:tcPr>
                <w:p w:rsidR="00AC4F10" w:rsidRPr="00F3186C" w:rsidRDefault="00AC4F10" w:rsidP="00737670">
                  <w:pPr>
                    <w:widowControl/>
                    <w:adjustRightInd w:val="0"/>
                    <w:snapToGrid w:val="0"/>
                    <w:jc w:val="left"/>
                    <w:rPr>
                      <w:szCs w:val="21"/>
                    </w:rPr>
                  </w:pPr>
                </w:p>
              </w:tc>
              <w:tc>
                <w:tcPr>
                  <w:tcW w:w="2048" w:type="pct"/>
                  <w:gridSpan w:val="3"/>
                  <w:vAlign w:val="center"/>
                  <w:hideMark/>
                </w:tcPr>
                <w:p w:rsidR="00AC4F10" w:rsidRPr="00F3186C" w:rsidRDefault="00AC4F10" w:rsidP="00737670">
                  <w:pPr>
                    <w:adjustRightInd w:val="0"/>
                    <w:snapToGrid w:val="0"/>
                    <w:jc w:val="center"/>
                    <w:rPr>
                      <w:szCs w:val="21"/>
                    </w:rPr>
                  </w:pPr>
                  <w:r w:rsidRPr="00F3186C">
                    <w:rPr>
                      <w:szCs w:val="21"/>
                    </w:rPr>
                    <w:t>结果评价</w:t>
                  </w:r>
                </w:p>
              </w:tc>
              <w:tc>
                <w:tcPr>
                  <w:tcW w:w="1024" w:type="pct"/>
                  <w:vAlign w:val="center"/>
                  <w:hideMark/>
                </w:tcPr>
                <w:p w:rsidR="00AC4F10" w:rsidRPr="00F3186C" w:rsidRDefault="00AC4F10" w:rsidP="00737670">
                  <w:pPr>
                    <w:adjustRightInd w:val="0"/>
                    <w:snapToGrid w:val="0"/>
                    <w:jc w:val="center"/>
                    <w:rPr>
                      <w:szCs w:val="21"/>
                    </w:rPr>
                  </w:pPr>
                  <w:r w:rsidRPr="00F3186C">
                    <w:rPr>
                      <w:szCs w:val="21"/>
                    </w:rPr>
                    <w:t>达标</w:t>
                  </w:r>
                </w:p>
              </w:tc>
              <w:tc>
                <w:tcPr>
                  <w:tcW w:w="1095" w:type="pct"/>
                  <w:vAlign w:val="center"/>
                  <w:hideMark/>
                </w:tcPr>
                <w:p w:rsidR="00AC4F10" w:rsidRPr="00F3186C" w:rsidRDefault="00AC4F10" w:rsidP="00737670">
                  <w:pPr>
                    <w:adjustRightInd w:val="0"/>
                    <w:snapToGrid w:val="0"/>
                    <w:jc w:val="center"/>
                    <w:rPr>
                      <w:szCs w:val="21"/>
                    </w:rPr>
                  </w:pPr>
                  <w:r w:rsidRPr="00F3186C">
                    <w:rPr>
                      <w:szCs w:val="21"/>
                    </w:rPr>
                    <w:t>达标</w:t>
                  </w:r>
                </w:p>
              </w:tc>
            </w:tr>
          </w:tbl>
          <w:p w:rsidR="00A47531" w:rsidRPr="003F2B85" w:rsidRDefault="004308D8">
            <w:pPr>
              <w:tabs>
                <w:tab w:val="left" w:pos="7332"/>
              </w:tabs>
              <w:spacing w:line="360" w:lineRule="auto"/>
              <w:rPr>
                <w:b/>
                <w:spacing w:val="6"/>
                <w:sz w:val="24"/>
              </w:rPr>
            </w:pPr>
            <w:r w:rsidRPr="003F2B85">
              <w:rPr>
                <w:b/>
                <w:spacing w:val="6"/>
                <w:sz w:val="24"/>
              </w:rPr>
              <w:t>四、现有项目总量情况</w:t>
            </w:r>
          </w:p>
          <w:p w:rsidR="00A47531" w:rsidRPr="0070797B" w:rsidRDefault="0028498F">
            <w:pPr>
              <w:tabs>
                <w:tab w:val="left" w:pos="7332"/>
              </w:tabs>
              <w:spacing w:line="360" w:lineRule="auto"/>
              <w:ind w:firstLineChars="200" w:firstLine="504"/>
              <w:rPr>
                <w:spacing w:val="6"/>
                <w:sz w:val="24"/>
              </w:rPr>
            </w:pPr>
            <w:r w:rsidRPr="0028498F">
              <w:rPr>
                <w:rFonts w:hint="eastAsia"/>
                <w:spacing w:val="6"/>
                <w:sz w:val="24"/>
              </w:rPr>
              <w:t>现有项目全厂污染物排放汇总情况见表</w:t>
            </w:r>
            <w:r w:rsidRPr="0028498F">
              <w:rPr>
                <w:rFonts w:hint="eastAsia"/>
                <w:spacing w:val="6"/>
                <w:sz w:val="24"/>
              </w:rPr>
              <w:t>1-18.</w:t>
            </w:r>
            <w:r w:rsidR="004308D8" w:rsidRPr="0070797B">
              <w:rPr>
                <w:spacing w:val="6"/>
                <w:sz w:val="24"/>
              </w:rPr>
              <w:t>。</w:t>
            </w:r>
          </w:p>
          <w:p w:rsidR="00A47531" w:rsidRPr="003F2B85" w:rsidRDefault="004308D8">
            <w:pPr>
              <w:spacing w:line="360" w:lineRule="auto"/>
              <w:ind w:firstLineChars="200" w:firstLine="422"/>
              <w:jc w:val="center"/>
              <w:rPr>
                <w:b/>
                <w:szCs w:val="21"/>
              </w:rPr>
            </w:pPr>
            <w:r w:rsidRPr="0070797B">
              <w:rPr>
                <w:b/>
                <w:szCs w:val="21"/>
              </w:rPr>
              <w:t>表</w:t>
            </w:r>
            <w:r w:rsidRPr="0070797B">
              <w:rPr>
                <w:b/>
                <w:szCs w:val="21"/>
              </w:rPr>
              <w:t>1-</w:t>
            </w:r>
            <w:r w:rsidR="0028498F">
              <w:rPr>
                <w:b/>
                <w:szCs w:val="21"/>
              </w:rPr>
              <w:t>18</w:t>
            </w:r>
            <w:r w:rsidRPr="0070797B">
              <w:rPr>
                <w:b/>
                <w:szCs w:val="21"/>
              </w:rPr>
              <w:t>现有项目</w:t>
            </w:r>
            <w:r w:rsidRPr="0070797B">
              <w:rPr>
                <w:rFonts w:hint="eastAsia"/>
                <w:b/>
                <w:szCs w:val="21"/>
              </w:rPr>
              <w:t>总量情况</w:t>
            </w:r>
            <w:r w:rsidRPr="0070797B">
              <w:rPr>
                <w:b/>
                <w:szCs w:val="21"/>
              </w:rPr>
              <w:t>（单位：</w:t>
            </w:r>
            <w:r w:rsidRPr="0070797B">
              <w:rPr>
                <w:b/>
                <w:szCs w:val="21"/>
              </w:rPr>
              <w:t>t/a</w:t>
            </w:r>
            <w:r w:rsidRPr="0070797B">
              <w:rPr>
                <w:b/>
                <w:szCs w:val="21"/>
              </w:rPr>
              <w:t>）</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287"/>
              <w:gridCol w:w="1672"/>
              <w:gridCol w:w="1218"/>
              <w:gridCol w:w="1369"/>
              <w:gridCol w:w="1192"/>
              <w:gridCol w:w="1488"/>
              <w:gridCol w:w="1484"/>
            </w:tblGrid>
            <w:tr w:rsidR="00A47531" w:rsidRPr="00885845">
              <w:trPr>
                <w:cantSplit/>
                <w:trHeight w:hRule="exact" w:val="397"/>
                <w:tblHeader/>
              </w:trPr>
              <w:tc>
                <w:tcPr>
                  <w:tcW w:w="663"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类别</w:t>
                  </w:r>
                </w:p>
              </w:tc>
              <w:tc>
                <w:tcPr>
                  <w:tcW w:w="861"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污染物名称</w:t>
                  </w:r>
                </w:p>
              </w:tc>
              <w:tc>
                <w:tcPr>
                  <w:tcW w:w="627"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产生量</w:t>
                  </w:r>
                </w:p>
              </w:tc>
              <w:tc>
                <w:tcPr>
                  <w:tcW w:w="705"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削减量</w:t>
                  </w:r>
                </w:p>
              </w:tc>
              <w:tc>
                <w:tcPr>
                  <w:tcW w:w="614"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排放量</w:t>
                  </w:r>
                </w:p>
              </w:tc>
              <w:tc>
                <w:tcPr>
                  <w:tcW w:w="766"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批复量</w:t>
                  </w:r>
                </w:p>
              </w:tc>
              <w:tc>
                <w:tcPr>
                  <w:tcW w:w="764" w:type="pct"/>
                  <w:tcBorders>
                    <w:top w:val="single" w:sz="12" w:space="0" w:color="auto"/>
                    <w:bottom w:val="single" w:sz="12" w:space="0" w:color="auto"/>
                  </w:tcBorders>
                  <w:vAlign w:val="center"/>
                </w:tcPr>
                <w:p w:rsidR="00A47531" w:rsidRPr="00885845" w:rsidRDefault="004308D8">
                  <w:pPr>
                    <w:widowControl/>
                    <w:autoSpaceDE w:val="0"/>
                    <w:autoSpaceDN w:val="0"/>
                    <w:adjustRightInd w:val="0"/>
                    <w:snapToGrid w:val="0"/>
                    <w:spacing w:before="100" w:after="100" w:line="240" w:lineRule="exact"/>
                    <w:jc w:val="center"/>
                    <w:rPr>
                      <w:b/>
                      <w:szCs w:val="21"/>
                    </w:rPr>
                  </w:pPr>
                  <w:r w:rsidRPr="00885845">
                    <w:rPr>
                      <w:rFonts w:hint="eastAsia"/>
                      <w:b/>
                      <w:szCs w:val="21"/>
                    </w:rPr>
                    <w:t>实际排放量</w:t>
                  </w:r>
                </w:p>
              </w:tc>
            </w:tr>
            <w:tr w:rsidR="00335E8C" w:rsidRPr="00885845">
              <w:trPr>
                <w:cantSplit/>
                <w:trHeight w:hRule="exact" w:val="397"/>
                <w:tblHeader/>
              </w:trPr>
              <w:tc>
                <w:tcPr>
                  <w:tcW w:w="663" w:type="pct"/>
                  <w:vMerge w:val="restart"/>
                  <w:tcBorders>
                    <w:top w:val="single" w:sz="12" w:space="0" w:color="auto"/>
                  </w:tcBorders>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有组织</w:t>
                  </w:r>
                </w:p>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排放废气</w:t>
                  </w:r>
                </w:p>
              </w:tc>
              <w:tc>
                <w:tcPr>
                  <w:tcW w:w="861" w:type="pct"/>
                  <w:tcBorders>
                    <w:top w:val="single" w:sz="12"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氨</w:t>
                  </w:r>
                </w:p>
              </w:tc>
              <w:tc>
                <w:tcPr>
                  <w:tcW w:w="627" w:type="pct"/>
                  <w:tcBorders>
                    <w:top w:val="single" w:sz="12" w:space="0" w:color="auto"/>
                  </w:tcBorders>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1.546</w:t>
                  </w:r>
                </w:p>
              </w:tc>
              <w:tc>
                <w:tcPr>
                  <w:tcW w:w="705" w:type="pct"/>
                  <w:tcBorders>
                    <w:top w:val="single" w:sz="12" w:space="0" w:color="auto"/>
                  </w:tcBorders>
                  <w:vAlign w:val="center"/>
                </w:tcPr>
                <w:p w:rsidR="00335E8C" w:rsidRPr="00885845" w:rsidRDefault="00335E8C" w:rsidP="00885845">
                  <w:pPr>
                    <w:adjustRightInd w:val="0"/>
                    <w:snapToGrid w:val="0"/>
                    <w:spacing w:line="240" w:lineRule="exact"/>
                    <w:jc w:val="center"/>
                    <w:rPr>
                      <w:szCs w:val="21"/>
                    </w:rPr>
                  </w:pPr>
                  <w:r w:rsidRPr="00885845">
                    <w:rPr>
                      <w:rFonts w:hint="eastAsia"/>
                      <w:szCs w:val="21"/>
                    </w:rPr>
                    <w:t>1.30836</w:t>
                  </w:r>
                </w:p>
              </w:tc>
              <w:tc>
                <w:tcPr>
                  <w:tcW w:w="614" w:type="pct"/>
                  <w:tcBorders>
                    <w:top w:val="single" w:sz="12"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0.23764</w:t>
                  </w:r>
                </w:p>
              </w:tc>
              <w:tc>
                <w:tcPr>
                  <w:tcW w:w="766" w:type="pct"/>
                  <w:tcBorders>
                    <w:top w:val="single" w:sz="12"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0.23764</w:t>
                  </w:r>
                </w:p>
              </w:tc>
              <w:tc>
                <w:tcPr>
                  <w:tcW w:w="764" w:type="pct"/>
                  <w:tcBorders>
                    <w:top w:val="single" w:sz="12"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0.146</w:t>
                  </w:r>
                </w:p>
              </w:tc>
            </w:tr>
            <w:tr w:rsidR="00335E8C" w:rsidRPr="00885845">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硫化氢</w:t>
                  </w:r>
                </w:p>
              </w:tc>
              <w:tc>
                <w:tcPr>
                  <w:tcW w:w="627" w:type="pct"/>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0.48243</w:t>
                  </w:r>
                </w:p>
              </w:tc>
              <w:tc>
                <w:tcPr>
                  <w:tcW w:w="705" w:type="pct"/>
                  <w:vAlign w:val="center"/>
                </w:tcPr>
                <w:p w:rsidR="00335E8C" w:rsidRPr="00885845" w:rsidRDefault="00335E8C" w:rsidP="00885845">
                  <w:pPr>
                    <w:adjustRightInd w:val="0"/>
                    <w:snapToGrid w:val="0"/>
                    <w:spacing w:line="240" w:lineRule="exact"/>
                    <w:jc w:val="center"/>
                    <w:rPr>
                      <w:szCs w:val="21"/>
                    </w:rPr>
                  </w:pPr>
                  <w:r w:rsidRPr="00885845">
                    <w:rPr>
                      <w:rFonts w:hint="eastAsia"/>
                      <w:szCs w:val="21"/>
                    </w:rPr>
                    <w:t>0.255576</w:t>
                  </w:r>
                </w:p>
              </w:tc>
              <w:tc>
                <w:tcPr>
                  <w:tcW w:w="614" w:type="pct"/>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0.226854</w:t>
                  </w:r>
                </w:p>
              </w:tc>
              <w:tc>
                <w:tcPr>
                  <w:tcW w:w="766" w:type="pct"/>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0.226854</w:t>
                  </w:r>
                </w:p>
              </w:tc>
              <w:tc>
                <w:tcPr>
                  <w:tcW w:w="764" w:type="pct"/>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0.216009</w:t>
                  </w:r>
                </w:p>
              </w:tc>
            </w:tr>
            <w:tr w:rsidR="00335E8C" w:rsidRPr="00885845">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醋酸</w:t>
                  </w:r>
                </w:p>
              </w:tc>
              <w:tc>
                <w:tcPr>
                  <w:tcW w:w="627" w:type="pct"/>
                  <w:tcBorders>
                    <w:bottom w:val="single" w:sz="4" w:space="0" w:color="auto"/>
                  </w:tcBorders>
                  <w:vAlign w:val="center"/>
                </w:tcPr>
                <w:p w:rsidR="00335E8C" w:rsidRPr="00885845" w:rsidRDefault="00335E8C">
                  <w:pPr>
                    <w:autoSpaceDE w:val="0"/>
                    <w:autoSpaceDN w:val="0"/>
                    <w:adjustRightInd w:val="0"/>
                    <w:snapToGrid w:val="0"/>
                    <w:spacing w:before="100" w:after="100" w:line="240" w:lineRule="exact"/>
                    <w:jc w:val="center"/>
                    <w:rPr>
                      <w:szCs w:val="21"/>
                    </w:rPr>
                  </w:pPr>
                  <w:r w:rsidRPr="00885845">
                    <w:rPr>
                      <w:rFonts w:hint="eastAsia"/>
                      <w:szCs w:val="21"/>
                    </w:rPr>
                    <w:t>0.0015</w:t>
                  </w:r>
                </w:p>
              </w:tc>
              <w:tc>
                <w:tcPr>
                  <w:tcW w:w="705" w:type="pct"/>
                  <w:tcBorders>
                    <w:bottom w:val="single" w:sz="4" w:space="0" w:color="auto"/>
                  </w:tcBorders>
                  <w:vAlign w:val="center"/>
                </w:tcPr>
                <w:p w:rsidR="00335E8C" w:rsidRPr="00885845" w:rsidRDefault="00335E8C" w:rsidP="00885845">
                  <w:pPr>
                    <w:adjustRightInd w:val="0"/>
                    <w:snapToGrid w:val="0"/>
                    <w:spacing w:line="240" w:lineRule="exact"/>
                    <w:jc w:val="center"/>
                    <w:rPr>
                      <w:szCs w:val="21"/>
                    </w:rPr>
                  </w:pPr>
                  <w:r w:rsidRPr="00885845">
                    <w:rPr>
                      <w:rFonts w:hint="eastAsia"/>
                      <w:szCs w:val="21"/>
                    </w:rPr>
                    <w:t>0.001425</w:t>
                  </w:r>
                </w:p>
              </w:tc>
              <w:tc>
                <w:tcPr>
                  <w:tcW w:w="614" w:type="pct"/>
                  <w:tcBorders>
                    <w:bottom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szCs w:val="21"/>
                    </w:rPr>
                    <w:t>0.000075</w:t>
                  </w:r>
                </w:p>
              </w:tc>
              <w:tc>
                <w:tcPr>
                  <w:tcW w:w="766" w:type="pct"/>
                  <w:tcBorders>
                    <w:bottom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szCs w:val="21"/>
                    </w:rPr>
                    <w:t>0.000075</w:t>
                  </w:r>
                </w:p>
              </w:tc>
              <w:tc>
                <w:tcPr>
                  <w:tcW w:w="76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w:t>
                  </w:r>
                </w:p>
              </w:tc>
            </w:tr>
            <w:tr w:rsidR="00335E8C" w:rsidRPr="00885845">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颗粒物</w:t>
                  </w:r>
                </w:p>
              </w:tc>
              <w:tc>
                <w:tcPr>
                  <w:tcW w:w="627" w:type="pct"/>
                  <w:tcBorders>
                    <w:bottom w:val="single" w:sz="4" w:space="0" w:color="auto"/>
                  </w:tcBorders>
                  <w:vAlign w:val="center"/>
                </w:tcPr>
                <w:p w:rsidR="00335E8C" w:rsidRPr="00885845" w:rsidRDefault="00335E8C">
                  <w:pPr>
                    <w:autoSpaceDE w:val="0"/>
                    <w:autoSpaceDN w:val="0"/>
                    <w:adjustRightInd w:val="0"/>
                    <w:snapToGrid w:val="0"/>
                    <w:spacing w:before="100" w:after="100" w:line="240" w:lineRule="exact"/>
                    <w:jc w:val="center"/>
                    <w:rPr>
                      <w:szCs w:val="21"/>
                    </w:rPr>
                  </w:pPr>
                  <w:r w:rsidRPr="00885845">
                    <w:rPr>
                      <w:rFonts w:hint="eastAsia"/>
                      <w:szCs w:val="21"/>
                    </w:rPr>
                    <w:t>2.187</w:t>
                  </w:r>
                </w:p>
              </w:tc>
              <w:tc>
                <w:tcPr>
                  <w:tcW w:w="705" w:type="pct"/>
                  <w:tcBorders>
                    <w:bottom w:val="single" w:sz="4" w:space="0" w:color="auto"/>
                  </w:tcBorders>
                  <w:vAlign w:val="center"/>
                </w:tcPr>
                <w:p w:rsidR="00335E8C" w:rsidRPr="00885845" w:rsidRDefault="00335E8C" w:rsidP="00885845">
                  <w:pPr>
                    <w:adjustRightInd w:val="0"/>
                    <w:snapToGrid w:val="0"/>
                    <w:spacing w:line="240" w:lineRule="exact"/>
                    <w:jc w:val="center"/>
                    <w:rPr>
                      <w:szCs w:val="21"/>
                    </w:rPr>
                  </w:pPr>
                  <w:r w:rsidRPr="00885845">
                    <w:rPr>
                      <w:rFonts w:hint="eastAsia"/>
                      <w:szCs w:val="21"/>
                    </w:rPr>
                    <w:t>1.9177</w:t>
                  </w:r>
                </w:p>
              </w:tc>
              <w:tc>
                <w:tcPr>
                  <w:tcW w:w="61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0.2693</w:t>
                  </w:r>
                </w:p>
              </w:tc>
              <w:tc>
                <w:tcPr>
                  <w:tcW w:w="766"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0.2693</w:t>
                  </w:r>
                </w:p>
              </w:tc>
              <w:tc>
                <w:tcPr>
                  <w:tcW w:w="76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0.266</w:t>
                  </w:r>
                </w:p>
              </w:tc>
            </w:tr>
            <w:tr w:rsidR="00335E8C" w:rsidRPr="00885845">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bottom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乙醇</w:t>
                  </w:r>
                </w:p>
              </w:tc>
              <w:tc>
                <w:tcPr>
                  <w:tcW w:w="627" w:type="pct"/>
                  <w:tcBorders>
                    <w:bottom w:val="single" w:sz="4" w:space="0" w:color="auto"/>
                  </w:tcBorders>
                  <w:vAlign w:val="center"/>
                </w:tcPr>
                <w:p w:rsidR="00335E8C" w:rsidRPr="00885845" w:rsidRDefault="00335E8C">
                  <w:pPr>
                    <w:autoSpaceDE w:val="0"/>
                    <w:autoSpaceDN w:val="0"/>
                    <w:adjustRightInd w:val="0"/>
                    <w:snapToGrid w:val="0"/>
                    <w:spacing w:before="100" w:after="100" w:line="240" w:lineRule="exact"/>
                    <w:jc w:val="center"/>
                    <w:rPr>
                      <w:szCs w:val="21"/>
                    </w:rPr>
                  </w:pPr>
                  <w:r w:rsidRPr="00885845">
                    <w:rPr>
                      <w:rFonts w:hint="eastAsia"/>
                      <w:szCs w:val="21"/>
                    </w:rPr>
                    <w:t>0.8154</w:t>
                  </w:r>
                </w:p>
              </w:tc>
              <w:tc>
                <w:tcPr>
                  <w:tcW w:w="705" w:type="pct"/>
                  <w:tcBorders>
                    <w:bottom w:val="single" w:sz="4" w:space="0" w:color="auto"/>
                  </w:tcBorders>
                  <w:vAlign w:val="center"/>
                </w:tcPr>
                <w:p w:rsidR="00335E8C" w:rsidRPr="00885845" w:rsidRDefault="00335E8C" w:rsidP="00885845">
                  <w:pPr>
                    <w:adjustRightInd w:val="0"/>
                    <w:snapToGrid w:val="0"/>
                    <w:spacing w:line="240" w:lineRule="exact"/>
                    <w:jc w:val="center"/>
                    <w:rPr>
                      <w:szCs w:val="21"/>
                    </w:rPr>
                  </w:pPr>
                  <w:r w:rsidRPr="00885845">
                    <w:rPr>
                      <w:rFonts w:hint="eastAsia"/>
                      <w:szCs w:val="21"/>
                    </w:rPr>
                    <w:t>0.6514</w:t>
                  </w:r>
                </w:p>
              </w:tc>
              <w:tc>
                <w:tcPr>
                  <w:tcW w:w="61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0.164</w:t>
                  </w:r>
                </w:p>
              </w:tc>
              <w:tc>
                <w:tcPr>
                  <w:tcW w:w="766"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0.164</w:t>
                  </w:r>
                </w:p>
              </w:tc>
              <w:tc>
                <w:tcPr>
                  <w:tcW w:w="764" w:type="pct"/>
                  <w:tcBorders>
                    <w:bottom w:val="single" w:sz="4" w:space="0" w:color="auto"/>
                  </w:tcBorders>
                  <w:vAlign w:val="center"/>
                </w:tcPr>
                <w:p w:rsidR="00335E8C" w:rsidRPr="00885845" w:rsidRDefault="00335E8C" w:rsidP="00737670">
                  <w:pPr>
                    <w:widowControl/>
                    <w:adjustRightInd w:val="0"/>
                    <w:snapToGrid w:val="0"/>
                    <w:spacing w:line="240" w:lineRule="exact"/>
                    <w:jc w:val="center"/>
                    <w:rPr>
                      <w:bCs/>
                      <w:kern w:val="0"/>
                      <w:szCs w:val="21"/>
                    </w:rPr>
                  </w:pPr>
                  <w:r w:rsidRPr="00885845">
                    <w:rPr>
                      <w:rFonts w:hint="eastAsia"/>
                      <w:bCs/>
                      <w:kern w:val="0"/>
                      <w:szCs w:val="21"/>
                    </w:rPr>
                    <w:t>0.163</w:t>
                  </w:r>
                </w:p>
              </w:tc>
            </w:tr>
            <w:tr w:rsidR="00335E8C" w:rsidRPr="00885845">
              <w:trPr>
                <w:cantSplit/>
                <w:trHeight w:hRule="exact" w:val="397"/>
              </w:trPr>
              <w:tc>
                <w:tcPr>
                  <w:tcW w:w="663" w:type="pct"/>
                  <w:vMerge w:val="restart"/>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无组织废气</w:t>
                  </w:r>
                </w:p>
              </w:tc>
              <w:tc>
                <w:tcPr>
                  <w:tcW w:w="861" w:type="pct"/>
                  <w:tcBorders>
                    <w:bottom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乙醇</w:t>
                  </w:r>
                </w:p>
              </w:tc>
              <w:tc>
                <w:tcPr>
                  <w:tcW w:w="627"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szCs w:val="21"/>
                    </w:rPr>
                    <w:t>0.</w:t>
                  </w:r>
                  <w:r w:rsidRPr="00885845">
                    <w:rPr>
                      <w:rFonts w:hint="eastAsia"/>
                      <w:szCs w:val="21"/>
                    </w:rPr>
                    <w:t>0667</w:t>
                  </w:r>
                </w:p>
              </w:tc>
              <w:tc>
                <w:tcPr>
                  <w:tcW w:w="705" w:type="pct"/>
                  <w:tcBorders>
                    <w:bottom w:val="single" w:sz="4" w:space="0" w:color="auto"/>
                  </w:tcBorders>
                  <w:vAlign w:val="center"/>
                </w:tcPr>
                <w:p w:rsidR="00335E8C" w:rsidRPr="00885845" w:rsidRDefault="00335E8C">
                  <w:pPr>
                    <w:autoSpaceDE w:val="0"/>
                    <w:autoSpaceDN w:val="0"/>
                    <w:adjustRightInd w:val="0"/>
                    <w:snapToGrid w:val="0"/>
                    <w:spacing w:before="100" w:after="100" w:line="240" w:lineRule="exact"/>
                    <w:jc w:val="center"/>
                    <w:rPr>
                      <w:szCs w:val="21"/>
                    </w:rPr>
                  </w:pPr>
                  <w:r w:rsidRPr="00885845">
                    <w:rPr>
                      <w:rFonts w:hint="eastAsia"/>
                      <w:szCs w:val="21"/>
                    </w:rPr>
                    <w:t>0</w:t>
                  </w:r>
                </w:p>
              </w:tc>
              <w:tc>
                <w:tcPr>
                  <w:tcW w:w="61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szCs w:val="21"/>
                    </w:rPr>
                    <w:t>0.</w:t>
                  </w:r>
                  <w:r w:rsidRPr="00885845">
                    <w:rPr>
                      <w:rFonts w:hint="eastAsia"/>
                      <w:szCs w:val="21"/>
                    </w:rPr>
                    <w:t>0667</w:t>
                  </w:r>
                </w:p>
              </w:tc>
              <w:tc>
                <w:tcPr>
                  <w:tcW w:w="766"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szCs w:val="21"/>
                    </w:rPr>
                    <w:t>0.</w:t>
                  </w:r>
                  <w:r w:rsidRPr="00885845">
                    <w:rPr>
                      <w:rFonts w:hint="eastAsia"/>
                      <w:szCs w:val="21"/>
                    </w:rPr>
                    <w:t>0667</w:t>
                  </w:r>
                </w:p>
              </w:tc>
              <w:tc>
                <w:tcPr>
                  <w:tcW w:w="764" w:type="pct"/>
                  <w:tcBorders>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szCs w:val="21"/>
                    </w:rPr>
                    <w:t>0.</w:t>
                  </w:r>
                  <w:r w:rsidRPr="00885845">
                    <w:rPr>
                      <w:rFonts w:hint="eastAsia"/>
                      <w:szCs w:val="21"/>
                    </w:rPr>
                    <w:t>0667</w:t>
                  </w:r>
                </w:p>
              </w:tc>
            </w:tr>
            <w:tr w:rsidR="00335E8C" w:rsidRPr="00885845" w:rsidTr="00737670">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bottom w:val="single" w:sz="4" w:space="0" w:color="auto"/>
                    <w:right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颗粒物</w:t>
                  </w:r>
                </w:p>
              </w:tc>
              <w:tc>
                <w:tcPr>
                  <w:tcW w:w="627"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0.0919</w:t>
                  </w:r>
                </w:p>
              </w:tc>
              <w:tc>
                <w:tcPr>
                  <w:tcW w:w="705"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0</w:t>
                  </w:r>
                </w:p>
              </w:tc>
              <w:tc>
                <w:tcPr>
                  <w:tcW w:w="614"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0.0919</w:t>
                  </w:r>
                </w:p>
              </w:tc>
              <w:tc>
                <w:tcPr>
                  <w:tcW w:w="766"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0.0919</w:t>
                  </w:r>
                </w:p>
              </w:tc>
              <w:tc>
                <w:tcPr>
                  <w:tcW w:w="764" w:type="pct"/>
                  <w:tcBorders>
                    <w:top w:val="single" w:sz="4" w:space="0" w:color="auto"/>
                    <w:left w:val="single" w:sz="4" w:space="0" w:color="auto"/>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0.0919</w:t>
                  </w:r>
                </w:p>
              </w:tc>
            </w:tr>
            <w:tr w:rsidR="00335E8C" w:rsidRPr="00885845" w:rsidTr="00737670">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bottom w:val="single" w:sz="4" w:space="0" w:color="auto"/>
                    <w:right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氨</w:t>
                  </w:r>
                </w:p>
              </w:tc>
              <w:tc>
                <w:tcPr>
                  <w:tcW w:w="627"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0.0715</w:t>
                  </w:r>
                </w:p>
              </w:tc>
              <w:tc>
                <w:tcPr>
                  <w:tcW w:w="705"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0</w:t>
                  </w:r>
                </w:p>
              </w:tc>
              <w:tc>
                <w:tcPr>
                  <w:tcW w:w="614"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0.0715</w:t>
                  </w:r>
                </w:p>
              </w:tc>
              <w:tc>
                <w:tcPr>
                  <w:tcW w:w="766"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0.0715</w:t>
                  </w:r>
                </w:p>
              </w:tc>
              <w:tc>
                <w:tcPr>
                  <w:tcW w:w="764" w:type="pct"/>
                  <w:tcBorders>
                    <w:top w:val="single" w:sz="4" w:space="0" w:color="auto"/>
                    <w:left w:val="single" w:sz="4" w:space="0" w:color="auto"/>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0.0715</w:t>
                  </w:r>
                </w:p>
              </w:tc>
            </w:tr>
            <w:tr w:rsidR="00335E8C" w:rsidRPr="00885845" w:rsidTr="00737670">
              <w:trPr>
                <w:cantSplit/>
                <w:trHeight w:hRule="exact" w:val="397"/>
              </w:trPr>
              <w:tc>
                <w:tcPr>
                  <w:tcW w:w="663" w:type="pct"/>
                  <w:vMerge/>
                  <w:vAlign w:val="center"/>
                </w:tcPr>
                <w:p w:rsidR="00335E8C" w:rsidRPr="00885845" w:rsidRDefault="00335E8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bottom w:val="single" w:sz="4" w:space="0" w:color="auto"/>
                    <w:right w:val="single" w:sz="4" w:space="0" w:color="auto"/>
                  </w:tcBorders>
                  <w:vAlign w:val="center"/>
                </w:tcPr>
                <w:p w:rsidR="00335E8C" w:rsidRPr="00885845" w:rsidRDefault="00335E8C" w:rsidP="00737670">
                  <w:pPr>
                    <w:widowControl/>
                    <w:adjustRightInd w:val="0"/>
                    <w:snapToGrid w:val="0"/>
                    <w:spacing w:line="240" w:lineRule="exact"/>
                    <w:jc w:val="center"/>
                    <w:rPr>
                      <w:kern w:val="0"/>
                      <w:szCs w:val="21"/>
                    </w:rPr>
                  </w:pPr>
                  <w:r w:rsidRPr="00885845">
                    <w:rPr>
                      <w:rFonts w:hint="eastAsia"/>
                      <w:kern w:val="0"/>
                      <w:szCs w:val="21"/>
                    </w:rPr>
                    <w:t>硫化氢</w:t>
                  </w:r>
                </w:p>
              </w:tc>
              <w:tc>
                <w:tcPr>
                  <w:tcW w:w="627"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0.003604</w:t>
                  </w:r>
                </w:p>
              </w:tc>
              <w:tc>
                <w:tcPr>
                  <w:tcW w:w="705"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pPr>
                    <w:widowControl/>
                    <w:autoSpaceDE w:val="0"/>
                    <w:autoSpaceDN w:val="0"/>
                    <w:adjustRightInd w:val="0"/>
                    <w:snapToGrid w:val="0"/>
                    <w:spacing w:before="100" w:after="100" w:line="240" w:lineRule="exact"/>
                    <w:jc w:val="center"/>
                    <w:rPr>
                      <w:szCs w:val="21"/>
                    </w:rPr>
                  </w:pPr>
                  <w:r w:rsidRPr="00885845">
                    <w:rPr>
                      <w:rFonts w:hint="eastAsia"/>
                      <w:szCs w:val="21"/>
                    </w:rPr>
                    <w:t>0</w:t>
                  </w:r>
                </w:p>
              </w:tc>
              <w:tc>
                <w:tcPr>
                  <w:tcW w:w="614"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0.003604</w:t>
                  </w:r>
                </w:p>
              </w:tc>
              <w:tc>
                <w:tcPr>
                  <w:tcW w:w="766" w:type="pct"/>
                  <w:tcBorders>
                    <w:top w:val="single" w:sz="4" w:space="0" w:color="auto"/>
                    <w:left w:val="single" w:sz="4" w:space="0" w:color="auto"/>
                    <w:bottom w:val="single" w:sz="4" w:space="0" w:color="auto"/>
                    <w:right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0.003604</w:t>
                  </w:r>
                </w:p>
              </w:tc>
              <w:tc>
                <w:tcPr>
                  <w:tcW w:w="764" w:type="pct"/>
                  <w:tcBorders>
                    <w:top w:val="single" w:sz="4" w:space="0" w:color="auto"/>
                    <w:left w:val="single" w:sz="4" w:space="0" w:color="auto"/>
                    <w:bottom w:val="single" w:sz="4" w:space="0" w:color="auto"/>
                  </w:tcBorders>
                  <w:vAlign w:val="center"/>
                </w:tcPr>
                <w:p w:rsidR="00335E8C" w:rsidRPr="00885845" w:rsidRDefault="00335E8C" w:rsidP="00737670">
                  <w:pPr>
                    <w:adjustRightInd w:val="0"/>
                    <w:snapToGrid w:val="0"/>
                    <w:spacing w:line="240" w:lineRule="exact"/>
                    <w:jc w:val="center"/>
                    <w:rPr>
                      <w:szCs w:val="21"/>
                    </w:rPr>
                  </w:pPr>
                  <w:r w:rsidRPr="00885845">
                    <w:rPr>
                      <w:rFonts w:hint="eastAsia"/>
                      <w:szCs w:val="21"/>
                    </w:rPr>
                    <w:t>0.003604</w:t>
                  </w:r>
                </w:p>
              </w:tc>
            </w:tr>
            <w:tr w:rsidR="007958CC" w:rsidRPr="00885845">
              <w:trPr>
                <w:cantSplit/>
                <w:trHeight w:hRule="exact" w:val="397"/>
              </w:trPr>
              <w:tc>
                <w:tcPr>
                  <w:tcW w:w="663" w:type="pct"/>
                  <w:vMerge w:val="restart"/>
                  <w:tcBorders>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sidRPr="00885845">
                    <w:rPr>
                      <w:rFonts w:hint="eastAsia"/>
                      <w:szCs w:val="21"/>
                    </w:rPr>
                    <w:t>废水</w:t>
                  </w: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Pr>
                      <w:rFonts w:hint="eastAsia"/>
                      <w:szCs w:val="21"/>
                    </w:rPr>
                    <w:t>28513.32</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sidRPr="00885845">
                    <w:rPr>
                      <w:rFonts w:hint="eastAsia"/>
                      <w:szCs w:val="21"/>
                    </w:rPr>
                    <w:t>0</w:t>
                  </w:r>
                </w:p>
              </w:tc>
              <w:tc>
                <w:tcPr>
                  <w:tcW w:w="614"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Pr>
                      <w:rFonts w:hint="eastAsia"/>
                      <w:szCs w:val="21"/>
                    </w:rPr>
                    <w:t>28513.32</w:t>
                  </w:r>
                </w:p>
              </w:tc>
              <w:tc>
                <w:tcPr>
                  <w:tcW w:w="766"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Pr>
                      <w:rFonts w:hint="eastAsia"/>
                      <w:szCs w:val="21"/>
                    </w:rPr>
                    <w:t>28513.32</w:t>
                  </w:r>
                </w:p>
              </w:tc>
              <w:tc>
                <w:tcPr>
                  <w:tcW w:w="764" w:type="pct"/>
                  <w:tcBorders>
                    <w:top w:val="single" w:sz="4" w:space="0" w:color="auto"/>
                    <w:left w:val="single" w:sz="4" w:space="0" w:color="auto"/>
                    <w:bottom w:val="single" w:sz="4" w:space="0" w:color="auto"/>
                  </w:tcBorders>
                  <w:vAlign w:val="center"/>
                </w:tcPr>
                <w:p w:rsidR="007958CC" w:rsidRPr="00885845" w:rsidRDefault="007958CC" w:rsidP="00737670">
                  <w:pPr>
                    <w:widowControl/>
                    <w:autoSpaceDE w:val="0"/>
                    <w:autoSpaceDN w:val="0"/>
                    <w:adjustRightInd w:val="0"/>
                    <w:snapToGrid w:val="0"/>
                    <w:spacing w:before="100" w:after="100" w:line="240" w:lineRule="exact"/>
                    <w:jc w:val="center"/>
                    <w:rPr>
                      <w:szCs w:val="21"/>
                    </w:rPr>
                  </w:pPr>
                  <w:r>
                    <w:rPr>
                      <w:rFonts w:hint="eastAsia"/>
                      <w:szCs w:val="21"/>
                    </w:rPr>
                    <w:t>28513.32</w:t>
                  </w:r>
                </w:p>
              </w:tc>
            </w:tr>
            <w:tr w:rsidR="007958CC" w:rsidRPr="00885845" w:rsidTr="00737670">
              <w:trPr>
                <w:cantSplit/>
                <w:trHeight w:hRule="exact" w:val="397"/>
              </w:trPr>
              <w:tc>
                <w:tcPr>
                  <w:tcW w:w="663" w:type="pct"/>
                  <w:vMerge/>
                  <w:tcBorders>
                    <w:right w:val="single" w:sz="4" w:space="0" w:color="auto"/>
                  </w:tcBorders>
                  <w:vAlign w:val="center"/>
                </w:tcPr>
                <w:p w:rsidR="007958CC" w:rsidRPr="00885845" w:rsidRDefault="007958C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autoSpaceDE w:val="0"/>
                    <w:autoSpaceDN w:val="0"/>
                    <w:adjustRightInd w:val="0"/>
                    <w:snapToGrid w:val="0"/>
                    <w:spacing w:before="100" w:after="100" w:line="240" w:lineRule="exact"/>
                    <w:jc w:val="center"/>
                    <w:rPr>
                      <w:szCs w:val="21"/>
                    </w:rPr>
                  </w:pPr>
                  <w:r w:rsidRPr="00885845">
                    <w:rPr>
                      <w:szCs w:val="21"/>
                    </w:rPr>
                    <w:t>COD</w:t>
                  </w: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737670">
                  <w:pPr>
                    <w:autoSpaceDE w:val="0"/>
                    <w:autoSpaceDN w:val="0"/>
                    <w:adjustRightInd w:val="0"/>
                    <w:snapToGrid w:val="0"/>
                    <w:spacing w:before="100" w:after="100" w:line="240" w:lineRule="exact"/>
                    <w:jc w:val="center"/>
                    <w:rPr>
                      <w:szCs w:val="21"/>
                    </w:rPr>
                  </w:pPr>
                  <w:r>
                    <w:rPr>
                      <w:rFonts w:hint="eastAsia"/>
                      <w:szCs w:val="21"/>
                    </w:rPr>
                    <w:t>81.516</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7958CC" w:rsidRDefault="007958CC" w:rsidP="007958CC">
                  <w:pPr>
                    <w:widowControl/>
                    <w:autoSpaceDE w:val="0"/>
                    <w:autoSpaceDN w:val="0"/>
                    <w:adjustRightInd w:val="0"/>
                    <w:snapToGrid w:val="0"/>
                    <w:spacing w:before="100" w:after="100" w:line="240" w:lineRule="exact"/>
                    <w:jc w:val="center"/>
                    <w:rPr>
                      <w:szCs w:val="21"/>
                    </w:rPr>
                  </w:pPr>
                  <w:r w:rsidRPr="007958CC">
                    <w:rPr>
                      <w:rFonts w:hint="eastAsia"/>
                      <w:szCs w:val="21"/>
                    </w:rPr>
                    <w:t>70.314</w:t>
                  </w:r>
                </w:p>
              </w:tc>
              <w:tc>
                <w:tcPr>
                  <w:tcW w:w="614"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11.202</w:t>
                  </w:r>
                </w:p>
              </w:tc>
              <w:tc>
                <w:tcPr>
                  <w:tcW w:w="766"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11.202</w:t>
                  </w:r>
                </w:p>
              </w:tc>
              <w:tc>
                <w:tcPr>
                  <w:tcW w:w="764" w:type="pct"/>
                  <w:tcBorders>
                    <w:top w:val="single" w:sz="4" w:space="0" w:color="auto"/>
                    <w:left w:val="single" w:sz="4" w:space="0" w:color="auto"/>
                    <w:bottom w:val="single" w:sz="4" w:space="0" w:color="auto"/>
                  </w:tcBorders>
                  <w:vAlign w:val="center"/>
                </w:tcPr>
                <w:p w:rsidR="007958CC" w:rsidRPr="00F3186C" w:rsidRDefault="007958CC" w:rsidP="00737670">
                  <w:pPr>
                    <w:pStyle w:val="Charf5"/>
                    <w:adjustRightInd w:val="0"/>
                    <w:snapToGrid w:val="0"/>
                  </w:pPr>
                  <w:r>
                    <w:rPr>
                      <w:rFonts w:hint="eastAsia"/>
                    </w:rPr>
                    <w:t>5.27</w:t>
                  </w:r>
                </w:p>
              </w:tc>
            </w:tr>
            <w:tr w:rsidR="007958CC" w:rsidRPr="00885845" w:rsidTr="00737670">
              <w:trPr>
                <w:cantSplit/>
                <w:trHeight w:hRule="exact" w:val="397"/>
              </w:trPr>
              <w:tc>
                <w:tcPr>
                  <w:tcW w:w="663" w:type="pct"/>
                  <w:vMerge/>
                  <w:tcBorders>
                    <w:right w:val="single" w:sz="4" w:space="0" w:color="auto"/>
                  </w:tcBorders>
                  <w:vAlign w:val="center"/>
                </w:tcPr>
                <w:p w:rsidR="007958CC" w:rsidRPr="00885845" w:rsidRDefault="007958C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pPr>
                    <w:autoSpaceDE w:val="0"/>
                    <w:autoSpaceDN w:val="0"/>
                    <w:adjustRightInd w:val="0"/>
                    <w:snapToGrid w:val="0"/>
                    <w:spacing w:before="100" w:after="100" w:line="240" w:lineRule="exact"/>
                    <w:jc w:val="center"/>
                    <w:rPr>
                      <w:szCs w:val="21"/>
                    </w:rPr>
                  </w:pPr>
                  <w:r>
                    <w:rPr>
                      <w:rFonts w:hint="eastAsia"/>
                      <w:szCs w:val="21"/>
                    </w:rPr>
                    <w:t>SS</w:t>
                  </w: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pPr>
                    <w:autoSpaceDE w:val="0"/>
                    <w:autoSpaceDN w:val="0"/>
                    <w:adjustRightInd w:val="0"/>
                    <w:snapToGrid w:val="0"/>
                    <w:spacing w:before="100" w:after="100" w:line="240" w:lineRule="exact"/>
                    <w:jc w:val="center"/>
                    <w:rPr>
                      <w:szCs w:val="21"/>
                    </w:rPr>
                  </w:pPr>
                  <w:r>
                    <w:rPr>
                      <w:rFonts w:hint="eastAsia"/>
                      <w:szCs w:val="21"/>
                    </w:rPr>
                    <w:t>13.296</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7958CC" w:rsidRDefault="007958CC" w:rsidP="007958CC">
                  <w:pPr>
                    <w:widowControl/>
                    <w:autoSpaceDE w:val="0"/>
                    <w:autoSpaceDN w:val="0"/>
                    <w:adjustRightInd w:val="0"/>
                    <w:snapToGrid w:val="0"/>
                    <w:spacing w:before="100" w:after="100" w:line="240" w:lineRule="exact"/>
                    <w:jc w:val="center"/>
                    <w:rPr>
                      <w:szCs w:val="21"/>
                    </w:rPr>
                  </w:pPr>
                  <w:r w:rsidRPr="007958CC">
                    <w:rPr>
                      <w:rFonts w:hint="eastAsia"/>
                      <w:szCs w:val="21"/>
                    </w:rPr>
                    <w:t>10.77</w:t>
                  </w:r>
                </w:p>
              </w:tc>
              <w:tc>
                <w:tcPr>
                  <w:tcW w:w="614"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2.526</w:t>
                  </w:r>
                </w:p>
              </w:tc>
              <w:tc>
                <w:tcPr>
                  <w:tcW w:w="766"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2.526</w:t>
                  </w:r>
                </w:p>
              </w:tc>
              <w:tc>
                <w:tcPr>
                  <w:tcW w:w="764" w:type="pct"/>
                  <w:tcBorders>
                    <w:top w:val="single" w:sz="4" w:space="0" w:color="auto"/>
                    <w:left w:val="single" w:sz="4" w:space="0" w:color="auto"/>
                    <w:bottom w:val="single" w:sz="4" w:space="0" w:color="auto"/>
                  </w:tcBorders>
                  <w:vAlign w:val="center"/>
                </w:tcPr>
                <w:p w:rsidR="007958CC" w:rsidRPr="00F3186C" w:rsidRDefault="007958CC" w:rsidP="00737670">
                  <w:pPr>
                    <w:pStyle w:val="Charf5"/>
                    <w:adjustRightInd w:val="0"/>
                    <w:snapToGrid w:val="0"/>
                  </w:pPr>
                  <w:r>
                    <w:rPr>
                      <w:rFonts w:hint="eastAsia"/>
                    </w:rPr>
                    <w:t>1.57</w:t>
                  </w:r>
                </w:p>
              </w:tc>
            </w:tr>
            <w:tr w:rsidR="007958CC" w:rsidRPr="00885845" w:rsidTr="00737670">
              <w:trPr>
                <w:cantSplit/>
                <w:trHeight w:hRule="exact" w:val="397"/>
              </w:trPr>
              <w:tc>
                <w:tcPr>
                  <w:tcW w:w="663" w:type="pct"/>
                  <w:vMerge/>
                  <w:tcBorders>
                    <w:right w:val="single" w:sz="4" w:space="0" w:color="auto"/>
                  </w:tcBorders>
                  <w:vAlign w:val="center"/>
                </w:tcPr>
                <w:p w:rsidR="007958CC" w:rsidRPr="00885845" w:rsidRDefault="007958C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pPr>
                    <w:autoSpaceDE w:val="0"/>
                    <w:autoSpaceDN w:val="0"/>
                    <w:adjustRightInd w:val="0"/>
                    <w:snapToGrid w:val="0"/>
                    <w:spacing w:before="100" w:after="100" w:line="240" w:lineRule="exact"/>
                    <w:jc w:val="center"/>
                    <w:rPr>
                      <w:szCs w:val="21"/>
                    </w:rPr>
                  </w:pPr>
                  <w:r w:rsidRPr="00885845">
                    <w:rPr>
                      <w:szCs w:val="21"/>
                    </w:rPr>
                    <w:t>NH</w:t>
                  </w:r>
                  <w:r w:rsidRPr="00885845">
                    <w:rPr>
                      <w:szCs w:val="21"/>
                      <w:vertAlign w:val="subscript"/>
                    </w:rPr>
                    <w:t>3</w:t>
                  </w:r>
                  <w:r w:rsidRPr="00885845">
                    <w:rPr>
                      <w:szCs w:val="21"/>
                    </w:rPr>
                    <w:t>-N</w:t>
                  </w: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pPr>
                    <w:autoSpaceDE w:val="0"/>
                    <w:autoSpaceDN w:val="0"/>
                    <w:adjustRightInd w:val="0"/>
                    <w:snapToGrid w:val="0"/>
                    <w:spacing w:before="100" w:after="100" w:line="240" w:lineRule="exact"/>
                    <w:jc w:val="center"/>
                    <w:rPr>
                      <w:szCs w:val="21"/>
                    </w:rPr>
                  </w:pPr>
                  <w:r>
                    <w:rPr>
                      <w:rFonts w:hint="eastAsia"/>
                      <w:szCs w:val="21"/>
                    </w:rPr>
                    <w:t>1.851</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7958CC" w:rsidRDefault="007958CC" w:rsidP="007958CC">
                  <w:pPr>
                    <w:widowControl/>
                    <w:autoSpaceDE w:val="0"/>
                    <w:autoSpaceDN w:val="0"/>
                    <w:adjustRightInd w:val="0"/>
                    <w:snapToGrid w:val="0"/>
                    <w:spacing w:before="100" w:after="100" w:line="240" w:lineRule="exact"/>
                    <w:jc w:val="center"/>
                    <w:rPr>
                      <w:szCs w:val="21"/>
                    </w:rPr>
                  </w:pPr>
                  <w:r w:rsidRPr="007958CC">
                    <w:rPr>
                      <w:rFonts w:hint="eastAsia"/>
                      <w:szCs w:val="21"/>
                    </w:rPr>
                    <w:t>1.387</w:t>
                  </w:r>
                </w:p>
              </w:tc>
              <w:tc>
                <w:tcPr>
                  <w:tcW w:w="614"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0.464</w:t>
                  </w:r>
                </w:p>
              </w:tc>
              <w:tc>
                <w:tcPr>
                  <w:tcW w:w="766"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0.464</w:t>
                  </w:r>
                </w:p>
              </w:tc>
              <w:tc>
                <w:tcPr>
                  <w:tcW w:w="764" w:type="pct"/>
                  <w:tcBorders>
                    <w:top w:val="single" w:sz="4" w:space="0" w:color="auto"/>
                    <w:left w:val="single" w:sz="4" w:space="0" w:color="auto"/>
                    <w:bottom w:val="single" w:sz="4" w:space="0" w:color="auto"/>
                  </w:tcBorders>
                  <w:vAlign w:val="center"/>
                </w:tcPr>
                <w:p w:rsidR="007958CC" w:rsidRPr="00F3186C" w:rsidRDefault="007958CC" w:rsidP="00737670">
                  <w:pPr>
                    <w:pStyle w:val="Charf5"/>
                    <w:adjustRightInd w:val="0"/>
                    <w:snapToGrid w:val="0"/>
                  </w:pPr>
                  <w:r>
                    <w:rPr>
                      <w:rFonts w:hint="eastAsia"/>
                    </w:rPr>
                    <w:t>0.51</w:t>
                  </w:r>
                </w:p>
              </w:tc>
            </w:tr>
            <w:tr w:rsidR="007958CC" w:rsidRPr="00885845" w:rsidTr="00737670">
              <w:trPr>
                <w:cantSplit/>
                <w:trHeight w:hRule="exact" w:val="397"/>
              </w:trPr>
              <w:tc>
                <w:tcPr>
                  <w:tcW w:w="663" w:type="pct"/>
                  <w:vMerge/>
                  <w:tcBorders>
                    <w:right w:val="single" w:sz="4" w:space="0" w:color="auto"/>
                  </w:tcBorders>
                  <w:vAlign w:val="center"/>
                </w:tcPr>
                <w:p w:rsidR="007958CC" w:rsidRPr="00885845" w:rsidRDefault="007958C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pPr>
                    <w:autoSpaceDE w:val="0"/>
                    <w:autoSpaceDN w:val="0"/>
                    <w:adjustRightInd w:val="0"/>
                    <w:snapToGrid w:val="0"/>
                    <w:spacing w:before="100" w:after="100" w:line="240" w:lineRule="exact"/>
                    <w:jc w:val="center"/>
                    <w:rPr>
                      <w:szCs w:val="21"/>
                    </w:rPr>
                  </w:pPr>
                  <w:r w:rsidRPr="00885845">
                    <w:rPr>
                      <w:szCs w:val="21"/>
                    </w:rPr>
                    <w:t>总氮</w:t>
                  </w: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2C3020">
                  <w:pPr>
                    <w:autoSpaceDE w:val="0"/>
                    <w:autoSpaceDN w:val="0"/>
                    <w:adjustRightInd w:val="0"/>
                    <w:snapToGrid w:val="0"/>
                    <w:spacing w:before="100" w:after="100" w:line="240" w:lineRule="exact"/>
                    <w:jc w:val="center"/>
                    <w:rPr>
                      <w:szCs w:val="21"/>
                    </w:rPr>
                  </w:pPr>
                  <w:r>
                    <w:rPr>
                      <w:rFonts w:hint="eastAsia"/>
                      <w:szCs w:val="21"/>
                    </w:rPr>
                    <w:t>3.8385</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7958CC" w:rsidRDefault="007958CC" w:rsidP="007958CC">
                  <w:pPr>
                    <w:widowControl/>
                    <w:autoSpaceDE w:val="0"/>
                    <w:autoSpaceDN w:val="0"/>
                    <w:adjustRightInd w:val="0"/>
                    <w:snapToGrid w:val="0"/>
                    <w:spacing w:before="100" w:after="100" w:line="240" w:lineRule="exact"/>
                    <w:jc w:val="center"/>
                    <w:rPr>
                      <w:szCs w:val="21"/>
                    </w:rPr>
                  </w:pPr>
                  <w:r w:rsidRPr="007958CC">
                    <w:rPr>
                      <w:rFonts w:hint="eastAsia"/>
                      <w:szCs w:val="21"/>
                    </w:rPr>
                    <w:t>2.5765</w:t>
                  </w:r>
                </w:p>
              </w:tc>
              <w:tc>
                <w:tcPr>
                  <w:tcW w:w="614"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1.262</w:t>
                  </w:r>
                </w:p>
              </w:tc>
              <w:tc>
                <w:tcPr>
                  <w:tcW w:w="766"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1.262</w:t>
                  </w:r>
                </w:p>
              </w:tc>
              <w:tc>
                <w:tcPr>
                  <w:tcW w:w="764" w:type="pct"/>
                  <w:tcBorders>
                    <w:top w:val="single" w:sz="4" w:space="0" w:color="auto"/>
                    <w:left w:val="single" w:sz="4" w:space="0" w:color="auto"/>
                    <w:bottom w:val="single" w:sz="4" w:space="0" w:color="auto"/>
                  </w:tcBorders>
                  <w:vAlign w:val="center"/>
                </w:tcPr>
                <w:p w:rsidR="007958CC" w:rsidRPr="00F3186C" w:rsidRDefault="007958CC" w:rsidP="00737670">
                  <w:pPr>
                    <w:pStyle w:val="Charf5"/>
                    <w:adjustRightInd w:val="0"/>
                    <w:snapToGrid w:val="0"/>
                  </w:pPr>
                  <w:r>
                    <w:rPr>
                      <w:rFonts w:hint="eastAsia"/>
                    </w:rPr>
                    <w:t>0.91</w:t>
                  </w:r>
                </w:p>
              </w:tc>
            </w:tr>
            <w:tr w:rsidR="007958CC" w:rsidRPr="00885845" w:rsidTr="00737670">
              <w:trPr>
                <w:cantSplit/>
                <w:trHeight w:hRule="exact" w:val="397"/>
              </w:trPr>
              <w:tc>
                <w:tcPr>
                  <w:tcW w:w="663" w:type="pct"/>
                  <w:vMerge/>
                  <w:tcBorders>
                    <w:right w:val="single" w:sz="4" w:space="0" w:color="auto"/>
                  </w:tcBorders>
                  <w:vAlign w:val="center"/>
                </w:tcPr>
                <w:p w:rsidR="007958CC" w:rsidRPr="00885845" w:rsidRDefault="007958C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885845">
                  <w:pPr>
                    <w:autoSpaceDE w:val="0"/>
                    <w:autoSpaceDN w:val="0"/>
                    <w:adjustRightInd w:val="0"/>
                    <w:snapToGrid w:val="0"/>
                    <w:spacing w:before="100" w:after="100" w:line="240" w:lineRule="exact"/>
                    <w:jc w:val="center"/>
                    <w:rPr>
                      <w:szCs w:val="21"/>
                    </w:rPr>
                  </w:pPr>
                  <w:r w:rsidRPr="00885845">
                    <w:rPr>
                      <w:szCs w:val="21"/>
                    </w:rPr>
                    <w:t>总磷</w:t>
                  </w:r>
                </w:p>
              </w:tc>
              <w:tc>
                <w:tcPr>
                  <w:tcW w:w="627" w:type="pct"/>
                  <w:tcBorders>
                    <w:top w:val="single" w:sz="4" w:space="0" w:color="auto"/>
                    <w:left w:val="single" w:sz="4" w:space="0" w:color="auto"/>
                    <w:bottom w:val="single" w:sz="4" w:space="0" w:color="auto"/>
                    <w:right w:val="single" w:sz="4" w:space="0" w:color="auto"/>
                  </w:tcBorders>
                  <w:vAlign w:val="center"/>
                </w:tcPr>
                <w:p w:rsidR="007958CC" w:rsidRPr="00885845" w:rsidRDefault="007958CC" w:rsidP="00885845">
                  <w:pPr>
                    <w:autoSpaceDE w:val="0"/>
                    <w:autoSpaceDN w:val="0"/>
                    <w:adjustRightInd w:val="0"/>
                    <w:snapToGrid w:val="0"/>
                    <w:spacing w:before="100" w:after="100" w:line="240" w:lineRule="exact"/>
                    <w:jc w:val="center"/>
                    <w:rPr>
                      <w:szCs w:val="21"/>
                    </w:rPr>
                  </w:pPr>
                  <w:r w:rsidRPr="00885845">
                    <w:rPr>
                      <w:rFonts w:hint="eastAsia"/>
                      <w:szCs w:val="21"/>
                    </w:rPr>
                    <w:t>0.</w:t>
                  </w:r>
                  <w:r>
                    <w:rPr>
                      <w:rFonts w:hint="eastAsia"/>
                      <w:szCs w:val="21"/>
                    </w:rPr>
                    <w:t>9362</w:t>
                  </w:r>
                </w:p>
              </w:tc>
              <w:tc>
                <w:tcPr>
                  <w:tcW w:w="705" w:type="pct"/>
                  <w:tcBorders>
                    <w:top w:val="single" w:sz="4" w:space="0" w:color="auto"/>
                    <w:left w:val="single" w:sz="4" w:space="0" w:color="auto"/>
                    <w:bottom w:val="single" w:sz="4" w:space="0" w:color="auto"/>
                    <w:right w:val="single" w:sz="4" w:space="0" w:color="auto"/>
                  </w:tcBorders>
                  <w:vAlign w:val="center"/>
                </w:tcPr>
                <w:p w:rsidR="007958CC" w:rsidRPr="007958CC" w:rsidRDefault="007958CC" w:rsidP="007958CC">
                  <w:pPr>
                    <w:widowControl/>
                    <w:autoSpaceDE w:val="0"/>
                    <w:autoSpaceDN w:val="0"/>
                    <w:adjustRightInd w:val="0"/>
                    <w:snapToGrid w:val="0"/>
                    <w:spacing w:before="100" w:after="100" w:line="240" w:lineRule="exact"/>
                    <w:jc w:val="center"/>
                    <w:rPr>
                      <w:szCs w:val="21"/>
                    </w:rPr>
                  </w:pPr>
                  <w:r w:rsidRPr="007958CC">
                    <w:rPr>
                      <w:rFonts w:hint="eastAsia"/>
                      <w:szCs w:val="21"/>
                    </w:rPr>
                    <w:t>0.7332</w:t>
                  </w:r>
                </w:p>
              </w:tc>
              <w:tc>
                <w:tcPr>
                  <w:tcW w:w="614"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0.203</w:t>
                  </w:r>
                </w:p>
              </w:tc>
              <w:tc>
                <w:tcPr>
                  <w:tcW w:w="766" w:type="pct"/>
                  <w:tcBorders>
                    <w:top w:val="single" w:sz="4" w:space="0" w:color="auto"/>
                    <w:left w:val="single" w:sz="4" w:space="0" w:color="auto"/>
                    <w:bottom w:val="single" w:sz="4" w:space="0" w:color="auto"/>
                    <w:right w:val="single" w:sz="4" w:space="0" w:color="auto"/>
                  </w:tcBorders>
                  <w:vAlign w:val="bottom"/>
                </w:tcPr>
                <w:p w:rsidR="007958CC" w:rsidRPr="00F3186C" w:rsidRDefault="007958CC" w:rsidP="00885845">
                  <w:pPr>
                    <w:widowControl/>
                    <w:autoSpaceDE w:val="0"/>
                    <w:autoSpaceDN w:val="0"/>
                    <w:adjustRightInd w:val="0"/>
                    <w:snapToGrid w:val="0"/>
                    <w:spacing w:before="100" w:after="100" w:line="240" w:lineRule="exact"/>
                    <w:jc w:val="center"/>
                    <w:rPr>
                      <w:szCs w:val="21"/>
                    </w:rPr>
                  </w:pPr>
                  <w:r w:rsidRPr="00F3186C">
                    <w:rPr>
                      <w:rFonts w:hint="eastAsia"/>
                      <w:szCs w:val="21"/>
                    </w:rPr>
                    <w:t>0.203</w:t>
                  </w:r>
                </w:p>
              </w:tc>
              <w:tc>
                <w:tcPr>
                  <w:tcW w:w="764" w:type="pct"/>
                  <w:tcBorders>
                    <w:top w:val="single" w:sz="4" w:space="0" w:color="auto"/>
                    <w:left w:val="single" w:sz="4" w:space="0" w:color="auto"/>
                    <w:bottom w:val="single" w:sz="4" w:space="0" w:color="auto"/>
                  </w:tcBorders>
                  <w:vAlign w:val="center"/>
                </w:tcPr>
                <w:p w:rsidR="007958CC" w:rsidRPr="00F3186C" w:rsidRDefault="007958CC" w:rsidP="00737670">
                  <w:pPr>
                    <w:pStyle w:val="Charf5"/>
                    <w:adjustRightInd w:val="0"/>
                    <w:snapToGrid w:val="0"/>
                  </w:pPr>
                  <w:r w:rsidRPr="00F3186C">
                    <w:rPr>
                      <w:rFonts w:hint="eastAsia"/>
                    </w:rPr>
                    <w:t>0.0</w:t>
                  </w:r>
                  <w:r>
                    <w:rPr>
                      <w:rFonts w:hint="eastAsia"/>
                    </w:rPr>
                    <w:t>68</w:t>
                  </w:r>
                </w:p>
              </w:tc>
            </w:tr>
            <w:tr w:rsidR="00A5063C" w:rsidRPr="00885845">
              <w:trPr>
                <w:cantSplit/>
                <w:trHeight w:hRule="exact" w:val="397"/>
              </w:trPr>
              <w:tc>
                <w:tcPr>
                  <w:tcW w:w="663" w:type="pct"/>
                  <w:vMerge w:val="restart"/>
                  <w:tcBorders>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sidRPr="00885845">
                    <w:rPr>
                      <w:rFonts w:hint="eastAsia"/>
                      <w:szCs w:val="21"/>
                    </w:rPr>
                    <w:t>固废</w:t>
                  </w:r>
                </w:p>
              </w:tc>
              <w:tc>
                <w:tcPr>
                  <w:tcW w:w="861"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sidRPr="00885845">
                    <w:rPr>
                      <w:rFonts w:hint="eastAsia"/>
                      <w:szCs w:val="21"/>
                    </w:rPr>
                    <w:t>危险废物</w:t>
                  </w:r>
                </w:p>
              </w:tc>
              <w:tc>
                <w:tcPr>
                  <w:tcW w:w="627"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Pr>
                      <w:rFonts w:hint="eastAsia"/>
                      <w:szCs w:val="21"/>
                    </w:rPr>
                    <w:t>89.43</w:t>
                  </w:r>
                </w:p>
              </w:tc>
              <w:tc>
                <w:tcPr>
                  <w:tcW w:w="705"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rsidP="00737670">
                  <w:pPr>
                    <w:widowControl/>
                    <w:autoSpaceDE w:val="0"/>
                    <w:autoSpaceDN w:val="0"/>
                    <w:adjustRightInd w:val="0"/>
                    <w:snapToGrid w:val="0"/>
                    <w:spacing w:before="100" w:after="100" w:line="240" w:lineRule="exact"/>
                    <w:jc w:val="center"/>
                    <w:rPr>
                      <w:szCs w:val="21"/>
                    </w:rPr>
                  </w:pPr>
                  <w:r>
                    <w:rPr>
                      <w:rFonts w:hint="eastAsia"/>
                      <w:szCs w:val="21"/>
                    </w:rPr>
                    <w:t>89.43</w:t>
                  </w:r>
                </w:p>
              </w:tc>
              <w:tc>
                <w:tcPr>
                  <w:tcW w:w="614"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sidRPr="00885845">
                    <w:rPr>
                      <w:szCs w:val="21"/>
                    </w:rPr>
                    <w:t>0</w:t>
                  </w:r>
                </w:p>
              </w:tc>
              <w:tc>
                <w:tcPr>
                  <w:tcW w:w="766"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sidRPr="00885845">
                    <w:rPr>
                      <w:szCs w:val="21"/>
                    </w:rPr>
                    <w:t>/</w:t>
                  </w:r>
                </w:p>
              </w:tc>
              <w:tc>
                <w:tcPr>
                  <w:tcW w:w="764" w:type="pct"/>
                  <w:tcBorders>
                    <w:top w:val="single" w:sz="4" w:space="0" w:color="auto"/>
                    <w:left w:val="single" w:sz="4" w:space="0" w:color="auto"/>
                    <w:bottom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r w:rsidRPr="00885845">
                    <w:rPr>
                      <w:szCs w:val="21"/>
                    </w:rPr>
                    <w:t>0</w:t>
                  </w:r>
                </w:p>
              </w:tc>
            </w:tr>
            <w:tr w:rsidR="00A5063C" w:rsidRPr="00885845">
              <w:trPr>
                <w:cantSplit/>
                <w:trHeight w:hRule="exact" w:val="397"/>
              </w:trPr>
              <w:tc>
                <w:tcPr>
                  <w:tcW w:w="663" w:type="pct"/>
                  <w:vMerge/>
                  <w:tcBorders>
                    <w:right w:val="single" w:sz="4" w:space="0" w:color="auto"/>
                  </w:tcBorders>
                  <w:vAlign w:val="center"/>
                </w:tcPr>
                <w:p w:rsidR="00A5063C" w:rsidRPr="00885845" w:rsidRDefault="00A5063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rFonts w:hint="eastAsia"/>
                      <w:szCs w:val="21"/>
                    </w:rPr>
                    <w:t>一般固废</w:t>
                  </w:r>
                </w:p>
              </w:tc>
              <w:tc>
                <w:tcPr>
                  <w:tcW w:w="627"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Pr>
                      <w:rFonts w:hint="eastAsia"/>
                      <w:szCs w:val="21"/>
                    </w:rPr>
                    <w:t>1</w:t>
                  </w:r>
                </w:p>
              </w:tc>
              <w:tc>
                <w:tcPr>
                  <w:tcW w:w="705"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rsidP="00737670">
                  <w:pPr>
                    <w:autoSpaceDE w:val="0"/>
                    <w:autoSpaceDN w:val="0"/>
                    <w:adjustRightInd w:val="0"/>
                    <w:snapToGrid w:val="0"/>
                    <w:spacing w:before="100" w:after="100" w:line="240" w:lineRule="exact"/>
                    <w:jc w:val="center"/>
                    <w:rPr>
                      <w:szCs w:val="21"/>
                    </w:rPr>
                  </w:pPr>
                  <w:r>
                    <w:rPr>
                      <w:rFonts w:hint="eastAsia"/>
                      <w:szCs w:val="21"/>
                    </w:rPr>
                    <w:t>1</w:t>
                  </w:r>
                </w:p>
              </w:tc>
              <w:tc>
                <w:tcPr>
                  <w:tcW w:w="614"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szCs w:val="21"/>
                    </w:rPr>
                    <w:t>0</w:t>
                  </w:r>
                </w:p>
              </w:tc>
              <w:tc>
                <w:tcPr>
                  <w:tcW w:w="766" w:type="pct"/>
                  <w:tcBorders>
                    <w:top w:val="single" w:sz="4" w:space="0" w:color="auto"/>
                    <w:left w:val="single" w:sz="4" w:space="0" w:color="auto"/>
                    <w:bottom w:val="single" w:sz="4" w:space="0" w:color="auto"/>
                    <w:right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szCs w:val="21"/>
                    </w:rPr>
                    <w:t>/</w:t>
                  </w:r>
                </w:p>
              </w:tc>
              <w:tc>
                <w:tcPr>
                  <w:tcW w:w="764" w:type="pct"/>
                  <w:tcBorders>
                    <w:top w:val="single" w:sz="4" w:space="0" w:color="auto"/>
                    <w:left w:val="single" w:sz="4" w:space="0" w:color="auto"/>
                    <w:bottom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szCs w:val="21"/>
                    </w:rPr>
                    <w:t>0</w:t>
                  </w:r>
                </w:p>
              </w:tc>
            </w:tr>
            <w:tr w:rsidR="00A5063C">
              <w:trPr>
                <w:cantSplit/>
                <w:trHeight w:hRule="exact" w:val="397"/>
              </w:trPr>
              <w:tc>
                <w:tcPr>
                  <w:tcW w:w="663" w:type="pct"/>
                  <w:vMerge/>
                  <w:vAlign w:val="center"/>
                </w:tcPr>
                <w:p w:rsidR="00A5063C" w:rsidRPr="00885845" w:rsidRDefault="00A5063C">
                  <w:pPr>
                    <w:widowControl/>
                    <w:autoSpaceDE w:val="0"/>
                    <w:autoSpaceDN w:val="0"/>
                    <w:adjustRightInd w:val="0"/>
                    <w:snapToGrid w:val="0"/>
                    <w:spacing w:before="100" w:after="100" w:line="240" w:lineRule="exact"/>
                    <w:jc w:val="center"/>
                    <w:rPr>
                      <w:szCs w:val="21"/>
                    </w:rPr>
                  </w:pPr>
                </w:p>
              </w:tc>
              <w:tc>
                <w:tcPr>
                  <w:tcW w:w="861" w:type="pct"/>
                  <w:tcBorders>
                    <w:top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rFonts w:hint="eastAsia"/>
                      <w:szCs w:val="21"/>
                    </w:rPr>
                    <w:t>生活垃圾</w:t>
                  </w:r>
                </w:p>
              </w:tc>
              <w:tc>
                <w:tcPr>
                  <w:tcW w:w="627" w:type="pct"/>
                  <w:tcBorders>
                    <w:top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Pr>
                      <w:rFonts w:hint="eastAsia"/>
                      <w:szCs w:val="21"/>
                    </w:rPr>
                    <w:t>30</w:t>
                  </w:r>
                </w:p>
              </w:tc>
              <w:tc>
                <w:tcPr>
                  <w:tcW w:w="705" w:type="pct"/>
                  <w:tcBorders>
                    <w:top w:val="single" w:sz="4" w:space="0" w:color="auto"/>
                  </w:tcBorders>
                  <w:vAlign w:val="center"/>
                </w:tcPr>
                <w:p w:rsidR="00A5063C" w:rsidRPr="00885845" w:rsidRDefault="00A5063C" w:rsidP="00737670">
                  <w:pPr>
                    <w:autoSpaceDE w:val="0"/>
                    <w:autoSpaceDN w:val="0"/>
                    <w:adjustRightInd w:val="0"/>
                    <w:snapToGrid w:val="0"/>
                    <w:spacing w:before="100" w:after="100" w:line="240" w:lineRule="exact"/>
                    <w:jc w:val="center"/>
                    <w:rPr>
                      <w:szCs w:val="21"/>
                    </w:rPr>
                  </w:pPr>
                  <w:r>
                    <w:rPr>
                      <w:rFonts w:hint="eastAsia"/>
                      <w:szCs w:val="21"/>
                    </w:rPr>
                    <w:t>30</w:t>
                  </w:r>
                </w:p>
              </w:tc>
              <w:tc>
                <w:tcPr>
                  <w:tcW w:w="614" w:type="pct"/>
                  <w:tcBorders>
                    <w:top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szCs w:val="21"/>
                    </w:rPr>
                    <w:t>0</w:t>
                  </w:r>
                </w:p>
              </w:tc>
              <w:tc>
                <w:tcPr>
                  <w:tcW w:w="766" w:type="pct"/>
                  <w:tcBorders>
                    <w:top w:val="single" w:sz="4" w:space="0" w:color="auto"/>
                  </w:tcBorders>
                  <w:vAlign w:val="center"/>
                </w:tcPr>
                <w:p w:rsidR="00A5063C" w:rsidRPr="00885845" w:rsidRDefault="00A5063C">
                  <w:pPr>
                    <w:autoSpaceDE w:val="0"/>
                    <w:autoSpaceDN w:val="0"/>
                    <w:adjustRightInd w:val="0"/>
                    <w:snapToGrid w:val="0"/>
                    <w:spacing w:before="100" w:after="100" w:line="240" w:lineRule="exact"/>
                    <w:jc w:val="center"/>
                    <w:rPr>
                      <w:szCs w:val="21"/>
                    </w:rPr>
                  </w:pPr>
                  <w:r w:rsidRPr="00885845">
                    <w:rPr>
                      <w:szCs w:val="21"/>
                    </w:rPr>
                    <w:t>/</w:t>
                  </w:r>
                </w:p>
              </w:tc>
              <w:tc>
                <w:tcPr>
                  <w:tcW w:w="764" w:type="pct"/>
                  <w:tcBorders>
                    <w:top w:val="single" w:sz="4" w:space="0" w:color="auto"/>
                  </w:tcBorders>
                  <w:vAlign w:val="center"/>
                </w:tcPr>
                <w:p w:rsidR="00A5063C" w:rsidRDefault="00A5063C">
                  <w:pPr>
                    <w:autoSpaceDE w:val="0"/>
                    <w:autoSpaceDN w:val="0"/>
                    <w:adjustRightInd w:val="0"/>
                    <w:snapToGrid w:val="0"/>
                    <w:spacing w:before="100" w:after="100" w:line="240" w:lineRule="exact"/>
                    <w:jc w:val="center"/>
                    <w:rPr>
                      <w:szCs w:val="21"/>
                    </w:rPr>
                  </w:pPr>
                  <w:r w:rsidRPr="00885845">
                    <w:rPr>
                      <w:szCs w:val="21"/>
                    </w:rPr>
                    <w:t>0</w:t>
                  </w:r>
                </w:p>
              </w:tc>
            </w:tr>
          </w:tbl>
          <w:p w:rsidR="009D3F05" w:rsidRPr="001270D9" w:rsidRDefault="009D3F05" w:rsidP="001270D9">
            <w:pPr>
              <w:spacing w:line="360" w:lineRule="auto"/>
              <w:ind w:firstLineChars="200" w:firstLine="420"/>
              <w:rPr>
                <w:szCs w:val="21"/>
              </w:rPr>
            </w:pPr>
            <w:r w:rsidRPr="001270D9">
              <w:rPr>
                <w:rFonts w:hint="eastAsia"/>
                <w:szCs w:val="21"/>
              </w:rPr>
              <w:t>注：</w:t>
            </w:r>
            <w:r w:rsidR="0028498F" w:rsidRPr="0028498F">
              <w:rPr>
                <w:rFonts w:hint="eastAsia"/>
                <w:szCs w:val="21"/>
              </w:rPr>
              <w:t>废水的批复量指高新区北部污水处理厂的接管量。</w:t>
            </w:r>
          </w:p>
          <w:p w:rsidR="00A47531" w:rsidRDefault="0028498F">
            <w:pPr>
              <w:spacing w:line="360" w:lineRule="auto"/>
              <w:ind w:firstLineChars="200" w:firstLine="480"/>
              <w:rPr>
                <w:sz w:val="24"/>
              </w:rPr>
            </w:pPr>
            <w:r>
              <w:rPr>
                <w:sz w:val="24"/>
              </w:rPr>
              <w:t>现有项目环评审批及验收情况见</w:t>
            </w:r>
            <w:r w:rsidR="004308D8">
              <w:rPr>
                <w:sz w:val="24"/>
              </w:rPr>
              <w:t>表</w:t>
            </w:r>
            <w:r>
              <w:rPr>
                <w:rFonts w:hint="eastAsia"/>
                <w:sz w:val="24"/>
              </w:rPr>
              <w:t>1-</w:t>
            </w:r>
            <w:r>
              <w:rPr>
                <w:sz w:val="24"/>
              </w:rPr>
              <w:t>19</w:t>
            </w:r>
            <w:r w:rsidR="004308D8">
              <w:rPr>
                <w:sz w:val="24"/>
              </w:rPr>
              <w:t>。</w:t>
            </w:r>
          </w:p>
          <w:p w:rsidR="001270D9" w:rsidRDefault="001270D9" w:rsidP="001270D9">
            <w:pPr>
              <w:spacing w:line="360" w:lineRule="auto"/>
              <w:ind w:firstLineChars="200" w:firstLine="422"/>
              <w:jc w:val="center"/>
              <w:rPr>
                <w:b/>
                <w:szCs w:val="21"/>
              </w:rPr>
            </w:pPr>
            <w:r w:rsidRPr="00C30B32">
              <w:rPr>
                <w:b/>
                <w:szCs w:val="21"/>
              </w:rPr>
              <w:t>表</w:t>
            </w:r>
            <w:r w:rsidRPr="00C30B32">
              <w:rPr>
                <w:b/>
                <w:szCs w:val="21"/>
              </w:rPr>
              <w:t>1-</w:t>
            </w:r>
            <w:r w:rsidR="0028498F">
              <w:rPr>
                <w:b/>
                <w:szCs w:val="21"/>
              </w:rPr>
              <w:t>19</w:t>
            </w:r>
            <w:r w:rsidRPr="00C30B32">
              <w:rPr>
                <w:b/>
                <w:szCs w:val="21"/>
              </w:rPr>
              <w:t>现有项目环评审批及验收情况</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571"/>
              <w:gridCol w:w="6152"/>
              <w:gridCol w:w="2987"/>
            </w:tblGrid>
            <w:tr w:rsidR="0028498F" w:rsidRPr="00F3186C" w:rsidTr="004B06B8">
              <w:trPr>
                <w:trHeight w:val="340"/>
              </w:trPr>
              <w:tc>
                <w:tcPr>
                  <w:tcW w:w="294" w:type="pct"/>
                  <w:tcBorders>
                    <w:top w:val="single" w:sz="12" w:space="0" w:color="auto"/>
                    <w:bottom w:val="single" w:sz="12" w:space="0" w:color="auto"/>
                  </w:tcBorders>
                  <w:vAlign w:val="center"/>
                </w:tcPr>
                <w:p w:rsidR="0028498F" w:rsidRPr="00F3186C" w:rsidRDefault="0028498F" w:rsidP="0028498F">
                  <w:pPr>
                    <w:adjustRightInd w:val="0"/>
                    <w:snapToGrid w:val="0"/>
                    <w:jc w:val="center"/>
                    <w:rPr>
                      <w:b/>
                      <w:szCs w:val="21"/>
                    </w:rPr>
                  </w:pPr>
                  <w:r>
                    <w:rPr>
                      <w:rFonts w:hint="eastAsia"/>
                      <w:b/>
                      <w:szCs w:val="21"/>
                    </w:rPr>
                    <w:t>序号</w:t>
                  </w:r>
                </w:p>
              </w:tc>
              <w:tc>
                <w:tcPr>
                  <w:tcW w:w="3168" w:type="pct"/>
                  <w:tcBorders>
                    <w:top w:val="single" w:sz="12" w:space="0" w:color="auto"/>
                    <w:bottom w:val="single" w:sz="12" w:space="0" w:color="auto"/>
                  </w:tcBorders>
                  <w:vAlign w:val="center"/>
                </w:tcPr>
                <w:p w:rsidR="0028498F" w:rsidRPr="00F3186C" w:rsidRDefault="0028498F" w:rsidP="0028498F">
                  <w:pPr>
                    <w:adjustRightInd w:val="0"/>
                    <w:snapToGrid w:val="0"/>
                    <w:jc w:val="center"/>
                    <w:rPr>
                      <w:b/>
                      <w:szCs w:val="21"/>
                    </w:rPr>
                  </w:pPr>
                  <w:r w:rsidRPr="009B6C49">
                    <w:rPr>
                      <w:rFonts w:hint="eastAsia"/>
                      <w:b/>
                      <w:szCs w:val="21"/>
                    </w:rPr>
                    <w:t>关于《南京轩凯生物科技有限公司</w:t>
                  </w:r>
                  <w:r w:rsidRPr="009B6C49">
                    <w:rPr>
                      <w:rFonts w:hint="eastAsia"/>
                      <w:b/>
                      <w:szCs w:val="21"/>
                    </w:rPr>
                    <w:t>500</w:t>
                  </w:r>
                  <w:r w:rsidRPr="009B6C49">
                    <w:rPr>
                      <w:rFonts w:hint="eastAsia"/>
                      <w:b/>
                      <w:szCs w:val="21"/>
                    </w:rPr>
                    <w:t>吨</w:t>
                  </w:r>
                  <w:r w:rsidRPr="009B6C49">
                    <w:rPr>
                      <w:rFonts w:hint="eastAsia"/>
                      <w:b/>
                      <w:szCs w:val="21"/>
                    </w:rPr>
                    <w:t>/</w:t>
                  </w:r>
                  <w:r w:rsidRPr="009B6C49">
                    <w:rPr>
                      <w:rFonts w:hint="eastAsia"/>
                      <w:b/>
                      <w:szCs w:val="21"/>
                    </w:rPr>
                    <w:t>年聚谷氨酸（折纯）、</w:t>
                  </w:r>
                  <w:r w:rsidRPr="009B6C49">
                    <w:rPr>
                      <w:rFonts w:hint="eastAsia"/>
                      <w:b/>
                      <w:szCs w:val="21"/>
                    </w:rPr>
                    <w:t>20</w:t>
                  </w:r>
                  <w:r w:rsidRPr="009B6C49">
                    <w:rPr>
                      <w:rFonts w:hint="eastAsia"/>
                      <w:b/>
                      <w:szCs w:val="21"/>
                    </w:rPr>
                    <w:t>吨</w:t>
                  </w:r>
                  <w:r w:rsidRPr="009B6C49">
                    <w:rPr>
                      <w:rFonts w:hint="eastAsia"/>
                      <w:b/>
                      <w:szCs w:val="21"/>
                    </w:rPr>
                    <w:t>/</w:t>
                  </w:r>
                  <w:r w:rsidRPr="009B6C49">
                    <w:rPr>
                      <w:rFonts w:hint="eastAsia"/>
                      <w:b/>
                      <w:szCs w:val="21"/>
                    </w:rPr>
                    <w:t>年聚赖氨酸和</w:t>
                  </w:r>
                  <w:r w:rsidRPr="009B6C49">
                    <w:rPr>
                      <w:rFonts w:hint="eastAsia"/>
                      <w:b/>
                      <w:szCs w:val="21"/>
                    </w:rPr>
                    <w:t>100</w:t>
                  </w:r>
                  <w:r w:rsidRPr="009B6C49">
                    <w:rPr>
                      <w:rFonts w:hint="eastAsia"/>
                      <w:b/>
                      <w:szCs w:val="21"/>
                    </w:rPr>
                    <w:t>吨</w:t>
                  </w:r>
                  <w:r w:rsidRPr="009B6C49">
                    <w:rPr>
                      <w:rFonts w:hint="eastAsia"/>
                      <w:b/>
                      <w:szCs w:val="21"/>
                    </w:rPr>
                    <w:t>/</w:t>
                  </w:r>
                  <w:r w:rsidRPr="009B6C49">
                    <w:rPr>
                      <w:rFonts w:hint="eastAsia"/>
                      <w:b/>
                      <w:szCs w:val="21"/>
                    </w:rPr>
                    <w:t>年手性氨基酸产业化项目环境影响报告书》的批复</w:t>
                  </w:r>
                </w:p>
              </w:tc>
              <w:tc>
                <w:tcPr>
                  <w:tcW w:w="1538" w:type="pct"/>
                  <w:tcBorders>
                    <w:top w:val="single" w:sz="12" w:space="0" w:color="auto"/>
                    <w:bottom w:val="single" w:sz="12" w:space="0" w:color="auto"/>
                  </w:tcBorders>
                  <w:vAlign w:val="center"/>
                </w:tcPr>
                <w:p w:rsidR="0028498F" w:rsidRPr="00F3186C" w:rsidRDefault="0028498F" w:rsidP="0028498F">
                  <w:pPr>
                    <w:adjustRightInd w:val="0"/>
                    <w:snapToGrid w:val="0"/>
                    <w:jc w:val="center"/>
                    <w:rPr>
                      <w:b/>
                      <w:szCs w:val="21"/>
                    </w:rPr>
                  </w:pPr>
                  <w:r w:rsidRPr="00F3186C">
                    <w:rPr>
                      <w:b/>
                      <w:szCs w:val="21"/>
                    </w:rPr>
                    <w:t>落实情况</w:t>
                  </w:r>
                </w:p>
              </w:tc>
            </w:tr>
            <w:tr w:rsidR="0028498F" w:rsidRPr="00F3186C" w:rsidTr="004B06B8">
              <w:trPr>
                <w:trHeight w:val="340"/>
              </w:trPr>
              <w:tc>
                <w:tcPr>
                  <w:tcW w:w="294" w:type="pct"/>
                  <w:tcBorders>
                    <w:top w:val="single" w:sz="12" w:space="0" w:color="auto"/>
                  </w:tcBorders>
                  <w:vAlign w:val="center"/>
                </w:tcPr>
                <w:p w:rsidR="0028498F" w:rsidRPr="00F3186C" w:rsidRDefault="0028498F" w:rsidP="0028498F">
                  <w:pPr>
                    <w:adjustRightInd w:val="0"/>
                    <w:snapToGrid w:val="0"/>
                    <w:jc w:val="center"/>
                    <w:rPr>
                      <w:szCs w:val="21"/>
                    </w:rPr>
                  </w:pPr>
                  <w:r w:rsidRPr="00F3186C">
                    <w:rPr>
                      <w:szCs w:val="21"/>
                    </w:rPr>
                    <w:t>1</w:t>
                  </w:r>
                </w:p>
              </w:tc>
              <w:tc>
                <w:tcPr>
                  <w:tcW w:w="3168" w:type="pct"/>
                  <w:tcBorders>
                    <w:top w:val="single" w:sz="12" w:space="0" w:color="auto"/>
                  </w:tcBorders>
                  <w:vAlign w:val="center"/>
                </w:tcPr>
                <w:p w:rsidR="0028498F" w:rsidRPr="00F3186C" w:rsidRDefault="0028498F" w:rsidP="0028498F">
                  <w:pPr>
                    <w:adjustRightInd w:val="0"/>
                    <w:snapToGrid w:val="0"/>
                    <w:jc w:val="center"/>
                    <w:rPr>
                      <w:szCs w:val="21"/>
                    </w:rPr>
                  </w:pPr>
                  <w:r w:rsidRPr="00F3186C">
                    <w:rPr>
                      <w:szCs w:val="21"/>
                      <w:lang w:bidi="zh-CN"/>
                    </w:rPr>
                    <w:t>排水系统应实施</w:t>
                  </w:r>
                  <w:r w:rsidRPr="00F3186C">
                    <w:rPr>
                      <w:szCs w:val="21"/>
                      <w:lang w:bidi="zh-CN"/>
                    </w:rPr>
                    <w:t>“</w:t>
                  </w:r>
                  <w:r w:rsidRPr="00F3186C">
                    <w:rPr>
                      <w:szCs w:val="21"/>
                      <w:lang w:bidi="zh-CN"/>
                    </w:rPr>
                    <w:t>雨污分流、清污分流</w:t>
                  </w:r>
                  <w:r w:rsidRPr="00F3186C">
                    <w:rPr>
                      <w:szCs w:val="21"/>
                      <w:lang w:bidi="zh-CN"/>
                    </w:rPr>
                    <w:t>”</w:t>
                  </w:r>
                  <w:r w:rsidRPr="00F3186C">
                    <w:rPr>
                      <w:rFonts w:hint="eastAsia"/>
                      <w:szCs w:val="21"/>
                      <w:lang w:bidi="zh-CN"/>
                    </w:rPr>
                    <w:t>，</w:t>
                  </w:r>
                  <w:r w:rsidRPr="00F3186C">
                    <w:rPr>
                      <w:szCs w:val="21"/>
                      <w:lang w:bidi="zh-CN"/>
                    </w:rPr>
                    <w:t>厂区内设置污水排放口一个、雨水排放口一个。项目工艺污水、纯水制备弃水、废气洗涤废水、实验室废水、设备冲洗废水、地面冲洗废水经厂区污水处理站预处理达接管要求后接市政污水管道，入高新区北部污水处理厂集中处理。在高新区北部污水厂处理厂未建成前，该项目不得投入运行。</w:t>
                  </w:r>
                </w:p>
              </w:tc>
              <w:tc>
                <w:tcPr>
                  <w:tcW w:w="1538" w:type="pct"/>
                  <w:tcBorders>
                    <w:top w:val="single" w:sz="12" w:space="0" w:color="auto"/>
                  </w:tcBorders>
                  <w:vAlign w:val="center"/>
                </w:tcPr>
                <w:p w:rsidR="0028498F" w:rsidRPr="00F3186C" w:rsidRDefault="0028498F" w:rsidP="0028498F">
                  <w:pPr>
                    <w:adjustRightInd w:val="0"/>
                    <w:snapToGrid w:val="0"/>
                    <w:jc w:val="center"/>
                    <w:rPr>
                      <w:szCs w:val="21"/>
                    </w:rPr>
                  </w:pPr>
                  <w:r>
                    <w:rPr>
                      <w:szCs w:val="21"/>
                    </w:rPr>
                    <w:t>与环评批复内容一致</w:t>
                  </w:r>
                  <w:r w:rsidRPr="00F3186C">
                    <w:rPr>
                      <w:szCs w:val="21"/>
                    </w:rPr>
                    <w:t>。</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szCs w:val="21"/>
                    </w:rPr>
                    <w:t>2</w:t>
                  </w:r>
                </w:p>
              </w:tc>
              <w:tc>
                <w:tcPr>
                  <w:tcW w:w="3168" w:type="pct"/>
                  <w:vAlign w:val="center"/>
                </w:tcPr>
                <w:p w:rsidR="0028498F" w:rsidRPr="00F3186C" w:rsidRDefault="0028498F" w:rsidP="0028498F">
                  <w:pPr>
                    <w:adjustRightInd w:val="0"/>
                    <w:snapToGrid w:val="0"/>
                    <w:jc w:val="center"/>
                    <w:rPr>
                      <w:szCs w:val="21"/>
                      <w:lang w:bidi="zh-CN"/>
                    </w:rPr>
                  </w:pPr>
                  <w:r w:rsidRPr="00F3186C">
                    <w:rPr>
                      <w:szCs w:val="21"/>
                      <w:lang w:bidi="zh-CN"/>
                    </w:rPr>
                    <w:t>落实大气污染防治措施。发酵罐产生的恶臭气体在罐内收集后进入碱洗装置处理，处理完成后由</w:t>
                  </w:r>
                  <w:r w:rsidRPr="00F3186C">
                    <w:rPr>
                      <w:szCs w:val="21"/>
                      <w:lang w:bidi="zh-CN"/>
                    </w:rPr>
                    <w:t xml:space="preserve"> 1#15m </w:t>
                  </w:r>
                  <w:r w:rsidRPr="00F3186C">
                    <w:rPr>
                      <w:szCs w:val="21"/>
                      <w:lang w:bidi="zh-CN"/>
                    </w:rPr>
                    <w:t>高排气筒排放；乙醇不凝气通向乙醇二次冷凝回收装置处理，处理完成后由</w:t>
                  </w:r>
                  <w:r w:rsidRPr="00F3186C">
                    <w:rPr>
                      <w:szCs w:val="21"/>
                      <w:lang w:bidi="zh-CN"/>
                    </w:rPr>
                    <w:t xml:space="preserve"> 2#15m </w:t>
                  </w:r>
                  <w:r w:rsidRPr="00F3186C">
                    <w:rPr>
                      <w:szCs w:val="21"/>
                      <w:lang w:bidi="zh-CN"/>
                    </w:rPr>
                    <w:t>高排气筒排放；实验室乙醇废气经通风橱收集后经活性炭吸附处理后由</w:t>
                  </w:r>
                  <w:r w:rsidRPr="00F3186C">
                    <w:rPr>
                      <w:szCs w:val="21"/>
                      <w:lang w:bidi="zh-CN"/>
                    </w:rPr>
                    <w:t xml:space="preserve"> 3#15m </w:t>
                  </w:r>
                  <w:r w:rsidRPr="00F3186C">
                    <w:rPr>
                      <w:szCs w:val="21"/>
                      <w:lang w:bidi="zh-CN"/>
                    </w:rPr>
                    <w:t>高排气筒排放。废气排放执行《大气污染物综合排放准备》（</w:t>
                  </w:r>
                  <w:r w:rsidRPr="00F3186C">
                    <w:rPr>
                      <w:szCs w:val="21"/>
                      <w:lang w:bidi="zh-CN"/>
                    </w:rPr>
                    <w:t>GB16297-1996</w:t>
                  </w:r>
                  <w:r w:rsidRPr="00F3186C">
                    <w:rPr>
                      <w:szCs w:val="21"/>
                      <w:lang w:bidi="zh-CN"/>
                    </w:rPr>
                    <w:t>）表</w:t>
                  </w:r>
                  <w:r w:rsidRPr="00F3186C">
                    <w:rPr>
                      <w:szCs w:val="21"/>
                      <w:lang w:bidi="zh-CN"/>
                    </w:rPr>
                    <w:t xml:space="preserve"> 2 </w:t>
                  </w:r>
                  <w:r w:rsidRPr="00F3186C">
                    <w:rPr>
                      <w:szCs w:val="21"/>
                      <w:lang w:bidi="zh-CN"/>
                    </w:rPr>
                    <w:t>标准，《恶臭污染物排放标准》（</w:t>
                  </w:r>
                  <w:r w:rsidRPr="00F3186C">
                    <w:rPr>
                      <w:szCs w:val="21"/>
                      <w:lang w:bidi="zh-CN"/>
                    </w:rPr>
                    <w:t>GB14554-93)</w:t>
                  </w:r>
                  <w:r w:rsidRPr="00F3186C">
                    <w:rPr>
                      <w:szCs w:val="21"/>
                      <w:lang w:bidi="zh-CN"/>
                    </w:rPr>
                    <w:t>中表</w:t>
                  </w:r>
                  <w:r w:rsidRPr="00F3186C">
                    <w:rPr>
                      <w:szCs w:val="21"/>
                      <w:lang w:bidi="zh-CN"/>
                    </w:rPr>
                    <w:t xml:space="preserve"> 2 </w:t>
                  </w:r>
                  <w:r w:rsidRPr="00F3186C">
                    <w:rPr>
                      <w:szCs w:val="21"/>
                      <w:lang w:bidi="zh-CN"/>
                    </w:rPr>
                    <w:t>标准。</w:t>
                  </w:r>
                </w:p>
              </w:tc>
              <w:tc>
                <w:tcPr>
                  <w:tcW w:w="1538" w:type="pct"/>
                  <w:vAlign w:val="center"/>
                </w:tcPr>
                <w:p w:rsidR="0028498F" w:rsidRPr="00F3186C" w:rsidRDefault="0028498F" w:rsidP="0028498F">
                  <w:pPr>
                    <w:adjustRightInd w:val="0"/>
                    <w:snapToGrid w:val="0"/>
                    <w:jc w:val="center"/>
                    <w:rPr>
                      <w:szCs w:val="21"/>
                      <w:lang w:bidi="zh-CN"/>
                    </w:rPr>
                  </w:pPr>
                  <w:r w:rsidRPr="00F3186C">
                    <w:rPr>
                      <w:szCs w:val="21"/>
                      <w:lang w:bidi="zh-CN"/>
                    </w:rPr>
                    <w:t>发酵罐产生的恶臭气体在罐内收集后进入碱洗装置处理，处理完成后于</w:t>
                  </w:r>
                  <w:r w:rsidRPr="00F3186C">
                    <w:rPr>
                      <w:szCs w:val="21"/>
                      <w:lang w:bidi="zh-CN"/>
                    </w:rPr>
                    <w:t xml:space="preserve">1#15m </w:t>
                  </w:r>
                  <w:r w:rsidRPr="00F3186C">
                    <w:rPr>
                      <w:szCs w:val="21"/>
                      <w:lang w:bidi="zh-CN"/>
                    </w:rPr>
                    <w:t>高排气筒排放；乙醇不凝气经过乙醇二次冷凝回收装置处理，处理完成后进入生物除臭装置处理后通过</w:t>
                  </w:r>
                  <w:r w:rsidRPr="00F3186C">
                    <w:rPr>
                      <w:szCs w:val="21"/>
                      <w:lang w:bidi="zh-CN"/>
                    </w:rPr>
                    <w:t xml:space="preserve"> 2#15m </w:t>
                  </w:r>
                  <w:r w:rsidRPr="00F3186C">
                    <w:rPr>
                      <w:szCs w:val="21"/>
                      <w:lang w:bidi="zh-CN"/>
                    </w:rPr>
                    <w:t>高排气筒排放；污水站恶臭气体、车间无组织废气亦通过集气罩收集进入生物除臭装置处理后通过</w:t>
                  </w:r>
                  <w:r w:rsidRPr="00F3186C">
                    <w:rPr>
                      <w:szCs w:val="21"/>
                      <w:lang w:bidi="zh-CN"/>
                    </w:rPr>
                    <w:t xml:space="preserve">2#15m </w:t>
                  </w:r>
                  <w:r w:rsidRPr="00F3186C">
                    <w:rPr>
                      <w:szCs w:val="21"/>
                      <w:lang w:bidi="zh-CN"/>
                    </w:rPr>
                    <w:t>高排气筒排放</w:t>
                  </w:r>
                  <w:r w:rsidRPr="00F3186C">
                    <w:rPr>
                      <w:rFonts w:hint="eastAsia"/>
                      <w:szCs w:val="21"/>
                      <w:lang w:bidi="zh-CN"/>
                    </w:rPr>
                    <w:t>。</w:t>
                  </w:r>
                </w:p>
              </w:tc>
            </w:tr>
            <w:tr w:rsidR="0028498F" w:rsidRPr="00F3186C" w:rsidTr="004B06B8">
              <w:trPr>
                <w:trHeight w:val="340"/>
              </w:trPr>
              <w:tc>
                <w:tcPr>
                  <w:tcW w:w="294" w:type="pct"/>
                  <w:vAlign w:val="center"/>
                </w:tcPr>
                <w:p w:rsidR="0028498F" w:rsidRPr="00967F18" w:rsidRDefault="0028498F" w:rsidP="0028498F">
                  <w:pPr>
                    <w:pStyle w:val="bg"/>
                    <w:jc w:val="center"/>
                    <w:rPr>
                      <w:sz w:val="21"/>
                      <w:szCs w:val="21"/>
                    </w:rPr>
                  </w:pPr>
                  <w:r w:rsidRPr="00967F18">
                    <w:rPr>
                      <w:sz w:val="21"/>
                      <w:szCs w:val="21"/>
                    </w:rPr>
                    <w:t>3</w:t>
                  </w:r>
                </w:p>
              </w:tc>
              <w:tc>
                <w:tcPr>
                  <w:tcW w:w="3168" w:type="pct"/>
                  <w:vAlign w:val="center"/>
                </w:tcPr>
                <w:p w:rsidR="0028498F" w:rsidRPr="00F3186C" w:rsidRDefault="0028498F" w:rsidP="0028498F">
                  <w:pPr>
                    <w:adjustRightInd w:val="0"/>
                    <w:snapToGrid w:val="0"/>
                    <w:jc w:val="center"/>
                    <w:rPr>
                      <w:szCs w:val="21"/>
                      <w:lang w:bidi="zh-CN"/>
                    </w:rPr>
                  </w:pPr>
                  <w:r w:rsidRPr="00F3186C">
                    <w:rPr>
                      <w:szCs w:val="21"/>
                      <w:lang w:bidi="zh-CN"/>
                    </w:rPr>
                    <w:t>合理布局噪声源位置，选用低噪声设备，采取隔声降噪措施，确保厂界噪声达到《工业企业厂界环境噪声排放标准》（</w:t>
                  </w:r>
                  <w:r w:rsidRPr="00F3186C">
                    <w:rPr>
                      <w:szCs w:val="21"/>
                      <w:lang w:bidi="zh-CN"/>
                    </w:rPr>
                    <w:t>GB12348-2008</w:t>
                  </w:r>
                  <w:r w:rsidRPr="00F3186C">
                    <w:rPr>
                      <w:szCs w:val="21"/>
                      <w:lang w:bidi="zh-CN"/>
                    </w:rPr>
                    <w:t>）中</w:t>
                  </w:r>
                  <w:r w:rsidRPr="00F3186C">
                    <w:rPr>
                      <w:szCs w:val="21"/>
                      <w:lang w:bidi="zh-CN"/>
                    </w:rPr>
                    <w:t xml:space="preserve">3 </w:t>
                  </w:r>
                  <w:r w:rsidRPr="00F3186C">
                    <w:rPr>
                      <w:szCs w:val="21"/>
                      <w:lang w:bidi="zh-CN"/>
                    </w:rPr>
                    <w:t>类标准。</w:t>
                  </w:r>
                </w:p>
              </w:tc>
              <w:tc>
                <w:tcPr>
                  <w:tcW w:w="1538" w:type="pct"/>
                  <w:vAlign w:val="center"/>
                </w:tcPr>
                <w:p w:rsidR="0028498F" w:rsidRPr="00F3186C" w:rsidRDefault="0028498F" w:rsidP="0028498F">
                  <w:pPr>
                    <w:adjustRightInd w:val="0"/>
                    <w:snapToGrid w:val="0"/>
                    <w:jc w:val="center"/>
                    <w:rPr>
                      <w:szCs w:val="21"/>
                      <w:lang w:bidi="zh-CN"/>
                    </w:rPr>
                  </w:pPr>
                  <w:r w:rsidRPr="00F3186C">
                    <w:rPr>
                      <w:rFonts w:hint="eastAsia"/>
                      <w:szCs w:val="21"/>
                    </w:rPr>
                    <w:t>与环评批复一致</w:t>
                  </w:r>
                </w:p>
              </w:tc>
            </w:tr>
            <w:tr w:rsidR="0028498F" w:rsidRPr="00F3186C" w:rsidTr="004B06B8">
              <w:trPr>
                <w:trHeight w:val="340"/>
              </w:trPr>
              <w:tc>
                <w:tcPr>
                  <w:tcW w:w="294" w:type="pct"/>
                  <w:vAlign w:val="center"/>
                </w:tcPr>
                <w:p w:rsidR="0028498F" w:rsidRPr="00967F18" w:rsidRDefault="0028498F" w:rsidP="0028498F">
                  <w:pPr>
                    <w:pStyle w:val="bg"/>
                    <w:jc w:val="center"/>
                    <w:rPr>
                      <w:sz w:val="21"/>
                      <w:szCs w:val="21"/>
                    </w:rPr>
                  </w:pPr>
                  <w:r w:rsidRPr="00967F18">
                    <w:rPr>
                      <w:sz w:val="21"/>
                      <w:szCs w:val="21"/>
                    </w:rPr>
                    <w:t>4</w:t>
                  </w:r>
                </w:p>
              </w:tc>
              <w:tc>
                <w:tcPr>
                  <w:tcW w:w="3168" w:type="pct"/>
                  <w:vAlign w:val="center"/>
                </w:tcPr>
                <w:p w:rsidR="0028498F" w:rsidRPr="00F3186C" w:rsidRDefault="0028498F" w:rsidP="0028498F">
                  <w:pPr>
                    <w:adjustRightInd w:val="0"/>
                    <w:snapToGrid w:val="0"/>
                    <w:jc w:val="center"/>
                    <w:rPr>
                      <w:szCs w:val="21"/>
                    </w:rPr>
                  </w:pPr>
                  <w:r w:rsidRPr="00F3186C">
                    <w:rPr>
                      <w:szCs w:val="21"/>
                      <w:lang w:bidi="zh-CN"/>
                    </w:rPr>
                    <w:t>按</w:t>
                  </w:r>
                  <w:r w:rsidRPr="00F3186C">
                    <w:rPr>
                      <w:szCs w:val="21"/>
                      <w:lang w:bidi="zh-CN"/>
                    </w:rPr>
                    <w:t>“</w:t>
                  </w:r>
                  <w:r w:rsidRPr="00F3186C">
                    <w:rPr>
                      <w:szCs w:val="21"/>
                      <w:lang w:bidi="zh-CN"/>
                    </w:rPr>
                    <w:t>资源化、减量化、无害化</w:t>
                  </w:r>
                  <w:r w:rsidRPr="00F3186C">
                    <w:rPr>
                      <w:szCs w:val="21"/>
                      <w:lang w:bidi="zh-CN"/>
                    </w:rPr>
                    <w:t>”</w:t>
                  </w:r>
                  <w:r w:rsidRPr="00F3186C">
                    <w:rPr>
                      <w:szCs w:val="21"/>
                      <w:lang w:bidi="zh-CN"/>
                    </w:rPr>
                    <w:t>处置原则落实固废处理措施。固体废物分类收集、安全贮存、处置。废活性炭、废离子交换树脂、实验室废物、废机油及废抹布、废滤渣交有资质单位处置；废包装材料和生活垃圾经收集后由环卫部门统一清运处置。落实危废临时堆场</w:t>
                  </w:r>
                  <w:r w:rsidRPr="00F3186C">
                    <w:rPr>
                      <w:szCs w:val="21"/>
                      <w:lang w:bidi="zh-CN"/>
                    </w:rPr>
                    <w:lastRenderedPageBreak/>
                    <w:t>防淋、防渗、防漏措施，建设需满足《危险废物贮存污染控制》（</w:t>
                  </w:r>
                  <w:r w:rsidRPr="00F3186C">
                    <w:rPr>
                      <w:szCs w:val="21"/>
                      <w:lang w:bidi="zh-CN"/>
                    </w:rPr>
                    <w:t>GB18597-2001</w:t>
                  </w:r>
                  <w:r w:rsidRPr="00F3186C">
                    <w:rPr>
                      <w:szCs w:val="21"/>
                      <w:lang w:bidi="zh-CN"/>
                    </w:rPr>
                    <w:t>）及其修改单相关规定。所有固废零排放。</w:t>
                  </w:r>
                </w:p>
              </w:tc>
              <w:tc>
                <w:tcPr>
                  <w:tcW w:w="1538" w:type="pct"/>
                  <w:vAlign w:val="center"/>
                </w:tcPr>
                <w:p w:rsidR="0028498F" w:rsidRPr="00F3186C" w:rsidRDefault="0028498F" w:rsidP="0028498F">
                  <w:pPr>
                    <w:adjustRightInd w:val="0"/>
                    <w:snapToGrid w:val="0"/>
                    <w:jc w:val="center"/>
                    <w:rPr>
                      <w:szCs w:val="21"/>
                      <w:lang w:bidi="zh-CN"/>
                    </w:rPr>
                  </w:pPr>
                  <w:r w:rsidRPr="00F3186C">
                    <w:rPr>
                      <w:szCs w:val="21"/>
                      <w:lang w:bidi="zh-CN"/>
                    </w:rPr>
                    <w:lastRenderedPageBreak/>
                    <w:t>废活性炭、废离子交换树脂、实验室废物、废机油及废抹布、废滤渣</w:t>
                  </w:r>
                  <w:r w:rsidRPr="00F3186C">
                    <w:rPr>
                      <w:rFonts w:hint="eastAsia"/>
                      <w:szCs w:val="21"/>
                    </w:rPr>
                    <w:t>委托南京化学工业园天宇固体废物处置有限公司处置。</w:t>
                  </w:r>
                  <w:r w:rsidRPr="00F3186C">
                    <w:rPr>
                      <w:szCs w:val="21"/>
                      <w:lang w:bidi="zh-CN"/>
                    </w:rPr>
                    <w:t>所</w:t>
                  </w:r>
                  <w:r w:rsidRPr="00F3186C">
                    <w:rPr>
                      <w:szCs w:val="21"/>
                      <w:lang w:bidi="zh-CN"/>
                    </w:rPr>
                    <w:lastRenderedPageBreak/>
                    <w:t>有固废零排放。</w:t>
                  </w:r>
                </w:p>
              </w:tc>
            </w:tr>
            <w:tr w:rsidR="0028498F" w:rsidRPr="00F3186C" w:rsidTr="004B06B8">
              <w:trPr>
                <w:trHeight w:val="340"/>
              </w:trPr>
              <w:tc>
                <w:tcPr>
                  <w:tcW w:w="294" w:type="pct"/>
                  <w:vAlign w:val="center"/>
                </w:tcPr>
                <w:p w:rsidR="0028498F" w:rsidRPr="00967F18" w:rsidRDefault="0028498F" w:rsidP="0028498F">
                  <w:pPr>
                    <w:pStyle w:val="bg"/>
                    <w:jc w:val="center"/>
                    <w:rPr>
                      <w:sz w:val="21"/>
                      <w:szCs w:val="21"/>
                    </w:rPr>
                  </w:pPr>
                  <w:r w:rsidRPr="00967F18">
                    <w:rPr>
                      <w:sz w:val="21"/>
                      <w:szCs w:val="21"/>
                    </w:rPr>
                    <w:lastRenderedPageBreak/>
                    <w:t>5</w:t>
                  </w:r>
                </w:p>
              </w:tc>
              <w:tc>
                <w:tcPr>
                  <w:tcW w:w="3168" w:type="pct"/>
                  <w:vAlign w:val="center"/>
                </w:tcPr>
                <w:p w:rsidR="0028498F" w:rsidRPr="00F3186C" w:rsidRDefault="0028498F" w:rsidP="0028498F">
                  <w:pPr>
                    <w:adjustRightInd w:val="0"/>
                    <w:snapToGrid w:val="0"/>
                    <w:jc w:val="center"/>
                    <w:rPr>
                      <w:szCs w:val="21"/>
                    </w:rPr>
                  </w:pPr>
                  <w:r w:rsidRPr="00F3186C">
                    <w:rPr>
                      <w:szCs w:val="21"/>
                      <w:lang w:bidi="zh-CN"/>
                    </w:rPr>
                    <w:t>按《江苏省排污口设置及规范化整治管理办法》（苏环控【</w:t>
                  </w:r>
                  <w:r w:rsidRPr="00F3186C">
                    <w:rPr>
                      <w:szCs w:val="21"/>
                      <w:lang w:bidi="zh-CN"/>
                    </w:rPr>
                    <w:t>1997</w:t>
                  </w:r>
                  <w:r w:rsidRPr="00F3186C">
                    <w:rPr>
                      <w:szCs w:val="21"/>
                      <w:lang w:bidi="zh-CN"/>
                    </w:rPr>
                    <w:t>】</w:t>
                  </w:r>
                  <w:r w:rsidRPr="00F3186C">
                    <w:rPr>
                      <w:szCs w:val="21"/>
                      <w:lang w:bidi="zh-CN"/>
                    </w:rPr>
                    <w:t xml:space="preserve">122 </w:t>
                  </w:r>
                  <w:r w:rsidRPr="00F3186C">
                    <w:rPr>
                      <w:szCs w:val="21"/>
                      <w:lang w:bidi="zh-CN"/>
                    </w:rPr>
                    <w:t>号）的要求规范化设置各类排污口和标志。废水、废气排口应设置便于采样的监测点和排污口标志，固废临时堆场、噪声污染源等按规定设置标志牌</w:t>
                  </w:r>
                  <w:r w:rsidRPr="00F3186C">
                    <w:rPr>
                      <w:szCs w:val="21"/>
                    </w:rPr>
                    <w:t>。</w:t>
                  </w:r>
                </w:p>
              </w:tc>
              <w:tc>
                <w:tcPr>
                  <w:tcW w:w="1538" w:type="pct"/>
                  <w:vAlign w:val="center"/>
                </w:tcPr>
                <w:p w:rsidR="0028498F" w:rsidRPr="00F3186C" w:rsidRDefault="0028498F" w:rsidP="0028498F">
                  <w:pPr>
                    <w:adjustRightInd w:val="0"/>
                    <w:snapToGrid w:val="0"/>
                    <w:jc w:val="center"/>
                    <w:rPr>
                      <w:szCs w:val="21"/>
                      <w:lang w:bidi="zh-CN"/>
                    </w:rPr>
                  </w:pPr>
                  <w:r w:rsidRPr="00F3186C">
                    <w:rPr>
                      <w:szCs w:val="21"/>
                      <w:lang w:bidi="zh-CN"/>
                    </w:rPr>
                    <w:t>废水、废气排口应设置便于采样的监测点和排污口标志，固废临时堆场、噪声污染源等按规定设置标志牌。</w:t>
                  </w:r>
                </w:p>
              </w:tc>
            </w:tr>
            <w:tr w:rsidR="0028498F" w:rsidRPr="00F3186C" w:rsidTr="004B06B8">
              <w:trPr>
                <w:trHeight w:val="340"/>
              </w:trPr>
              <w:tc>
                <w:tcPr>
                  <w:tcW w:w="294" w:type="pct"/>
                  <w:vAlign w:val="center"/>
                </w:tcPr>
                <w:p w:rsidR="0028498F" w:rsidRPr="00967F18" w:rsidRDefault="0028498F" w:rsidP="0028498F">
                  <w:pPr>
                    <w:pStyle w:val="bg"/>
                    <w:jc w:val="center"/>
                    <w:rPr>
                      <w:sz w:val="21"/>
                      <w:szCs w:val="21"/>
                    </w:rPr>
                  </w:pPr>
                  <w:r w:rsidRPr="00967F18">
                    <w:rPr>
                      <w:sz w:val="21"/>
                      <w:szCs w:val="21"/>
                    </w:rPr>
                    <w:t>6</w:t>
                  </w:r>
                </w:p>
              </w:tc>
              <w:tc>
                <w:tcPr>
                  <w:tcW w:w="3168" w:type="pct"/>
                  <w:vAlign w:val="center"/>
                </w:tcPr>
                <w:p w:rsidR="0028498F" w:rsidRPr="00F3186C" w:rsidRDefault="0028498F" w:rsidP="0028498F">
                  <w:pPr>
                    <w:adjustRightInd w:val="0"/>
                    <w:snapToGrid w:val="0"/>
                    <w:jc w:val="center"/>
                    <w:rPr>
                      <w:szCs w:val="21"/>
                      <w:lang w:bidi="zh-CN"/>
                    </w:rPr>
                  </w:pPr>
                  <w:r w:rsidRPr="00F3186C">
                    <w:rPr>
                      <w:szCs w:val="21"/>
                      <w:lang w:bidi="zh-CN"/>
                    </w:rPr>
                    <w:t>加强环境风险管理，落实《报告书》提出的风险防范措施</w:t>
                  </w:r>
                  <w:r w:rsidRPr="00F3186C">
                    <w:rPr>
                      <w:rFonts w:hint="eastAsia"/>
                      <w:szCs w:val="21"/>
                      <w:lang w:bidi="zh-CN"/>
                    </w:rPr>
                    <w:t>，</w:t>
                  </w:r>
                  <w:r w:rsidRPr="00F3186C">
                    <w:rPr>
                      <w:szCs w:val="21"/>
                      <w:lang w:bidi="zh-CN"/>
                    </w:rPr>
                    <w:t>编制突发环境事故应急预案，采取切实可行的工程控制和管理措施，加强对危险化学品在使用、贮运过程中的监控管理，防止发生污染事故。</w:t>
                  </w:r>
                </w:p>
              </w:tc>
              <w:tc>
                <w:tcPr>
                  <w:tcW w:w="1538" w:type="pct"/>
                  <w:vAlign w:val="center"/>
                </w:tcPr>
                <w:p w:rsidR="0028498F" w:rsidRPr="00F3186C" w:rsidRDefault="0028498F" w:rsidP="0028498F">
                  <w:pPr>
                    <w:adjustRightInd w:val="0"/>
                    <w:snapToGrid w:val="0"/>
                    <w:jc w:val="center"/>
                    <w:rPr>
                      <w:szCs w:val="21"/>
                      <w:lang w:bidi="zh-CN"/>
                    </w:rPr>
                  </w:pPr>
                  <w:r w:rsidRPr="00F3186C">
                    <w:rPr>
                      <w:rFonts w:hint="eastAsia"/>
                      <w:szCs w:val="21"/>
                      <w:lang w:bidi="zh-CN"/>
                    </w:rPr>
                    <w:t>企业已编制突发环境事件应急预案，并于</w:t>
                  </w:r>
                  <w:r w:rsidRPr="00F3186C">
                    <w:rPr>
                      <w:rFonts w:hint="eastAsia"/>
                      <w:szCs w:val="21"/>
                      <w:lang w:bidi="zh-CN"/>
                    </w:rPr>
                    <w:t>2018</w:t>
                  </w:r>
                  <w:r w:rsidRPr="00F3186C">
                    <w:rPr>
                      <w:rFonts w:hint="eastAsia"/>
                      <w:szCs w:val="21"/>
                      <w:lang w:bidi="zh-CN"/>
                    </w:rPr>
                    <w:t>年</w:t>
                  </w:r>
                  <w:r w:rsidRPr="00F3186C">
                    <w:rPr>
                      <w:rFonts w:hint="eastAsia"/>
                      <w:szCs w:val="21"/>
                      <w:lang w:bidi="zh-CN"/>
                    </w:rPr>
                    <w:t>8</w:t>
                  </w:r>
                  <w:r w:rsidRPr="00F3186C">
                    <w:rPr>
                      <w:rFonts w:hint="eastAsia"/>
                      <w:szCs w:val="21"/>
                      <w:lang w:bidi="zh-CN"/>
                    </w:rPr>
                    <w:t>月</w:t>
                  </w:r>
                  <w:r w:rsidRPr="00F3186C">
                    <w:rPr>
                      <w:rFonts w:hint="eastAsia"/>
                      <w:szCs w:val="21"/>
                      <w:lang w:bidi="zh-CN"/>
                    </w:rPr>
                    <w:t>2</w:t>
                  </w:r>
                  <w:r w:rsidRPr="00F3186C">
                    <w:rPr>
                      <w:rFonts w:hint="eastAsia"/>
                      <w:szCs w:val="21"/>
                      <w:lang w:bidi="zh-CN"/>
                    </w:rPr>
                    <w:t>日在南京市江北新区管理委员会环境保护与水务局完成备案</w:t>
                  </w:r>
                </w:p>
              </w:tc>
            </w:tr>
            <w:tr w:rsidR="0028498F" w:rsidRPr="00F3186C" w:rsidTr="004B06B8">
              <w:trPr>
                <w:trHeight w:val="340"/>
              </w:trPr>
              <w:tc>
                <w:tcPr>
                  <w:tcW w:w="294" w:type="pct"/>
                  <w:vAlign w:val="center"/>
                </w:tcPr>
                <w:p w:rsidR="0028498F" w:rsidRPr="009B6C49" w:rsidRDefault="0028498F" w:rsidP="0028498F">
                  <w:pPr>
                    <w:adjustRightInd w:val="0"/>
                    <w:snapToGrid w:val="0"/>
                    <w:jc w:val="center"/>
                    <w:rPr>
                      <w:b/>
                      <w:szCs w:val="21"/>
                    </w:rPr>
                  </w:pPr>
                  <w:r w:rsidRPr="009B6C49">
                    <w:rPr>
                      <w:rFonts w:hint="eastAsia"/>
                      <w:b/>
                      <w:szCs w:val="21"/>
                    </w:rPr>
                    <w:t>序号</w:t>
                  </w:r>
                </w:p>
              </w:tc>
              <w:tc>
                <w:tcPr>
                  <w:tcW w:w="3168" w:type="pct"/>
                  <w:vAlign w:val="center"/>
                </w:tcPr>
                <w:p w:rsidR="0028498F" w:rsidRPr="00F3186C" w:rsidRDefault="0028498F" w:rsidP="0028498F">
                  <w:pPr>
                    <w:adjustRightInd w:val="0"/>
                    <w:snapToGrid w:val="0"/>
                    <w:jc w:val="center"/>
                    <w:rPr>
                      <w:szCs w:val="21"/>
                    </w:rPr>
                  </w:pPr>
                  <w:r w:rsidRPr="00F3186C">
                    <w:rPr>
                      <w:b/>
                      <w:szCs w:val="21"/>
                    </w:rPr>
                    <w:t>关于《</w:t>
                  </w:r>
                  <w:r w:rsidRPr="00F3186C">
                    <w:rPr>
                      <w:rFonts w:hint="eastAsia"/>
                      <w:b/>
                      <w:szCs w:val="21"/>
                    </w:rPr>
                    <w:t>南京轩凯生物科技有限公司</w:t>
                  </w:r>
                  <w:r w:rsidRPr="00F3186C">
                    <w:rPr>
                      <w:b/>
                      <w:szCs w:val="21"/>
                    </w:rPr>
                    <w:t>10000</w:t>
                  </w:r>
                  <w:r w:rsidRPr="00F3186C">
                    <w:rPr>
                      <w:b/>
                      <w:szCs w:val="21"/>
                    </w:rPr>
                    <w:t>吨</w:t>
                  </w:r>
                  <w:r w:rsidRPr="00F3186C">
                    <w:rPr>
                      <w:b/>
                      <w:szCs w:val="21"/>
                    </w:rPr>
                    <w:t>/</w:t>
                  </w:r>
                  <w:r w:rsidRPr="00F3186C">
                    <w:rPr>
                      <w:b/>
                      <w:szCs w:val="21"/>
                    </w:rPr>
                    <w:t>年聚谷氨酸水剂灌装车间建设项目</w:t>
                  </w:r>
                  <w:r w:rsidRPr="00F3186C">
                    <w:rPr>
                      <w:rFonts w:hint="eastAsia"/>
                      <w:b/>
                      <w:szCs w:val="21"/>
                    </w:rPr>
                    <w:t>环境影响报告表</w:t>
                  </w:r>
                  <w:r w:rsidRPr="00F3186C">
                    <w:rPr>
                      <w:b/>
                      <w:szCs w:val="21"/>
                    </w:rPr>
                    <w:t>》的批复</w:t>
                  </w:r>
                </w:p>
              </w:tc>
              <w:tc>
                <w:tcPr>
                  <w:tcW w:w="1538" w:type="pct"/>
                  <w:vAlign w:val="center"/>
                </w:tcPr>
                <w:p w:rsidR="0028498F" w:rsidRPr="00F3186C" w:rsidRDefault="0028498F" w:rsidP="0028498F">
                  <w:pPr>
                    <w:adjustRightInd w:val="0"/>
                    <w:snapToGrid w:val="0"/>
                    <w:jc w:val="center"/>
                    <w:rPr>
                      <w:szCs w:val="21"/>
                      <w:lang w:bidi="zh-CN"/>
                    </w:rPr>
                  </w:pPr>
                  <w:r w:rsidRPr="00F3186C">
                    <w:rPr>
                      <w:b/>
                      <w:szCs w:val="21"/>
                    </w:rPr>
                    <w:t>落实情况</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1</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项目排水系统应实施雨污分流，并做好与现有雨污管网的衔接。项目生活废水及清洗废水经厂区污水处理站预处理达《污水综合排放标准》（</w:t>
                  </w:r>
                  <w:r w:rsidRPr="00F3186C">
                    <w:rPr>
                      <w:rFonts w:hint="eastAsia"/>
                      <w:szCs w:val="21"/>
                    </w:rPr>
                    <w:t>GB8978-1996</w:t>
                  </w:r>
                  <w:r w:rsidRPr="00F3186C">
                    <w:rPr>
                      <w:rFonts w:hint="eastAsia"/>
                      <w:szCs w:val="21"/>
                    </w:rPr>
                    <w:t>）表</w:t>
                  </w:r>
                  <w:r w:rsidRPr="00F3186C">
                    <w:rPr>
                      <w:rFonts w:hint="eastAsia"/>
                      <w:szCs w:val="21"/>
                    </w:rPr>
                    <w:t xml:space="preserve">4 </w:t>
                  </w:r>
                  <w:r w:rsidRPr="00F3186C">
                    <w:rPr>
                      <w:rFonts w:hint="eastAsia"/>
                      <w:szCs w:val="21"/>
                    </w:rPr>
                    <w:t>中三级标准及《污水排入城镇下水道水质标准》（</w:t>
                  </w:r>
                  <w:r w:rsidRPr="00F3186C">
                    <w:rPr>
                      <w:rFonts w:hint="eastAsia"/>
                      <w:szCs w:val="21"/>
                    </w:rPr>
                    <w:t>GB/T31962-2015</w:t>
                  </w:r>
                  <w:r w:rsidRPr="00F3186C">
                    <w:rPr>
                      <w:rFonts w:hint="eastAsia"/>
                      <w:szCs w:val="21"/>
                    </w:rPr>
                    <w:t>）表</w:t>
                  </w:r>
                  <w:r w:rsidRPr="00F3186C">
                    <w:rPr>
                      <w:rFonts w:hint="eastAsia"/>
                      <w:szCs w:val="21"/>
                    </w:rPr>
                    <w:t xml:space="preserve">1 </w:t>
                  </w:r>
                  <w:r w:rsidRPr="00F3186C">
                    <w:rPr>
                      <w:rFonts w:hint="eastAsia"/>
                      <w:szCs w:val="21"/>
                    </w:rPr>
                    <w:t>中</w:t>
                  </w:r>
                  <w:r w:rsidRPr="00F3186C">
                    <w:rPr>
                      <w:rFonts w:hint="eastAsia"/>
                      <w:szCs w:val="21"/>
                    </w:rPr>
                    <w:t xml:space="preserve">B </w:t>
                  </w:r>
                  <w:r w:rsidRPr="00F3186C">
                    <w:rPr>
                      <w:rFonts w:hint="eastAsia"/>
                      <w:szCs w:val="21"/>
                    </w:rPr>
                    <w:t>级标准，接管至高新区北部污水处理厂集中处理。</w:t>
                  </w:r>
                </w:p>
              </w:tc>
              <w:tc>
                <w:tcPr>
                  <w:tcW w:w="1538" w:type="pct"/>
                  <w:vAlign w:val="center"/>
                </w:tcPr>
                <w:p w:rsidR="0028498F" w:rsidRPr="00F3186C" w:rsidRDefault="0028498F" w:rsidP="0028498F">
                  <w:pPr>
                    <w:adjustRightInd w:val="0"/>
                    <w:snapToGrid w:val="0"/>
                    <w:jc w:val="center"/>
                    <w:rPr>
                      <w:szCs w:val="21"/>
                    </w:rPr>
                  </w:pPr>
                  <w:r w:rsidRPr="00F3186C">
                    <w:rPr>
                      <w:rFonts w:hint="eastAsia"/>
                      <w:szCs w:val="21"/>
                    </w:rPr>
                    <w:t>与环评批复一致</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2</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严格落实大气污染防治措施。灌装废气经收集后通过生物除臭装置处理，经</w:t>
                  </w:r>
                  <w:r w:rsidRPr="00F3186C">
                    <w:rPr>
                      <w:rFonts w:hint="eastAsia"/>
                      <w:szCs w:val="21"/>
                    </w:rPr>
                    <w:t xml:space="preserve">15 </w:t>
                  </w:r>
                  <w:r w:rsidRPr="00F3186C">
                    <w:rPr>
                      <w:rFonts w:hint="eastAsia"/>
                      <w:szCs w:val="21"/>
                    </w:rPr>
                    <w:t>米高排气筒排放。喷码工序应使用水性油墨，并加强车间通风。废气中</w:t>
                  </w:r>
                  <w:r w:rsidRPr="00F3186C">
                    <w:rPr>
                      <w:rFonts w:hint="eastAsia"/>
                      <w:szCs w:val="21"/>
                    </w:rPr>
                    <w:t>NH</w:t>
                  </w:r>
                  <w:r w:rsidRPr="00F3186C">
                    <w:rPr>
                      <w:rFonts w:hint="eastAsia"/>
                      <w:szCs w:val="21"/>
                      <w:vertAlign w:val="subscript"/>
                    </w:rPr>
                    <w:t>3</w:t>
                  </w:r>
                  <w:r w:rsidRPr="00F3186C">
                    <w:rPr>
                      <w:rFonts w:hint="eastAsia"/>
                      <w:szCs w:val="21"/>
                    </w:rPr>
                    <w:t>、</w:t>
                  </w:r>
                  <w:r w:rsidRPr="00F3186C">
                    <w:rPr>
                      <w:rFonts w:hint="eastAsia"/>
                      <w:szCs w:val="21"/>
                    </w:rPr>
                    <w:t>H</w:t>
                  </w:r>
                  <w:r w:rsidRPr="00F3186C">
                    <w:rPr>
                      <w:rFonts w:hint="eastAsia"/>
                      <w:szCs w:val="21"/>
                      <w:vertAlign w:val="subscript"/>
                    </w:rPr>
                    <w:t>2</w:t>
                  </w:r>
                  <w:r w:rsidRPr="00F3186C">
                    <w:rPr>
                      <w:rFonts w:hint="eastAsia"/>
                      <w:szCs w:val="21"/>
                    </w:rPr>
                    <w:t xml:space="preserve">S </w:t>
                  </w:r>
                  <w:r w:rsidRPr="00F3186C">
                    <w:rPr>
                      <w:rFonts w:hint="eastAsia"/>
                      <w:szCs w:val="21"/>
                    </w:rPr>
                    <w:t>排放执行《恶臭污染物排放标准》（</w:t>
                  </w:r>
                  <w:r w:rsidRPr="00F3186C">
                    <w:rPr>
                      <w:rFonts w:hint="eastAsia"/>
                      <w:szCs w:val="21"/>
                    </w:rPr>
                    <w:t>GB14554-93</w:t>
                  </w:r>
                  <w:r w:rsidRPr="00F3186C">
                    <w:rPr>
                      <w:rFonts w:hint="eastAsia"/>
                      <w:szCs w:val="21"/>
                    </w:rPr>
                    <w:t>）表</w:t>
                  </w:r>
                  <w:r w:rsidRPr="00F3186C">
                    <w:rPr>
                      <w:rFonts w:hint="eastAsia"/>
                      <w:szCs w:val="21"/>
                    </w:rPr>
                    <w:t>1</w:t>
                  </w:r>
                  <w:r w:rsidRPr="00F3186C">
                    <w:rPr>
                      <w:rFonts w:hint="eastAsia"/>
                      <w:szCs w:val="21"/>
                    </w:rPr>
                    <w:t>、表</w:t>
                  </w:r>
                  <w:r w:rsidRPr="00F3186C">
                    <w:rPr>
                      <w:rFonts w:hint="eastAsia"/>
                      <w:szCs w:val="21"/>
                    </w:rPr>
                    <w:t xml:space="preserve">2 </w:t>
                  </w:r>
                  <w:r w:rsidRPr="00F3186C">
                    <w:rPr>
                      <w:rFonts w:hint="eastAsia"/>
                      <w:szCs w:val="21"/>
                    </w:rPr>
                    <w:t>相应标准，喷码</w:t>
                  </w:r>
                  <w:r w:rsidRPr="00F3186C">
                    <w:rPr>
                      <w:rFonts w:hint="eastAsia"/>
                      <w:szCs w:val="21"/>
                    </w:rPr>
                    <w:t>VOCs</w:t>
                  </w:r>
                  <w:r w:rsidRPr="00F3186C">
                    <w:rPr>
                      <w:rFonts w:hint="eastAsia"/>
                      <w:szCs w:val="21"/>
                    </w:rPr>
                    <w:t>废气执行报告表推荐标准。</w:t>
                  </w:r>
                </w:p>
              </w:tc>
              <w:tc>
                <w:tcPr>
                  <w:tcW w:w="1538" w:type="pct"/>
                  <w:vAlign w:val="center"/>
                </w:tcPr>
                <w:p w:rsidR="0028498F" w:rsidRPr="00F3186C" w:rsidRDefault="0028498F" w:rsidP="0028498F">
                  <w:pPr>
                    <w:adjustRightInd w:val="0"/>
                    <w:snapToGrid w:val="0"/>
                    <w:jc w:val="center"/>
                    <w:rPr>
                      <w:szCs w:val="21"/>
                    </w:rPr>
                  </w:pPr>
                  <w:r w:rsidRPr="00F3186C">
                    <w:rPr>
                      <w:rFonts w:hint="eastAsia"/>
                      <w:szCs w:val="21"/>
                    </w:rPr>
                    <w:t>灌装废气经收集后通过生物除臭装置处理，经</w:t>
                  </w:r>
                  <w:r w:rsidRPr="00F3186C">
                    <w:rPr>
                      <w:rFonts w:hint="eastAsia"/>
                      <w:szCs w:val="21"/>
                    </w:rPr>
                    <w:t xml:space="preserve">15 </w:t>
                  </w:r>
                  <w:r w:rsidRPr="00F3186C">
                    <w:rPr>
                      <w:rFonts w:hint="eastAsia"/>
                      <w:szCs w:val="21"/>
                    </w:rPr>
                    <w:t>米高排气筒排放。喷码工序应使用水性油墨，并加强车间通风。</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3</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合理布局灌装机等噪声源位置，选用低噪声设备，采取隔声、降噪措施，厂界噪声执行《工业企业厂界环境噪声排放标准》（</w:t>
                  </w:r>
                  <w:r w:rsidRPr="00F3186C">
                    <w:rPr>
                      <w:rFonts w:hint="eastAsia"/>
                      <w:szCs w:val="21"/>
                    </w:rPr>
                    <w:t>GB12348-2008</w:t>
                  </w:r>
                  <w:r w:rsidRPr="00F3186C">
                    <w:rPr>
                      <w:rFonts w:hint="eastAsia"/>
                      <w:szCs w:val="21"/>
                    </w:rPr>
                    <w:t>）中</w:t>
                  </w:r>
                  <w:r w:rsidRPr="00F3186C">
                    <w:rPr>
                      <w:rFonts w:hint="eastAsia"/>
                      <w:szCs w:val="21"/>
                    </w:rPr>
                    <w:t xml:space="preserve">3 </w:t>
                  </w:r>
                  <w:r w:rsidRPr="00F3186C">
                    <w:rPr>
                      <w:rFonts w:hint="eastAsia"/>
                      <w:szCs w:val="21"/>
                    </w:rPr>
                    <w:t>类标准。</w:t>
                  </w:r>
                </w:p>
              </w:tc>
              <w:tc>
                <w:tcPr>
                  <w:tcW w:w="1538" w:type="pct"/>
                  <w:vAlign w:val="center"/>
                </w:tcPr>
                <w:p w:rsidR="0028498F" w:rsidRPr="00F3186C" w:rsidRDefault="0028498F" w:rsidP="0028498F">
                  <w:pPr>
                    <w:adjustRightInd w:val="0"/>
                    <w:snapToGrid w:val="0"/>
                    <w:jc w:val="center"/>
                    <w:rPr>
                      <w:szCs w:val="21"/>
                    </w:rPr>
                  </w:pPr>
                  <w:r w:rsidRPr="00F3186C">
                    <w:rPr>
                      <w:rFonts w:hint="eastAsia"/>
                      <w:szCs w:val="21"/>
                    </w:rPr>
                    <w:t>与环评批复一致</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4</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严格按照《江苏省排污口设置及规范化整治管理办法》（苏环控〔</w:t>
                  </w:r>
                  <w:r w:rsidRPr="00F3186C">
                    <w:rPr>
                      <w:rFonts w:hint="eastAsia"/>
                      <w:szCs w:val="21"/>
                    </w:rPr>
                    <w:t>1997</w:t>
                  </w:r>
                  <w:r w:rsidRPr="00F3186C">
                    <w:rPr>
                      <w:rFonts w:hint="eastAsia"/>
                      <w:szCs w:val="21"/>
                    </w:rPr>
                    <w:t>〕</w:t>
                  </w:r>
                  <w:r w:rsidRPr="00F3186C">
                    <w:rPr>
                      <w:rFonts w:hint="eastAsia"/>
                      <w:szCs w:val="21"/>
                    </w:rPr>
                    <w:t xml:space="preserve">122 </w:t>
                  </w:r>
                  <w:r w:rsidRPr="00F3186C">
                    <w:rPr>
                      <w:rFonts w:hint="eastAsia"/>
                      <w:szCs w:val="21"/>
                    </w:rPr>
                    <w:t>号）有关要求，规范化设置各类排污口和标志，落实《报告表》提出的环境管理及监测计划。</w:t>
                  </w:r>
                </w:p>
              </w:tc>
              <w:tc>
                <w:tcPr>
                  <w:tcW w:w="1538" w:type="pct"/>
                  <w:vAlign w:val="center"/>
                </w:tcPr>
                <w:p w:rsidR="0028498F" w:rsidRPr="00F3186C" w:rsidRDefault="0028498F" w:rsidP="0028498F">
                  <w:pPr>
                    <w:adjustRightInd w:val="0"/>
                    <w:snapToGrid w:val="0"/>
                    <w:jc w:val="center"/>
                    <w:rPr>
                      <w:szCs w:val="21"/>
                    </w:rPr>
                  </w:pPr>
                  <w:r w:rsidRPr="00F3186C">
                    <w:rPr>
                      <w:szCs w:val="21"/>
                      <w:lang w:bidi="zh-CN"/>
                    </w:rPr>
                    <w:t>废水、废气排口应设置便于采样的监测点和排污口标志，固废临时堆场、噪声污染源等按规定设置标志牌。</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szCs w:val="21"/>
                    </w:rPr>
                    <w:t>5</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落实《报告表》提出的环境风险防范措施，制定应急预案并报南京市江北新区环境保护与水务局备案，定期进行演练</w:t>
                  </w:r>
                </w:p>
              </w:tc>
              <w:tc>
                <w:tcPr>
                  <w:tcW w:w="1538" w:type="pct"/>
                  <w:vAlign w:val="center"/>
                </w:tcPr>
                <w:p w:rsidR="0028498F" w:rsidRPr="00F3186C" w:rsidRDefault="0028498F" w:rsidP="0028498F">
                  <w:pPr>
                    <w:adjustRightInd w:val="0"/>
                    <w:snapToGrid w:val="0"/>
                    <w:jc w:val="center"/>
                    <w:rPr>
                      <w:szCs w:val="21"/>
                    </w:rPr>
                  </w:pPr>
                  <w:r w:rsidRPr="00F3186C">
                    <w:rPr>
                      <w:rFonts w:hint="eastAsia"/>
                      <w:szCs w:val="21"/>
                      <w:lang w:bidi="zh-CN"/>
                    </w:rPr>
                    <w:t>企业已编制突发环境事件应急预案，并于</w:t>
                  </w:r>
                  <w:r w:rsidRPr="00F3186C">
                    <w:rPr>
                      <w:rFonts w:hint="eastAsia"/>
                      <w:szCs w:val="21"/>
                      <w:lang w:bidi="zh-CN"/>
                    </w:rPr>
                    <w:t>2018</w:t>
                  </w:r>
                  <w:r w:rsidRPr="00F3186C">
                    <w:rPr>
                      <w:rFonts w:hint="eastAsia"/>
                      <w:szCs w:val="21"/>
                      <w:lang w:bidi="zh-CN"/>
                    </w:rPr>
                    <w:t>年</w:t>
                  </w:r>
                  <w:r w:rsidRPr="00F3186C">
                    <w:rPr>
                      <w:rFonts w:hint="eastAsia"/>
                      <w:szCs w:val="21"/>
                      <w:lang w:bidi="zh-CN"/>
                    </w:rPr>
                    <w:t>8</w:t>
                  </w:r>
                  <w:r w:rsidRPr="00F3186C">
                    <w:rPr>
                      <w:rFonts w:hint="eastAsia"/>
                      <w:szCs w:val="21"/>
                      <w:lang w:bidi="zh-CN"/>
                    </w:rPr>
                    <w:t>月</w:t>
                  </w:r>
                  <w:r w:rsidRPr="00F3186C">
                    <w:rPr>
                      <w:rFonts w:hint="eastAsia"/>
                      <w:szCs w:val="21"/>
                      <w:lang w:bidi="zh-CN"/>
                    </w:rPr>
                    <w:t>2</w:t>
                  </w:r>
                  <w:r w:rsidRPr="00F3186C">
                    <w:rPr>
                      <w:rFonts w:hint="eastAsia"/>
                      <w:szCs w:val="21"/>
                      <w:lang w:bidi="zh-CN"/>
                    </w:rPr>
                    <w:t>日在南京市江北新区管理委员会环境保护与水务局完成备案</w:t>
                  </w:r>
                </w:p>
              </w:tc>
            </w:tr>
            <w:tr w:rsidR="0028498F" w:rsidRPr="00F3186C" w:rsidTr="004B06B8">
              <w:trPr>
                <w:trHeight w:val="340"/>
              </w:trPr>
              <w:tc>
                <w:tcPr>
                  <w:tcW w:w="294" w:type="pct"/>
                  <w:vAlign w:val="center"/>
                </w:tcPr>
                <w:p w:rsidR="0028498F" w:rsidRPr="009B6C49" w:rsidRDefault="0028498F" w:rsidP="0028498F">
                  <w:pPr>
                    <w:adjustRightInd w:val="0"/>
                    <w:snapToGrid w:val="0"/>
                    <w:jc w:val="center"/>
                    <w:rPr>
                      <w:b/>
                      <w:szCs w:val="21"/>
                    </w:rPr>
                  </w:pPr>
                  <w:r w:rsidRPr="009B6C49">
                    <w:rPr>
                      <w:rFonts w:hint="eastAsia"/>
                      <w:b/>
                      <w:szCs w:val="21"/>
                    </w:rPr>
                    <w:t>序号</w:t>
                  </w:r>
                </w:p>
              </w:tc>
              <w:tc>
                <w:tcPr>
                  <w:tcW w:w="3168" w:type="pct"/>
                  <w:vAlign w:val="center"/>
                </w:tcPr>
                <w:p w:rsidR="0028498F" w:rsidRPr="00F3186C" w:rsidRDefault="0028498F" w:rsidP="0028498F">
                  <w:pPr>
                    <w:adjustRightInd w:val="0"/>
                    <w:snapToGrid w:val="0"/>
                    <w:jc w:val="center"/>
                    <w:rPr>
                      <w:szCs w:val="21"/>
                    </w:rPr>
                  </w:pPr>
                  <w:r w:rsidRPr="00F3186C">
                    <w:rPr>
                      <w:b/>
                      <w:szCs w:val="21"/>
                    </w:rPr>
                    <w:t>关于《南京轩凯生物科技有限公司</w:t>
                  </w:r>
                  <w:r w:rsidRPr="00F3186C">
                    <w:rPr>
                      <w:b/>
                      <w:szCs w:val="21"/>
                    </w:rPr>
                    <w:t>500</w:t>
                  </w:r>
                  <w:r w:rsidRPr="00F3186C">
                    <w:rPr>
                      <w:b/>
                      <w:szCs w:val="21"/>
                    </w:rPr>
                    <w:t>吨</w:t>
                  </w:r>
                  <w:r w:rsidRPr="00F3186C">
                    <w:rPr>
                      <w:b/>
                      <w:szCs w:val="21"/>
                    </w:rPr>
                    <w:t>/</w:t>
                  </w:r>
                  <w:r w:rsidRPr="00F3186C">
                    <w:rPr>
                      <w:b/>
                      <w:szCs w:val="21"/>
                    </w:rPr>
                    <w:t>年聚谷氨酸（折纯）、</w:t>
                  </w:r>
                  <w:r w:rsidRPr="00F3186C">
                    <w:rPr>
                      <w:b/>
                      <w:szCs w:val="21"/>
                    </w:rPr>
                    <w:t>20</w:t>
                  </w:r>
                  <w:r w:rsidRPr="00F3186C">
                    <w:rPr>
                      <w:b/>
                      <w:szCs w:val="21"/>
                    </w:rPr>
                    <w:t>吨</w:t>
                  </w:r>
                  <w:r w:rsidRPr="00F3186C">
                    <w:rPr>
                      <w:b/>
                      <w:szCs w:val="21"/>
                    </w:rPr>
                    <w:t>/</w:t>
                  </w:r>
                  <w:r w:rsidRPr="00F3186C">
                    <w:rPr>
                      <w:b/>
                      <w:szCs w:val="21"/>
                    </w:rPr>
                    <w:t>年聚赖氨酸和</w:t>
                  </w:r>
                  <w:r w:rsidRPr="00F3186C">
                    <w:rPr>
                      <w:b/>
                      <w:szCs w:val="21"/>
                    </w:rPr>
                    <w:t>100</w:t>
                  </w:r>
                  <w:r w:rsidRPr="00F3186C">
                    <w:rPr>
                      <w:b/>
                      <w:szCs w:val="21"/>
                    </w:rPr>
                    <w:t>吨</w:t>
                  </w:r>
                  <w:r w:rsidRPr="00F3186C">
                    <w:rPr>
                      <w:b/>
                      <w:szCs w:val="21"/>
                    </w:rPr>
                    <w:t>/</w:t>
                  </w:r>
                  <w:r w:rsidRPr="00F3186C">
                    <w:rPr>
                      <w:b/>
                      <w:szCs w:val="21"/>
                    </w:rPr>
                    <w:t>年手性氨基酸产业化项目》的</w:t>
                  </w:r>
                  <w:r w:rsidRPr="00F3186C">
                    <w:rPr>
                      <w:rFonts w:hint="eastAsia"/>
                      <w:b/>
                      <w:szCs w:val="21"/>
                    </w:rPr>
                    <w:t>验收意见</w:t>
                  </w:r>
                </w:p>
              </w:tc>
              <w:tc>
                <w:tcPr>
                  <w:tcW w:w="1538" w:type="pct"/>
                  <w:vAlign w:val="center"/>
                </w:tcPr>
                <w:p w:rsidR="0028498F" w:rsidRPr="00F3186C" w:rsidRDefault="0028498F" w:rsidP="0028498F">
                  <w:pPr>
                    <w:adjustRightInd w:val="0"/>
                    <w:snapToGrid w:val="0"/>
                    <w:jc w:val="center"/>
                    <w:rPr>
                      <w:szCs w:val="21"/>
                    </w:rPr>
                  </w:pPr>
                  <w:r w:rsidRPr="00F3186C">
                    <w:rPr>
                      <w:b/>
                      <w:szCs w:val="21"/>
                    </w:rPr>
                    <w:t>落实情况</w:t>
                  </w:r>
                </w:p>
              </w:tc>
            </w:tr>
            <w:tr w:rsidR="0028498F" w:rsidRPr="00F3186C" w:rsidTr="004B06B8">
              <w:trPr>
                <w:trHeight w:val="722"/>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1</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加强废水、废气环保设施的运营管理工作，确保废水污染物稳定达标排放</w:t>
                  </w:r>
                </w:p>
              </w:tc>
              <w:tc>
                <w:tcPr>
                  <w:tcW w:w="1538" w:type="pct"/>
                  <w:vMerge w:val="restart"/>
                  <w:vAlign w:val="center"/>
                </w:tcPr>
                <w:p w:rsidR="0028498F" w:rsidRPr="00F3186C" w:rsidRDefault="0028498F" w:rsidP="0028498F">
                  <w:pPr>
                    <w:adjustRightInd w:val="0"/>
                    <w:snapToGrid w:val="0"/>
                    <w:jc w:val="center"/>
                    <w:rPr>
                      <w:szCs w:val="21"/>
                    </w:rPr>
                  </w:pPr>
                  <w:r w:rsidRPr="00F3186C">
                    <w:rPr>
                      <w:rFonts w:hint="eastAsia"/>
                      <w:szCs w:val="21"/>
                    </w:rPr>
                    <w:t>企业重视环保工作，制定了《环境保护管理制度》、《应急管理制度》、《危险废物管理制度》、《化学品安全管理规定》等环保管理制度</w:t>
                  </w:r>
                </w:p>
              </w:tc>
            </w:tr>
            <w:tr w:rsidR="0028498F" w:rsidRPr="00F3186C" w:rsidTr="004B06B8">
              <w:trPr>
                <w:trHeight w:val="340"/>
              </w:trPr>
              <w:tc>
                <w:tcPr>
                  <w:tcW w:w="294" w:type="pct"/>
                  <w:vAlign w:val="center"/>
                </w:tcPr>
                <w:p w:rsidR="0028498F" w:rsidRPr="00F3186C" w:rsidRDefault="0028498F" w:rsidP="0028498F">
                  <w:pPr>
                    <w:adjustRightInd w:val="0"/>
                    <w:snapToGrid w:val="0"/>
                    <w:jc w:val="center"/>
                    <w:rPr>
                      <w:szCs w:val="21"/>
                    </w:rPr>
                  </w:pPr>
                  <w:r w:rsidRPr="00F3186C">
                    <w:rPr>
                      <w:rFonts w:hint="eastAsia"/>
                      <w:szCs w:val="21"/>
                    </w:rPr>
                    <w:t>2</w:t>
                  </w:r>
                </w:p>
              </w:tc>
              <w:tc>
                <w:tcPr>
                  <w:tcW w:w="3168" w:type="pct"/>
                  <w:vAlign w:val="center"/>
                </w:tcPr>
                <w:p w:rsidR="0028498F" w:rsidRPr="00F3186C" w:rsidRDefault="0028498F" w:rsidP="0028498F">
                  <w:pPr>
                    <w:adjustRightInd w:val="0"/>
                    <w:snapToGrid w:val="0"/>
                    <w:jc w:val="center"/>
                    <w:rPr>
                      <w:szCs w:val="21"/>
                    </w:rPr>
                  </w:pPr>
                  <w:r w:rsidRPr="00F3186C">
                    <w:rPr>
                      <w:rFonts w:hint="eastAsia"/>
                      <w:szCs w:val="21"/>
                    </w:rPr>
                    <w:t>按照《关于建设项目竣工环境保护验收有关事项的通知》（苏环办</w:t>
                  </w:r>
                  <w:r w:rsidRPr="00F3186C">
                    <w:rPr>
                      <w:szCs w:val="21"/>
                    </w:rPr>
                    <w:t>[</w:t>
                  </w:r>
                  <w:r w:rsidRPr="00F3186C">
                    <w:rPr>
                      <w:rFonts w:hint="eastAsia"/>
                      <w:szCs w:val="21"/>
                    </w:rPr>
                    <w:t>2018</w:t>
                  </w:r>
                  <w:r w:rsidRPr="00F3186C">
                    <w:rPr>
                      <w:szCs w:val="21"/>
                    </w:rPr>
                    <w:t>]</w:t>
                  </w:r>
                  <w:r w:rsidRPr="00F3186C">
                    <w:rPr>
                      <w:rFonts w:hint="eastAsia"/>
                      <w:szCs w:val="21"/>
                    </w:rPr>
                    <w:t>34</w:t>
                  </w:r>
                  <w:r w:rsidRPr="00F3186C">
                    <w:rPr>
                      <w:rFonts w:hint="eastAsia"/>
                      <w:szCs w:val="21"/>
                    </w:rPr>
                    <w:t>号）完善相关环保验收手续</w:t>
                  </w:r>
                </w:p>
              </w:tc>
              <w:tc>
                <w:tcPr>
                  <w:tcW w:w="1538" w:type="pct"/>
                  <w:vMerge/>
                  <w:vAlign w:val="center"/>
                </w:tcPr>
                <w:p w:rsidR="0028498F" w:rsidRPr="00F3186C" w:rsidRDefault="0028498F" w:rsidP="0028498F">
                  <w:pPr>
                    <w:adjustRightInd w:val="0"/>
                    <w:snapToGrid w:val="0"/>
                    <w:jc w:val="center"/>
                    <w:rPr>
                      <w:szCs w:val="21"/>
                    </w:rPr>
                  </w:pPr>
                </w:p>
              </w:tc>
            </w:tr>
            <w:tr w:rsidR="0028498F" w:rsidRPr="00737670" w:rsidTr="004B06B8">
              <w:trPr>
                <w:trHeight w:val="340"/>
              </w:trPr>
              <w:tc>
                <w:tcPr>
                  <w:tcW w:w="294" w:type="pct"/>
                  <w:vAlign w:val="center"/>
                </w:tcPr>
                <w:p w:rsidR="0028498F" w:rsidRPr="00737670" w:rsidRDefault="0028498F" w:rsidP="0028498F">
                  <w:pPr>
                    <w:adjustRightInd w:val="0"/>
                    <w:snapToGrid w:val="0"/>
                    <w:jc w:val="center"/>
                    <w:rPr>
                      <w:szCs w:val="21"/>
                    </w:rPr>
                  </w:pPr>
                  <w:r w:rsidRPr="00737670">
                    <w:rPr>
                      <w:rFonts w:hint="eastAsia"/>
                      <w:szCs w:val="21"/>
                    </w:rPr>
                    <w:t>3</w:t>
                  </w:r>
                </w:p>
              </w:tc>
              <w:tc>
                <w:tcPr>
                  <w:tcW w:w="3168" w:type="pct"/>
                  <w:vAlign w:val="center"/>
                </w:tcPr>
                <w:p w:rsidR="0028498F" w:rsidRPr="00737670" w:rsidRDefault="0028498F" w:rsidP="0028498F">
                  <w:pPr>
                    <w:adjustRightInd w:val="0"/>
                    <w:snapToGrid w:val="0"/>
                    <w:jc w:val="center"/>
                    <w:rPr>
                      <w:szCs w:val="21"/>
                    </w:rPr>
                  </w:pPr>
                  <w:r w:rsidRPr="00737670">
                    <w:rPr>
                      <w:rFonts w:hint="eastAsia"/>
                      <w:szCs w:val="21"/>
                    </w:rPr>
                    <w:t>按照</w:t>
                  </w:r>
                  <w:r w:rsidRPr="00737670">
                    <w:rPr>
                      <w:rFonts w:hint="eastAsia"/>
                      <w:szCs w:val="21"/>
                    </w:rPr>
                    <w:t>HJ882-2017</w:t>
                  </w:r>
                  <w:r w:rsidRPr="00737670">
                    <w:rPr>
                      <w:rFonts w:hint="eastAsia"/>
                      <w:szCs w:val="21"/>
                    </w:rPr>
                    <w:t>做好自行监测工作</w:t>
                  </w:r>
                </w:p>
              </w:tc>
              <w:tc>
                <w:tcPr>
                  <w:tcW w:w="1538" w:type="pct"/>
                  <w:vAlign w:val="center"/>
                </w:tcPr>
                <w:p w:rsidR="0028498F" w:rsidRPr="00737670" w:rsidRDefault="0028498F" w:rsidP="0028498F">
                  <w:pPr>
                    <w:adjustRightInd w:val="0"/>
                    <w:snapToGrid w:val="0"/>
                    <w:jc w:val="center"/>
                    <w:rPr>
                      <w:szCs w:val="21"/>
                    </w:rPr>
                  </w:pPr>
                  <w:r w:rsidRPr="00737670">
                    <w:rPr>
                      <w:rFonts w:hint="eastAsia"/>
                      <w:szCs w:val="21"/>
                    </w:rPr>
                    <w:t>按照要求制定了环保监测计划，并已开展实施日常监测</w:t>
                  </w:r>
                </w:p>
              </w:tc>
            </w:tr>
          </w:tbl>
          <w:p w:rsidR="00A47531" w:rsidRPr="00E22ADA" w:rsidRDefault="004308D8">
            <w:pPr>
              <w:tabs>
                <w:tab w:val="left" w:pos="7332"/>
              </w:tabs>
              <w:spacing w:line="360" w:lineRule="auto"/>
              <w:rPr>
                <w:b/>
                <w:spacing w:val="6"/>
                <w:sz w:val="24"/>
              </w:rPr>
            </w:pPr>
            <w:r w:rsidRPr="00737670">
              <w:rPr>
                <w:b/>
                <w:spacing w:val="6"/>
                <w:sz w:val="24"/>
              </w:rPr>
              <w:t>五、现有项目环境问题及</w:t>
            </w:r>
            <w:r w:rsidRPr="00737670">
              <w:rPr>
                <w:b/>
                <w:spacing w:val="6"/>
                <w:sz w:val="24"/>
              </w:rPr>
              <w:t>“</w:t>
            </w:r>
            <w:r w:rsidRPr="00737670">
              <w:rPr>
                <w:b/>
                <w:spacing w:val="6"/>
                <w:sz w:val="24"/>
              </w:rPr>
              <w:t>以新带老</w:t>
            </w:r>
            <w:r w:rsidRPr="00737670">
              <w:rPr>
                <w:b/>
                <w:spacing w:val="6"/>
                <w:sz w:val="24"/>
              </w:rPr>
              <w:t>”</w:t>
            </w:r>
            <w:r w:rsidRPr="00737670">
              <w:rPr>
                <w:b/>
                <w:spacing w:val="6"/>
                <w:sz w:val="24"/>
              </w:rPr>
              <w:t>措施</w:t>
            </w:r>
          </w:p>
          <w:p w:rsidR="00706C4D" w:rsidRPr="00706C4D" w:rsidRDefault="00706C4D" w:rsidP="00706C4D">
            <w:pPr>
              <w:spacing w:line="360" w:lineRule="auto"/>
              <w:ind w:firstLineChars="200" w:firstLine="480"/>
              <w:jc w:val="left"/>
              <w:rPr>
                <w:sz w:val="24"/>
              </w:rPr>
            </w:pPr>
            <w:r w:rsidRPr="00706C4D">
              <w:rPr>
                <w:rFonts w:hint="eastAsia"/>
                <w:sz w:val="24"/>
              </w:rPr>
              <w:t>1</w:t>
            </w:r>
            <w:r w:rsidRPr="00706C4D">
              <w:rPr>
                <w:rFonts w:hint="eastAsia"/>
                <w:sz w:val="24"/>
              </w:rPr>
              <w:t>、存在的环境问题</w:t>
            </w:r>
          </w:p>
          <w:p w:rsidR="00706C4D" w:rsidRPr="00706C4D" w:rsidRDefault="00706C4D" w:rsidP="00706C4D">
            <w:pPr>
              <w:spacing w:line="360" w:lineRule="auto"/>
              <w:ind w:firstLineChars="200" w:firstLine="480"/>
              <w:jc w:val="left"/>
              <w:rPr>
                <w:sz w:val="24"/>
              </w:rPr>
            </w:pPr>
            <w:r w:rsidRPr="00706C4D">
              <w:rPr>
                <w:rFonts w:hint="eastAsia"/>
                <w:sz w:val="24"/>
              </w:rPr>
              <w:t>（</w:t>
            </w:r>
            <w:r w:rsidRPr="00706C4D">
              <w:rPr>
                <w:rFonts w:hint="eastAsia"/>
                <w:sz w:val="24"/>
              </w:rPr>
              <w:t>1</w:t>
            </w:r>
            <w:r w:rsidRPr="00706C4D">
              <w:rPr>
                <w:rFonts w:hint="eastAsia"/>
                <w:sz w:val="24"/>
              </w:rPr>
              <w:t>）</w:t>
            </w:r>
            <w:r w:rsidR="009A1BAF" w:rsidRPr="009A1BAF">
              <w:rPr>
                <w:rFonts w:hint="eastAsia"/>
                <w:sz w:val="24"/>
              </w:rPr>
              <w:t>《</w:t>
            </w:r>
            <w:r w:rsidR="009A1BAF" w:rsidRPr="009A1BAF">
              <w:rPr>
                <w:rFonts w:hint="eastAsia"/>
                <w:sz w:val="24"/>
              </w:rPr>
              <w:t>10000</w:t>
            </w:r>
            <w:r w:rsidR="009A1BAF" w:rsidRPr="009A1BAF">
              <w:rPr>
                <w:rFonts w:hint="eastAsia"/>
                <w:sz w:val="24"/>
              </w:rPr>
              <w:t>吨</w:t>
            </w:r>
            <w:r w:rsidR="009A1BAF" w:rsidRPr="009A1BAF">
              <w:rPr>
                <w:rFonts w:hint="eastAsia"/>
                <w:sz w:val="24"/>
              </w:rPr>
              <w:t>/</w:t>
            </w:r>
            <w:r w:rsidR="009A1BAF" w:rsidRPr="009A1BAF">
              <w:rPr>
                <w:rFonts w:hint="eastAsia"/>
                <w:sz w:val="24"/>
              </w:rPr>
              <w:t>年聚谷氨酸水剂灌装车间建设项目环境影响报告表》</w:t>
            </w:r>
            <w:r w:rsidR="009A1BAF">
              <w:rPr>
                <w:rFonts w:hint="eastAsia"/>
                <w:sz w:val="24"/>
              </w:rPr>
              <w:t>项目目前已经建设完成，但未开始验收</w:t>
            </w:r>
            <w:r w:rsidRPr="00706C4D">
              <w:rPr>
                <w:rFonts w:hint="eastAsia"/>
                <w:sz w:val="24"/>
              </w:rPr>
              <w:t>。</w:t>
            </w:r>
          </w:p>
          <w:p w:rsidR="00706C4D" w:rsidRPr="00706C4D" w:rsidRDefault="00706C4D" w:rsidP="00706C4D">
            <w:pPr>
              <w:spacing w:line="360" w:lineRule="auto"/>
              <w:ind w:firstLineChars="200" w:firstLine="480"/>
              <w:jc w:val="left"/>
              <w:rPr>
                <w:sz w:val="24"/>
              </w:rPr>
            </w:pPr>
            <w:r w:rsidRPr="00706C4D">
              <w:rPr>
                <w:rFonts w:hint="eastAsia"/>
                <w:sz w:val="24"/>
              </w:rPr>
              <w:t>（</w:t>
            </w:r>
            <w:r w:rsidRPr="00706C4D">
              <w:rPr>
                <w:rFonts w:hint="eastAsia"/>
                <w:sz w:val="24"/>
              </w:rPr>
              <w:t>2</w:t>
            </w:r>
            <w:r w:rsidRPr="00706C4D">
              <w:rPr>
                <w:rFonts w:hint="eastAsia"/>
                <w:sz w:val="24"/>
              </w:rPr>
              <w:t>）</w:t>
            </w:r>
            <w:r w:rsidR="009A1BAF" w:rsidRPr="009A1BAF">
              <w:rPr>
                <w:rFonts w:hint="eastAsia"/>
                <w:sz w:val="24"/>
              </w:rPr>
              <w:t>《年产</w:t>
            </w:r>
            <w:r w:rsidR="009A1BAF" w:rsidRPr="009A1BAF">
              <w:rPr>
                <w:rFonts w:hint="eastAsia"/>
                <w:sz w:val="24"/>
              </w:rPr>
              <w:t>2</w:t>
            </w:r>
            <w:r w:rsidR="009A1BAF" w:rsidRPr="009A1BAF">
              <w:rPr>
                <w:rFonts w:hint="eastAsia"/>
                <w:sz w:val="24"/>
              </w:rPr>
              <w:t>万吨微生物菌肥、</w:t>
            </w:r>
            <w:r w:rsidR="009A1BAF" w:rsidRPr="009A1BAF">
              <w:rPr>
                <w:rFonts w:hint="eastAsia"/>
                <w:sz w:val="24"/>
              </w:rPr>
              <w:t>250</w:t>
            </w:r>
            <w:r w:rsidR="009A1BAF" w:rsidRPr="009A1BAF">
              <w:rPr>
                <w:rFonts w:hint="eastAsia"/>
                <w:sz w:val="24"/>
              </w:rPr>
              <w:t>吨</w:t>
            </w:r>
            <w:r w:rsidR="009A1BAF" w:rsidRPr="009A1BAF">
              <w:rPr>
                <w:rFonts w:hint="eastAsia"/>
                <w:sz w:val="24"/>
              </w:rPr>
              <w:t>10%</w:t>
            </w:r>
            <w:r w:rsidR="009A1BAF" w:rsidRPr="009A1BAF">
              <w:rPr>
                <w:rFonts w:hint="eastAsia"/>
                <w:sz w:val="24"/>
              </w:rPr>
              <w:t>壳寡糖溶液改扩建项目》</w:t>
            </w:r>
            <w:r w:rsidR="009A1BAF">
              <w:rPr>
                <w:rFonts w:hint="eastAsia"/>
                <w:sz w:val="24"/>
              </w:rPr>
              <w:t>项目目前正在审批</w:t>
            </w:r>
            <w:r w:rsidR="009A1BAF">
              <w:rPr>
                <w:rFonts w:hint="eastAsia"/>
                <w:sz w:val="24"/>
              </w:rPr>
              <w:lastRenderedPageBreak/>
              <w:t>中</w:t>
            </w:r>
            <w:r w:rsidRPr="00706C4D">
              <w:rPr>
                <w:rFonts w:hint="eastAsia"/>
                <w:sz w:val="24"/>
              </w:rPr>
              <w:t>。</w:t>
            </w:r>
          </w:p>
          <w:p w:rsidR="00706C4D" w:rsidRPr="00706C4D" w:rsidRDefault="00706C4D" w:rsidP="00706C4D">
            <w:pPr>
              <w:spacing w:line="360" w:lineRule="auto"/>
              <w:ind w:firstLineChars="200" w:firstLine="480"/>
              <w:jc w:val="left"/>
              <w:rPr>
                <w:sz w:val="24"/>
              </w:rPr>
            </w:pPr>
            <w:r w:rsidRPr="00706C4D">
              <w:rPr>
                <w:rFonts w:hint="eastAsia"/>
                <w:sz w:val="24"/>
              </w:rPr>
              <w:t>2</w:t>
            </w:r>
            <w:r w:rsidRPr="00706C4D">
              <w:rPr>
                <w:rFonts w:hint="eastAsia"/>
                <w:sz w:val="24"/>
              </w:rPr>
              <w:t>、“以新带老”措施</w:t>
            </w:r>
          </w:p>
          <w:p w:rsidR="00706C4D" w:rsidRPr="00706C4D" w:rsidRDefault="00706C4D" w:rsidP="00706C4D">
            <w:pPr>
              <w:spacing w:line="360" w:lineRule="auto"/>
              <w:ind w:firstLineChars="200" w:firstLine="480"/>
              <w:jc w:val="left"/>
              <w:rPr>
                <w:sz w:val="24"/>
              </w:rPr>
            </w:pPr>
            <w:r w:rsidRPr="00706C4D">
              <w:rPr>
                <w:rFonts w:hint="eastAsia"/>
                <w:sz w:val="24"/>
              </w:rPr>
              <w:t>（</w:t>
            </w:r>
            <w:r w:rsidRPr="00706C4D">
              <w:rPr>
                <w:rFonts w:hint="eastAsia"/>
                <w:sz w:val="24"/>
              </w:rPr>
              <w:t>1</w:t>
            </w:r>
            <w:r w:rsidRPr="00706C4D">
              <w:rPr>
                <w:rFonts w:hint="eastAsia"/>
                <w:sz w:val="24"/>
              </w:rPr>
              <w:t>）</w:t>
            </w:r>
            <w:r w:rsidR="009A1BAF" w:rsidRPr="009A1BAF">
              <w:rPr>
                <w:rFonts w:hint="eastAsia"/>
                <w:sz w:val="24"/>
              </w:rPr>
              <w:t>《</w:t>
            </w:r>
            <w:r w:rsidR="009A1BAF" w:rsidRPr="009A1BAF">
              <w:rPr>
                <w:rFonts w:hint="eastAsia"/>
                <w:sz w:val="24"/>
              </w:rPr>
              <w:t>10000</w:t>
            </w:r>
            <w:r w:rsidR="009A1BAF" w:rsidRPr="009A1BAF">
              <w:rPr>
                <w:rFonts w:hint="eastAsia"/>
                <w:sz w:val="24"/>
              </w:rPr>
              <w:t>吨</w:t>
            </w:r>
            <w:r w:rsidR="009A1BAF" w:rsidRPr="009A1BAF">
              <w:rPr>
                <w:rFonts w:hint="eastAsia"/>
                <w:sz w:val="24"/>
              </w:rPr>
              <w:t>/</w:t>
            </w:r>
            <w:r w:rsidR="009A1BAF" w:rsidRPr="009A1BAF">
              <w:rPr>
                <w:rFonts w:hint="eastAsia"/>
                <w:sz w:val="24"/>
              </w:rPr>
              <w:t>年聚谷氨酸水剂灌装车间建设项目环境影响报告表》</w:t>
            </w:r>
            <w:r w:rsidR="009A1BAF">
              <w:rPr>
                <w:rFonts w:hint="eastAsia"/>
                <w:sz w:val="24"/>
              </w:rPr>
              <w:t>项目</w:t>
            </w:r>
            <w:r w:rsidRPr="00706C4D">
              <w:rPr>
                <w:rFonts w:hint="eastAsia"/>
                <w:sz w:val="24"/>
              </w:rPr>
              <w:t>，目前建设</w:t>
            </w:r>
            <w:r w:rsidR="00737670">
              <w:rPr>
                <w:rFonts w:hint="eastAsia"/>
                <w:sz w:val="24"/>
              </w:rPr>
              <w:t>完成</w:t>
            </w:r>
            <w:r w:rsidRPr="00706C4D">
              <w:rPr>
                <w:rFonts w:hint="eastAsia"/>
                <w:sz w:val="24"/>
              </w:rPr>
              <w:t>，应抓紧环保验收。</w:t>
            </w:r>
          </w:p>
          <w:p w:rsidR="00706C4D" w:rsidRPr="00706C4D" w:rsidRDefault="00706C4D" w:rsidP="00706C4D">
            <w:pPr>
              <w:spacing w:line="360" w:lineRule="auto"/>
              <w:ind w:firstLineChars="200" w:firstLine="480"/>
              <w:jc w:val="left"/>
              <w:rPr>
                <w:sz w:val="24"/>
              </w:rPr>
            </w:pPr>
            <w:r w:rsidRPr="00706C4D">
              <w:rPr>
                <w:rFonts w:hint="eastAsia"/>
                <w:sz w:val="24"/>
              </w:rPr>
              <w:t>（</w:t>
            </w:r>
            <w:r w:rsidRPr="00706C4D">
              <w:rPr>
                <w:rFonts w:hint="eastAsia"/>
                <w:sz w:val="24"/>
              </w:rPr>
              <w:t>2</w:t>
            </w:r>
            <w:r w:rsidRPr="00706C4D">
              <w:rPr>
                <w:rFonts w:hint="eastAsia"/>
                <w:sz w:val="24"/>
              </w:rPr>
              <w:t>）</w:t>
            </w:r>
            <w:r w:rsidR="009A1BAF" w:rsidRPr="009A1BAF">
              <w:rPr>
                <w:rFonts w:hint="eastAsia"/>
                <w:sz w:val="24"/>
              </w:rPr>
              <w:t>《年产</w:t>
            </w:r>
            <w:r w:rsidR="009A1BAF" w:rsidRPr="009A1BAF">
              <w:rPr>
                <w:rFonts w:hint="eastAsia"/>
                <w:sz w:val="24"/>
              </w:rPr>
              <w:t>2</w:t>
            </w:r>
            <w:r w:rsidR="009A1BAF" w:rsidRPr="009A1BAF">
              <w:rPr>
                <w:rFonts w:hint="eastAsia"/>
                <w:sz w:val="24"/>
              </w:rPr>
              <w:t>万吨微生物菌肥、</w:t>
            </w:r>
            <w:r w:rsidR="009A1BAF" w:rsidRPr="009A1BAF">
              <w:rPr>
                <w:rFonts w:hint="eastAsia"/>
                <w:sz w:val="24"/>
              </w:rPr>
              <w:t>250</w:t>
            </w:r>
            <w:r w:rsidR="009A1BAF" w:rsidRPr="009A1BAF">
              <w:rPr>
                <w:rFonts w:hint="eastAsia"/>
                <w:sz w:val="24"/>
              </w:rPr>
              <w:t>吨</w:t>
            </w:r>
            <w:r w:rsidR="009A1BAF" w:rsidRPr="009A1BAF">
              <w:rPr>
                <w:rFonts w:hint="eastAsia"/>
                <w:sz w:val="24"/>
              </w:rPr>
              <w:t>10%</w:t>
            </w:r>
            <w:r w:rsidR="009A1BAF" w:rsidRPr="009A1BAF">
              <w:rPr>
                <w:rFonts w:hint="eastAsia"/>
                <w:sz w:val="24"/>
              </w:rPr>
              <w:t>壳寡糖溶液改扩建项目》</w:t>
            </w:r>
            <w:r w:rsidR="009A1BAF">
              <w:rPr>
                <w:rFonts w:hint="eastAsia"/>
                <w:sz w:val="24"/>
              </w:rPr>
              <w:t>应抓紧落实审批</w:t>
            </w:r>
            <w:r w:rsidRPr="00706C4D">
              <w:rPr>
                <w:rFonts w:hint="eastAsia"/>
                <w:sz w:val="24"/>
              </w:rPr>
              <w:t>。</w:t>
            </w:r>
          </w:p>
          <w:p w:rsidR="00A47531" w:rsidRDefault="00A47531" w:rsidP="009A1BAF">
            <w:pPr>
              <w:spacing w:line="360" w:lineRule="auto"/>
              <w:ind w:firstLineChars="200" w:firstLine="446"/>
              <w:jc w:val="left"/>
              <w:rPr>
                <w:b/>
                <w:color w:val="FF0000"/>
                <w:spacing w:val="6"/>
              </w:rPr>
            </w:pPr>
          </w:p>
        </w:tc>
      </w:tr>
    </w:tbl>
    <w:p w:rsidR="00A47531" w:rsidRDefault="00A47531">
      <w:pPr>
        <w:pStyle w:val="affb"/>
        <w:ind w:firstLine="480"/>
        <w:sectPr w:rsidR="00A47531">
          <w:pgSz w:w="11906" w:h="16838"/>
          <w:pgMar w:top="1440" w:right="1474" w:bottom="1134" w:left="1797" w:header="851" w:footer="992" w:gutter="0"/>
          <w:cols w:space="720"/>
          <w:docGrid w:type="lines" w:linePitch="312"/>
        </w:sectPr>
      </w:pPr>
    </w:p>
    <w:p w:rsidR="00A47531" w:rsidRDefault="004308D8">
      <w:pPr>
        <w:pStyle w:val="1"/>
        <w:rPr>
          <w:b/>
        </w:rPr>
      </w:pPr>
      <w:r>
        <w:rPr>
          <w:b/>
        </w:rPr>
        <w:lastRenderedPageBreak/>
        <w:t>表</w:t>
      </w:r>
      <w:r>
        <w:rPr>
          <w:b/>
        </w:rPr>
        <w:t>2</w:t>
      </w:r>
      <w:r>
        <w:rPr>
          <w:b/>
        </w:rPr>
        <w:t>建设项目所在地自然环境和社会环境简况</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3"/>
      </w:tblGrid>
      <w:tr w:rsidR="00A47531" w:rsidTr="00737670">
        <w:trPr>
          <w:trHeight w:val="12916"/>
          <w:jc w:val="center"/>
        </w:trPr>
        <w:tc>
          <w:tcPr>
            <w:tcW w:w="9613" w:type="dxa"/>
          </w:tcPr>
          <w:p w:rsidR="00A47531" w:rsidRDefault="004308D8">
            <w:pPr>
              <w:snapToGrid w:val="0"/>
              <w:spacing w:line="288" w:lineRule="auto"/>
              <w:rPr>
                <w:b/>
                <w:bCs/>
                <w:sz w:val="28"/>
                <w:szCs w:val="28"/>
              </w:rPr>
            </w:pPr>
            <w:r>
              <w:rPr>
                <w:b/>
                <w:bCs/>
                <w:sz w:val="28"/>
                <w:szCs w:val="28"/>
              </w:rPr>
              <w:t>自然环境简况</w:t>
            </w:r>
            <w:r>
              <w:rPr>
                <w:b/>
                <w:bCs/>
                <w:sz w:val="28"/>
                <w:szCs w:val="28"/>
              </w:rPr>
              <w:t>(</w:t>
            </w:r>
            <w:r>
              <w:rPr>
                <w:b/>
                <w:bCs/>
                <w:sz w:val="28"/>
                <w:szCs w:val="28"/>
              </w:rPr>
              <w:t>地形、地貌、地质、气候、气象、水文、植被、生物多样性等</w:t>
            </w:r>
            <w:r>
              <w:rPr>
                <w:b/>
                <w:bCs/>
                <w:sz w:val="28"/>
                <w:szCs w:val="28"/>
              </w:rPr>
              <w:t>)</w:t>
            </w:r>
            <w:r>
              <w:rPr>
                <w:b/>
                <w:bCs/>
                <w:sz w:val="28"/>
                <w:szCs w:val="28"/>
              </w:rPr>
              <w:t>：</w:t>
            </w:r>
          </w:p>
          <w:p w:rsidR="00A47531" w:rsidRDefault="004308D8">
            <w:pPr>
              <w:spacing w:line="360" w:lineRule="auto"/>
              <w:ind w:firstLineChars="196" w:firstLine="472"/>
              <w:rPr>
                <w:b/>
                <w:spacing w:val="-16"/>
                <w:sz w:val="24"/>
              </w:rPr>
            </w:pPr>
            <w:r>
              <w:rPr>
                <w:b/>
                <w:sz w:val="24"/>
              </w:rPr>
              <w:t>1</w:t>
            </w:r>
            <w:r>
              <w:rPr>
                <w:b/>
                <w:sz w:val="24"/>
              </w:rPr>
              <w:t>、地形地貌</w:t>
            </w:r>
          </w:p>
          <w:p w:rsidR="00412771" w:rsidRPr="00412771" w:rsidRDefault="00412771" w:rsidP="00412771">
            <w:pPr>
              <w:spacing w:line="360" w:lineRule="auto"/>
              <w:ind w:firstLineChars="196" w:firstLine="470"/>
              <w:rPr>
                <w:sz w:val="24"/>
              </w:rPr>
            </w:pPr>
            <w:r w:rsidRPr="00412771">
              <w:rPr>
                <w:rFonts w:hint="eastAsia"/>
                <w:sz w:val="24"/>
              </w:rPr>
              <w:t>南京市是长江中下游低山、丘陵集中分布的主要区域之一，是低山、岗地、河谷平原、滨湖平原和沿江洲地等地形单元构成的地貌综合体。境内绵亘着宁镇山脉西段，长江横贯东西。境内高于海拔</w:t>
            </w:r>
            <w:r w:rsidRPr="00412771">
              <w:rPr>
                <w:rFonts w:hint="eastAsia"/>
                <w:sz w:val="24"/>
              </w:rPr>
              <w:t>400</w:t>
            </w:r>
            <w:r w:rsidRPr="00412771">
              <w:rPr>
                <w:rFonts w:hint="eastAsia"/>
                <w:sz w:val="24"/>
              </w:rPr>
              <w:t>米的山有钟山、老山和横山。本地区主要处于第四纪土层，在坳沟低耕土层下面，有一层厚度为</w:t>
            </w:r>
            <w:r w:rsidRPr="00412771">
              <w:rPr>
                <w:rFonts w:hint="eastAsia"/>
                <w:sz w:val="24"/>
              </w:rPr>
              <w:t xml:space="preserve">4-13 </w:t>
            </w:r>
            <w:r w:rsidRPr="00412771">
              <w:rPr>
                <w:rFonts w:hint="eastAsia"/>
                <w:sz w:val="24"/>
              </w:rPr>
              <w:t>米的</w:t>
            </w:r>
            <w:r w:rsidRPr="00412771">
              <w:rPr>
                <w:rFonts w:hint="eastAsia"/>
                <w:sz w:val="24"/>
              </w:rPr>
              <w:t xml:space="preserve">Q4 </w:t>
            </w:r>
            <w:r w:rsidRPr="00412771">
              <w:rPr>
                <w:rFonts w:hint="eastAsia"/>
                <w:sz w:val="24"/>
              </w:rPr>
              <w:t>亚粘土，其下为厚度</w:t>
            </w:r>
            <w:r w:rsidRPr="00412771">
              <w:rPr>
                <w:rFonts w:hint="eastAsia"/>
                <w:sz w:val="24"/>
              </w:rPr>
              <w:t xml:space="preserve">3-9 </w:t>
            </w:r>
            <w:r w:rsidRPr="00412771">
              <w:rPr>
                <w:rFonts w:hint="eastAsia"/>
                <w:sz w:val="24"/>
              </w:rPr>
              <w:t>米的</w:t>
            </w:r>
            <w:r w:rsidRPr="00412771">
              <w:rPr>
                <w:rFonts w:hint="eastAsia"/>
                <w:sz w:val="24"/>
              </w:rPr>
              <w:t xml:space="preserve">Q3 </w:t>
            </w:r>
            <w:r w:rsidRPr="00412771">
              <w:rPr>
                <w:rFonts w:hint="eastAsia"/>
                <w:sz w:val="24"/>
              </w:rPr>
              <w:t>亚粘土，</w:t>
            </w:r>
            <w:r w:rsidRPr="00412771">
              <w:rPr>
                <w:rFonts w:hint="eastAsia"/>
                <w:sz w:val="24"/>
              </w:rPr>
              <w:t xml:space="preserve">Q3 </w:t>
            </w:r>
            <w:r w:rsidRPr="00412771">
              <w:rPr>
                <w:rFonts w:hint="eastAsia"/>
                <w:sz w:val="24"/>
              </w:rPr>
              <w:t>土层下为强风化沙岩。</w:t>
            </w:r>
          </w:p>
          <w:p w:rsidR="00412771" w:rsidRDefault="00412771" w:rsidP="00412771">
            <w:pPr>
              <w:spacing w:line="360" w:lineRule="auto"/>
              <w:ind w:firstLineChars="196" w:firstLine="470"/>
              <w:rPr>
                <w:sz w:val="24"/>
              </w:rPr>
            </w:pPr>
            <w:r w:rsidRPr="00412771">
              <w:rPr>
                <w:rFonts w:hint="eastAsia"/>
                <w:sz w:val="24"/>
              </w:rPr>
              <w:t>项目所在区域为长江下游冲积平原区，从地质上来说，该区域位于新华夏系第二巨形隆起带与秦岭东西向复杂构造带东延的复和部位，属于古代形成的华南地台。地标为新生代第四纪的松散沉积层堆积。该处地震强度为</w:t>
            </w:r>
            <w:r w:rsidRPr="00412771">
              <w:rPr>
                <w:rFonts w:hint="eastAsia"/>
                <w:sz w:val="24"/>
              </w:rPr>
              <w:t xml:space="preserve">6 </w:t>
            </w:r>
            <w:r w:rsidRPr="00412771">
              <w:rPr>
                <w:rFonts w:hint="eastAsia"/>
                <w:sz w:val="24"/>
              </w:rPr>
              <w:t>级。</w:t>
            </w:r>
          </w:p>
          <w:p w:rsidR="00A47531" w:rsidRDefault="004308D8" w:rsidP="00412771">
            <w:pPr>
              <w:spacing w:line="360" w:lineRule="auto"/>
              <w:ind w:firstLineChars="196" w:firstLine="472"/>
              <w:rPr>
                <w:b/>
                <w:spacing w:val="-16"/>
                <w:sz w:val="24"/>
              </w:rPr>
            </w:pPr>
            <w:r>
              <w:rPr>
                <w:b/>
                <w:sz w:val="24"/>
              </w:rPr>
              <w:t>2</w:t>
            </w:r>
            <w:r>
              <w:rPr>
                <w:b/>
                <w:sz w:val="24"/>
              </w:rPr>
              <w:t>、气象特征</w:t>
            </w:r>
          </w:p>
          <w:p w:rsidR="00A47531" w:rsidRDefault="00412771">
            <w:pPr>
              <w:spacing w:line="360" w:lineRule="auto"/>
              <w:ind w:firstLineChars="196" w:firstLine="470"/>
              <w:rPr>
                <w:b/>
                <w:spacing w:val="-16"/>
                <w:sz w:val="24"/>
              </w:rPr>
            </w:pPr>
            <w:r w:rsidRPr="00412771">
              <w:rPr>
                <w:rFonts w:hint="eastAsia"/>
                <w:sz w:val="24"/>
              </w:rPr>
              <w:t>该地区属于北亚热带季风气候，本地区气候温和、四季分明、雨量适中、无霜期较长。降雨量四季分配不均。冬半年受寒冷的极地大陆气团影响，盛行偏北风，降雨较少；夏半年受热带或副热带海洋性气团影响，盛行偏南风，降水丰沛。尤其在春夏之交的</w:t>
            </w:r>
            <w:r w:rsidRPr="00412771">
              <w:rPr>
                <w:rFonts w:hint="eastAsia"/>
                <w:sz w:val="24"/>
              </w:rPr>
              <w:t xml:space="preserve">5 </w:t>
            </w:r>
            <w:r w:rsidRPr="00412771">
              <w:rPr>
                <w:rFonts w:hint="eastAsia"/>
                <w:sz w:val="24"/>
              </w:rPr>
              <w:t>月底至</w:t>
            </w:r>
            <w:r w:rsidRPr="00412771">
              <w:rPr>
                <w:rFonts w:hint="eastAsia"/>
                <w:sz w:val="24"/>
              </w:rPr>
              <w:t xml:space="preserve">6 </w:t>
            </w:r>
            <w:r w:rsidRPr="00412771">
              <w:rPr>
                <w:rFonts w:hint="eastAsia"/>
                <w:sz w:val="24"/>
              </w:rPr>
              <w:t>月，由于“极峰”移至长江流域一线而多“梅雨”。夏末秋初，受沿西北向移动的台风影响而多台风雨，全年无霜期</w:t>
            </w:r>
            <w:r w:rsidRPr="00412771">
              <w:rPr>
                <w:rFonts w:hint="eastAsia"/>
                <w:sz w:val="24"/>
              </w:rPr>
              <w:t xml:space="preserve">222~224 </w:t>
            </w:r>
            <w:r w:rsidRPr="00412771">
              <w:rPr>
                <w:rFonts w:hint="eastAsia"/>
                <w:sz w:val="24"/>
              </w:rPr>
              <w:t>天，年日照时数</w:t>
            </w:r>
            <w:r w:rsidRPr="00412771">
              <w:rPr>
                <w:rFonts w:hint="eastAsia"/>
                <w:sz w:val="24"/>
              </w:rPr>
              <w:t>1987~2170h</w:t>
            </w:r>
            <w:r w:rsidRPr="00412771">
              <w:rPr>
                <w:rFonts w:hint="eastAsia"/>
                <w:sz w:val="24"/>
              </w:rPr>
              <w:t>。其主要气象气候特征见表</w:t>
            </w:r>
            <w:r w:rsidRPr="00412771">
              <w:rPr>
                <w:rFonts w:hint="eastAsia"/>
                <w:sz w:val="24"/>
              </w:rPr>
              <w:t>2-1</w:t>
            </w:r>
            <w:r w:rsidR="004308D8">
              <w:rPr>
                <w:sz w:val="24"/>
              </w:rPr>
              <w:t>。</w:t>
            </w:r>
          </w:p>
          <w:p w:rsidR="00A47531" w:rsidRDefault="004308D8">
            <w:pPr>
              <w:spacing w:line="360" w:lineRule="auto"/>
              <w:jc w:val="center"/>
              <w:rPr>
                <w:b/>
                <w:szCs w:val="21"/>
              </w:rPr>
            </w:pPr>
            <w:r>
              <w:rPr>
                <w:b/>
                <w:szCs w:val="21"/>
              </w:rPr>
              <w:t>表</w:t>
            </w:r>
            <w:r>
              <w:rPr>
                <w:b/>
                <w:szCs w:val="21"/>
              </w:rPr>
              <w:t xml:space="preserve">2-1 </w:t>
            </w:r>
            <w:r>
              <w:rPr>
                <w:b/>
                <w:szCs w:val="21"/>
              </w:rPr>
              <w:t>主要气象气候特征表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898"/>
              <w:gridCol w:w="1714"/>
              <w:gridCol w:w="2659"/>
              <w:gridCol w:w="2064"/>
              <w:gridCol w:w="2062"/>
            </w:tblGrid>
            <w:tr w:rsidR="005E6839" w:rsidRPr="00F3186C" w:rsidTr="00737670">
              <w:trPr>
                <w:trHeight w:val="340"/>
                <w:tblHeader/>
                <w:jc w:val="center"/>
              </w:trPr>
              <w:tc>
                <w:tcPr>
                  <w:tcW w:w="478" w:type="pct"/>
                  <w:tcBorders>
                    <w:top w:val="single" w:sz="12" w:space="0" w:color="auto"/>
                    <w:bottom w:val="single" w:sz="12" w:space="0" w:color="auto"/>
                  </w:tcBorders>
                  <w:vAlign w:val="center"/>
                </w:tcPr>
                <w:p w:rsidR="005E6839" w:rsidRPr="00F3186C" w:rsidRDefault="005E6839" w:rsidP="005E6839">
                  <w:pPr>
                    <w:pStyle w:val="Date1"/>
                    <w:widowControl/>
                    <w:snapToGrid w:val="0"/>
                    <w:jc w:val="center"/>
                    <w:textAlignment w:val="auto"/>
                    <w:rPr>
                      <w:b/>
                      <w:szCs w:val="21"/>
                    </w:rPr>
                  </w:pPr>
                  <w:r w:rsidRPr="00F3186C">
                    <w:rPr>
                      <w:b/>
                      <w:szCs w:val="21"/>
                    </w:rPr>
                    <w:t>编号</w:t>
                  </w:r>
                </w:p>
              </w:tc>
              <w:tc>
                <w:tcPr>
                  <w:tcW w:w="2327" w:type="pct"/>
                  <w:gridSpan w:val="2"/>
                  <w:tcBorders>
                    <w:top w:val="single" w:sz="12" w:space="0" w:color="auto"/>
                    <w:bottom w:val="single" w:sz="12" w:space="0" w:color="auto"/>
                  </w:tcBorders>
                  <w:vAlign w:val="center"/>
                </w:tcPr>
                <w:p w:rsidR="005E6839" w:rsidRPr="00F3186C" w:rsidRDefault="005E6839" w:rsidP="005E6839">
                  <w:pPr>
                    <w:pStyle w:val="Date1"/>
                    <w:widowControl/>
                    <w:snapToGrid w:val="0"/>
                    <w:jc w:val="center"/>
                    <w:textAlignment w:val="auto"/>
                    <w:rPr>
                      <w:b/>
                      <w:szCs w:val="21"/>
                    </w:rPr>
                  </w:pPr>
                  <w:r w:rsidRPr="00F3186C">
                    <w:rPr>
                      <w:b/>
                      <w:szCs w:val="21"/>
                    </w:rPr>
                    <w:t>项目</w:t>
                  </w:r>
                </w:p>
              </w:tc>
              <w:tc>
                <w:tcPr>
                  <w:tcW w:w="1098" w:type="pct"/>
                  <w:tcBorders>
                    <w:top w:val="single" w:sz="12" w:space="0" w:color="auto"/>
                    <w:bottom w:val="single" w:sz="12" w:space="0" w:color="auto"/>
                  </w:tcBorders>
                  <w:vAlign w:val="center"/>
                </w:tcPr>
                <w:p w:rsidR="005E6839" w:rsidRPr="00F3186C" w:rsidRDefault="005E6839" w:rsidP="005E6839">
                  <w:pPr>
                    <w:pStyle w:val="Date1"/>
                    <w:widowControl/>
                    <w:snapToGrid w:val="0"/>
                    <w:jc w:val="center"/>
                    <w:textAlignment w:val="auto"/>
                    <w:rPr>
                      <w:b/>
                      <w:szCs w:val="21"/>
                    </w:rPr>
                  </w:pPr>
                  <w:r w:rsidRPr="00F3186C">
                    <w:rPr>
                      <w:b/>
                      <w:szCs w:val="21"/>
                    </w:rPr>
                    <w:t>单位</w:t>
                  </w:r>
                </w:p>
              </w:tc>
              <w:tc>
                <w:tcPr>
                  <w:tcW w:w="1097" w:type="pct"/>
                  <w:tcBorders>
                    <w:top w:val="single" w:sz="12" w:space="0" w:color="auto"/>
                    <w:bottom w:val="single" w:sz="12" w:space="0" w:color="auto"/>
                  </w:tcBorders>
                  <w:vAlign w:val="center"/>
                </w:tcPr>
                <w:p w:rsidR="005E6839" w:rsidRPr="00F3186C" w:rsidRDefault="005E6839" w:rsidP="005E6839">
                  <w:pPr>
                    <w:pStyle w:val="Date1"/>
                    <w:widowControl/>
                    <w:snapToGrid w:val="0"/>
                    <w:jc w:val="center"/>
                    <w:textAlignment w:val="auto"/>
                    <w:rPr>
                      <w:b/>
                      <w:szCs w:val="21"/>
                    </w:rPr>
                  </w:pPr>
                  <w:r w:rsidRPr="00F3186C">
                    <w:rPr>
                      <w:b/>
                      <w:szCs w:val="21"/>
                    </w:rPr>
                    <w:t>数值</w:t>
                  </w:r>
                </w:p>
              </w:tc>
            </w:tr>
            <w:tr w:rsidR="005E6839" w:rsidRPr="00F3186C" w:rsidTr="00737670">
              <w:trPr>
                <w:trHeight w:val="340"/>
                <w:jc w:val="center"/>
              </w:trPr>
              <w:tc>
                <w:tcPr>
                  <w:tcW w:w="478" w:type="pct"/>
                  <w:vMerge w:val="restart"/>
                  <w:tcBorders>
                    <w:top w:val="single" w:sz="12" w:space="0" w:color="auto"/>
                  </w:tcBorders>
                  <w:vAlign w:val="center"/>
                </w:tcPr>
                <w:p w:rsidR="005E6839" w:rsidRPr="00F3186C" w:rsidRDefault="005E6839" w:rsidP="005E6839">
                  <w:pPr>
                    <w:pStyle w:val="Date1"/>
                    <w:widowControl/>
                    <w:snapToGrid w:val="0"/>
                    <w:jc w:val="center"/>
                    <w:textAlignment w:val="auto"/>
                    <w:rPr>
                      <w:szCs w:val="21"/>
                    </w:rPr>
                  </w:pPr>
                  <w:r w:rsidRPr="00F3186C">
                    <w:rPr>
                      <w:szCs w:val="21"/>
                    </w:rPr>
                    <w:t>1</w:t>
                  </w:r>
                </w:p>
              </w:tc>
              <w:tc>
                <w:tcPr>
                  <w:tcW w:w="912" w:type="pct"/>
                  <w:vMerge w:val="restart"/>
                  <w:tcBorders>
                    <w:top w:val="single" w:sz="12" w:space="0" w:color="auto"/>
                  </w:tcBorders>
                  <w:vAlign w:val="center"/>
                </w:tcPr>
                <w:p w:rsidR="005E6839" w:rsidRPr="00F3186C" w:rsidRDefault="005E6839" w:rsidP="005E6839">
                  <w:pPr>
                    <w:pStyle w:val="Date1"/>
                    <w:widowControl/>
                    <w:snapToGrid w:val="0"/>
                    <w:jc w:val="center"/>
                    <w:textAlignment w:val="auto"/>
                    <w:rPr>
                      <w:szCs w:val="21"/>
                    </w:rPr>
                  </w:pPr>
                  <w:r w:rsidRPr="00F3186C">
                    <w:rPr>
                      <w:szCs w:val="21"/>
                    </w:rPr>
                    <w:t>气温</w:t>
                  </w:r>
                </w:p>
              </w:tc>
              <w:tc>
                <w:tcPr>
                  <w:tcW w:w="1415" w:type="pct"/>
                  <w:tcBorders>
                    <w:top w:val="single" w:sz="12" w:space="0" w:color="auto"/>
                  </w:tcBorders>
                  <w:vAlign w:val="center"/>
                </w:tcPr>
                <w:p w:rsidR="005E6839" w:rsidRPr="00F3186C" w:rsidRDefault="005E6839" w:rsidP="005E6839">
                  <w:pPr>
                    <w:pStyle w:val="Date1"/>
                    <w:widowControl/>
                    <w:snapToGrid w:val="0"/>
                    <w:jc w:val="center"/>
                    <w:textAlignment w:val="auto"/>
                    <w:rPr>
                      <w:szCs w:val="21"/>
                    </w:rPr>
                  </w:pPr>
                  <w:r w:rsidRPr="00F3186C">
                    <w:rPr>
                      <w:szCs w:val="21"/>
                    </w:rPr>
                    <w:t>年平均气温</w:t>
                  </w:r>
                </w:p>
              </w:tc>
              <w:tc>
                <w:tcPr>
                  <w:tcW w:w="1098" w:type="pct"/>
                  <w:tcBorders>
                    <w:top w:val="single" w:sz="12" w:space="0" w:color="auto"/>
                  </w:tcBorders>
                  <w:vAlign w:val="center"/>
                </w:tcPr>
                <w:p w:rsidR="005E6839" w:rsidRPr="00F3186C" w:rsidRDefault="005E6839" w:rsidP="005E6839">
                  <w:pPr>
                    <w:pStyle w:val="Date1"/>
                    <w:widowControl/>
                    <w:snapToGrid w:val="0"/>
                    <w:jc w:val="center"/>
                    <w:textAlignment w:val="auto"/>
                    <w:rPr>
                      <w:szCs w:val="21"/>
                    </w:rPr>
                  </w:pPr>
                  <w:r w:rsidRPr="00F3186C">
                    <w:rPr>
                      <w:rFonts w:ascii="宋体" w:hAnsi="宋体" w:cs="宋体" w:hint="eastAsia"/>
                      <w:szCs w:val="21"/>
                    </w:rPr>
                    <w:t>℃</w:t>
                  </w:r>
                </w:p>
              </w:tc>
              <w:tc>
                <w:tcPr>
                  <w:tcW w:w="1097" w:type="pct"/>
                  <w:tcBorders>
                    <w:top w:val="single" w:sz="12" w:space="0" w:color="auto"/>
                  </w:tcBorders>
                  <w:vAlign w:val="center"/>
                </w:tcPr>
                <w:p w:rsidR="005E6839" w:rsidRPr="00F3186C" w:rsidRDefault="005E6839" w:rsidP="005E6839">
                  <w:pPr>
                    <w:pStyle w:val="Date1"/>
                    <w:widowControl/>
                    <w:snapToGrid w:val="0"/>
                    <w:jc w:val="center"/>
                    <w:textAlignment w:val="auto"/>
                    <w:rPr>
                      <w:szCs w:val="21"/>
                    </w:rPr>
                  </w:pPr>
                  <w:r w:rsidRPr="00F3186C">
                    <w:rPr>
                      <w:szCs w:val="21"/>
                    </w:rPr>
                    <w:t>15.</w:t>
                  </w:r>
                  <w:r w:rsidRPr="00F3186C">
                    <w:rPr>
                      <w:rFonts w:hint="eastAsia"/>
                      <w:szCs w:val="21"/>
                    </w:rPr>
                    <w:t>3</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极端最高气温</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rFonts w:ascii="宋体" w:hAnsi="宋体" w:cs="宋体" w:hint="eastAsia"/>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40.7</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极端最低气温</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rFonts w:ascii="宋体" w:hAnsi="宋体" w:cs="宋体" w:hint="eastAsia"/>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-14</w:t>
                  </w:r>
                </w:p>
              </w:tc>
            </w:tr>
            <w:tr w:rsidR="005E6839" w:rsidRPr="00F3186C" w:rsidTr="00737670">
              <w:trPr>
                <w:trHeight w:val="340"/>
                <w:jc w:val="center"/>
              </w:trPr>
              <w:tc>
                <w:tcPr>
                  <w:tcW w:w="478"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2</w:t>
                  </w:r>
                </w:p>
              </w:tc>
              <w:tc>
                <w:tcPr>
                  <w:tcW w:w="912"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风速</w:t>
                  </w: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年平均风速</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m/s</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3.4</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夏季平均风速</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m/s</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szCs w:val="21"/>
                    </w:rPr>
                    <w:t>2.7</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冬季平均风速</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m/s</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0.5</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最大风速</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m/s</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20.7</w:t>
                  </w:r>
                </w:p>
              </w:tc>
            </w:tr>
            <w:tr w:rsidR="005E6839" w:rsidRPr="00F3186C" w:rsidTr="00737670">
              <w:trPr>
                <w:trHeight w:val="340"/>
                <w:jc w:val="center"/>
              </w:trPr>
              <w:tc>
                <w:tcPr>
                  <w:tcW w:w="478"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3</w:t>
                  </w:r>
                </w:p>
              </w:tc>
              <w:tc>
                <w:tcPr>
                  <w:tcW w:w="912" w:type="pct"/>
                  <w:vMerge w:val="restart"/>
                  <w:vAlign w:val="center"/>
                </w:tcPr>
                <w:p w:rsidR="005E6839" w:rsidRPr="00F3186C" w:rsidRDefault="005E6839" w:rsidP="005E6839">
                  <w:pPr>
                    <w:autoSpaceDE w:val="0"/>
                    <w:autoSpaceDN w:val="0"/>
                    <w:adjustRightInd w:val="0"/>
                    <w:snapToGrid w:val="0"/>
                    <w:jc w:val="center"/>
                    <w:rPr>
                      <w:kern w:val="0"/>
                      <w:szCs w:val="21"/>
                    </w:rPr>
                  </w:pPr>
                  <w:r w:rsidRPr="00F3186C">
                    <w:rPr>
                      <w:kern w:val="0"/>
                      <w:szCs w:val="21"/>
                    </w:rPr>
                    <w:t>气压</w:t>
                  </w: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年平均大气压</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kPa</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101.5</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autoSpaceDE w:val="0"/>
                    <w:autoSpaceDN w:val="0"/>
                    <w:adjustRightInd w:val="0"/>
                    <w:snapToGrid w:val="0"/>
                    <w:jc w:val="center"/>
                    <w:rPr>
                      <w:kern w:val="0"/>
                      <w:szCs w:val="21"/>
                    </w:rPr>
                  </w:pP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绝对最高气压</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kPa</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szCs w:val="21"/>
                    </w:rPr>
                    <w:t>104.9</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autoSpaceDE w:val="0"/>
                    <w:autoSpaceDN w:val="0"/>
                    <w:adjustRightInd w:val="0"/>
                    <w:snapToGrid w:val="0"/>
                    <w:jc w:val="center"/>
                    <w:rPr>
                      <w:kern w:val="0"/>
                      <w:szCs w:val="21"/>
                    </w:rPr>
                  </w:pP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绝对最低气压</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kPa</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szCs w:val="21"/>
                    </w:rPr>
                    <w:t>98.9</w:t>
                  </w:r>
                </w:p>
              </w:tc>
            </w:tr>
            <w:tr w:rsidR="005E6839" w:rsidRPr="00F3186C" w:rsidTr="00737670">
              <w:trPr>
                <w:trHeight w:val="340"/>
                <w:jc w:val="center"/>
              </w:trPr>
              <w:tc>
                <w:tcPr>
                  <w:tcW w:w="478" w:type="pct"/>
                  <w:vAlign w:val="center"/>
                </w:tcPr>
                <w:p w:rsidR="005E6839" w:rsidRPr="00F3186C" w:rsidRDefault="005E6839" w:rsidP="005E6839">
                  <w:pPr>
                    <w:pStyle w:val="Date1"/>
                    <w:widowControl/>
                    <w:snapToGrid w:val="0"/>
                    <w:jc w:val="center"/>
                    <w:textAlignment w:val="auto"/>
                    <w:rPr>
                      <w:szCs w:val="21"/>
                    </w:rPr>
                  </w:pPr>
                  <w:r w:rsidRPr="00F3186C">
                    <w:rPr>
                      <w:szCs w:val="21"/>
                    </w:rPr>
                    <w:t>4</w:t>
                  </w:r>
                </w:p>
              </w:tc>
              <w:tc>
                <w:tcPr>
                  <w:tcW w:w="912" w:type="pct"/>
                  <w:vAlign w:val="center"/>
                </w:tcPr>
                <w:p w:rsidR="005E6839" w:rsidRPr="00F3186C" w:rsidRDefault="005E6839" w:rsidP="005E6839">
                  <w:pPr>
                    <w:autoSpaceDE w:val="0"/>
                    <w:autoSpaceDN w:val="0"/>
                    <w:adjustRightInd w:val="0"/>
                    <w:snapToGrid w:val="0"/>
                    <w:jc w:val="center"/>
                    <w:rPr>
                      <w:kern w:val="0"/>
                      <w:szCs w:val="21"/>
                    </w:rPr>
                  </w:pPr>
                  <w:r w:rsidRPr="00F3186C">
                    <w:rPr>
                      <w:kern w:val="0"/>
                      <w:szCs w:val="21"/>
                    </w:rPr>
                    <w:t>相对湿度</w:t>
                  </w: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年平均相对湿度</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74</w:t>
                  </w:r>
                  <w:r w:rsidRPr="00F3186C">
                    <w:rPr>
                      <w:szCs w:val="21"/>
                    </w:rPr>
                    <w:t>%</w:t>
                  </w:r>
                </w:p>
              </w:tc>
            </w:tr>
            <w:tr w:rsidR="005E6839" w:rsidRPr="00F3186C" w:rsidTr="00737670">
              <w:trPr>
                <w:trHeight w:val="340"/>
                <w:jc w:val="center"/>
              </w:trPr>
              <w:tc>
                <w:tcPr>
                  <w:tcW w:w="478" w:type="pct"/>
                  <w:vMerge w:val="restart"/>
                  <w:vAlign w:val="center"/>
                </w:tcPr>
                <w:p w:rsidR="005E6839" w:rsidRPr="00F3186C" w:rsidRDefault="005E6839" w:rsidP="005E6839">
                  <w:pPr>
                    <w:pStyle w:val="Date1"/>
                    <w:snapToGrid w:val="0"/>
                    <w:jc w:val="center"/>
                    <w:rPr>
                      <w:szCs w:val="21"/>
                    </w:rPr>
                  </w:pPr>
                  <w:r w:rsidRPr="00F3186C">
                    <w:rPr>
                      <w:szCs w:val="21"/>
                    </w:rPr>
                    <w:t>5</w:t>
                  </w:r>
                </w:p>
              </w:tc>
              <w:tc>
                <w:tcPr>
                  <w:tcW w:w="912" w:type="pct"/>
                  <w:vMerge w:val="restart"/>
                  <w:vAlign w:val="center"/>
                </w:tcPr>
                <w:p w:rsidR="005E6839" w:rsidRPr="00F3186C" w:rsidRDefault="005E6839" w:rsidP="005E6839">
                  <w:pPr>
                    <w:autoSpaceDE w:val="0"/>
                    <w:autoSpaceDN w:val="0"/>
                    <w:adjustRightInd w:val="0"/>
                    <w:snapToGrid w:val="0"/>
                    <w:jc w:val="center"/>
                    <w:rPr>
                      <w:kern w:val="0"/>
                      <w:szCs w:val="21"/>
                    </w:rPr>
                  </w:pPr>
                  <w:r w:rsidRPr="00F3186C">
                    <w:rPr>
                      <w:szCs w:val="21"/>
                    </w:rPr>
                    <w:t>降雨量</w:t>
                  </w: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年平均降雨量</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mm</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1038.7</w:t>
                  </w:r>
                </w:p>
              </w:tc>
            </w:tr>
            <w:tr w:rsidR="005E6839" w:rsidRPr="00F3186C" w:rsidTr="00737670">
              <w:trPr>
                <w:trHeight w:val="340"/>
                <w:jc w:val="center"/>
              </w:trPr>
              <w:tc>
                <w:tcPr>
                  <w:tcW w:w="478" w:type="pct"/>
                  <w:vMerge/>
                  <w:vAlign w:val="center"/>
                </w:tcPr>
                <w:p w:rsidR="005E6839" w:rsidRPr="00F3186C" w:rsidRDefault="005E6839" w:rsidP="005E6839">
                  <w:pPr>
                    <w:pStyle w:val="Date1"/>
                    <w:snapToGrid w:val="0"/>
                    <w:jc w:val="center"/>
                    <w:rPr>
                      <w:szCs w:val="21"/>
                    </w:rPr>
                  </w:pPr>
                </w:p>
              </w:tc>
              <w:tc>
                <w:tcPr>
                  <w:tcW w:w="912" w:type="pct"/>
                  <w:vMerge/>
                  <w:vAlign w:val="center"/>
                </w:tcPr>
                <w:p w:rsidR="005E6839" w:rsidRPr="00F3186C" w:rsidRDefault="005E6839" w:rsidP="005E6839">
                  <w:pPr>
                    <w:autoSpaceDE w:val="0"/>
                    <w:autoSpaceDN w:val="0"/>
                    <w:adjustRightInd w:val="0"/>
                    <w:snapToGrid w:val="0"/>
                    <w:jc w:val="center"/>
                    <w:rPr>
                      <w:kern w:val="0"/>
                      <w:szCs w:val="21"/>
                    </w:rPr>
                  </w:pP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年最大降水量</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mm</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szCs w:val="21"/>
                    </w:rPr>
                    <w:t>1</w:t>
                  </w:r>
                  <w:r w:rsidRPr="00F3186C">
                    <w:rPr>
                      <w:rFonts w:hint="eastAsia"/>
                      <w:szCs w:val="21"/>
                    </w:rPr>
                    <w:t>561</w:t>
                  </w:r>
                </w:p>
              </w:tc>
            </w:tr>
            <w:tr w:rsidR="005E6839" w:rsidRPr="00F3186C" w:rsidTr="00737670">
              <w:trPr>
                <w:trHeight w:val="340"/>
                <w:jc w:val="center"/>
              </w:trPr>
              <w:tc>
                <w:tcPr>
                  <w:tcW w:w="478" w:type="pct"/>
                  <w:vMerge/>
                  <w:vAlign w:val="center"/>
                </w:tcPr>
                <w:p w:rsidR="005E6839" w:rsidRPr="00F3186C" w:rsidRDefault="005E6839" w:rsidP="005E6839">
                  <w:pPr>
                    <w:pStyle w:val="Date1"/>
                    <w:snapToGrid w:val="0"/>
                    <w:jc w:val="center"/>
                    <w:rPr>
                      <w:szCs w:val="21"/>
                    </w:rPr>
                  </w:pPr>
                </w:p>
              </w:tc>
              <w:tc>
                <w:tcPr>
                  <w:tcW w:w="912" w:type="pct"/>
                  <w:vMerge/>
                  <w:vAlign w:val="center"/>
                </w:tcPr>
                <w:p w:rsidR="005E6839" w:rsidRPr="00F3186C" w:rsidRDefault="005E6839" w:rsidP="005E6839">
                  <w:pPr>
                    <w:autoSpaceDE w:val="0"/>
                    <w:autoSpaceDN w:val="0"/>
                    <w:adjustRightInd w:val="0"/>
                    <w:snapToGrid w:val="0"/>
                    <w:jc w:val="center"/>
                    <w:rPr>
                      <w:kern w:val="0"/>
                      <w:szCs w:val="21"/>
                    </w:rPr>
                  </w:pP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日最大降水量</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mm</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198.5</w:t>
                  </w:r>
                </w:p>
              </w:tc>
            </w:tr>
            <w:tr w:rsidR="005E6839" w:rsidRPr="00F3186C" w:rsidTr="00737670">
              <w:trPr>
                <w:trHeight w:val="340"/>
                <w:jc w:val="center"/>
              </w:trPr>
              <w:tc>
                <w:tcPr>
                  <w:tcW w:w="478"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6</w:t>
                  </w:r>
                </w:p>
              </w:tc>
              <w:tc>
                <w:tcPr>
                  <w:tcW w:w="912"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积雪、冻土深度</w:t>
                  </w: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最大积雪深度</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mm</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510</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rPr>
                      <w:szCs w:val="21"/>
                    </w:rPr>
                  </w:pPr>
                  <w:r w:rsidRPr="00F3186C">
                    <w:rPr>
                      <w:szCs w:val="21"/>
                    </w:rPr>
                    <w:t>冻土深度</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mm</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90</w:t>
                  </w:r>
                </w:p>
              </w:tc>
            </w:tr>
            <w:tr w:rsidR="005E6839" w:rsidRPr="00F3186C" w:rsidTr="00737670">
              <w:trPr>
                <w:trHeight w:val="340"/>
                <w:jc w:val="center"/>
              </w:trPr>
              <w:tc>
                <w:tcPr>
                  <w:tcW w:w="478"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7</w:t>
                  </w:r>
                </w:p>
              </w:tc>
              <w:tc>
                <w:tcPr>
                  <w:tcW w:w="912" w:type="pct"/>
                  <w:vMerge w:val="restart"/>
                  <w:vAlign w:val="center"/>
                </w:tcPr>
                <w:p w:rsidR="005E6839" w:rsidRPr="00F3186C" w:rsidRDefault="005E6839" w:rsidP="005E6839">
                  <w:pPr>
                    <w:pStyle w:val="Date1"/>
                    <w:widowControl/>
                    <w:snapToGrid w:val="0"/>
                    <w:jc w:val="center"/>
                    <w:textAlignment w:val="auto"/>
                    <w:rPr>
                      <w:szCs w:val="21"/>
                    </w:rPr>
                  </w:pPr>
                  <w:r w:rsidRPr="00F3186C">
                    <w:rPr>
                      <w:szCs w:val="21"/>
                    </w:rPr>
                    <w:t>风向和频率</w:t>
                  </w: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年盛行风向</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szCs w:val="21"/>
                    </w:rPr>
                    <w:t>SE</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冬季盛行风向</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NW</w:t>
                  </w:r>
                </w:p>
              </w:tc>
            </w:tr>
            <w:tr w:rsidR="005E6839" w:rsidRPr="00F3186C" w:rsidTr="00737670">
              <w:trPr>
                <w:trHeight w:val="340"/>
                <w:jc w:val="center"/>
              </w:trPr>
              <w:tc>
                <w:tcPr>
                  <w:tcW w:w="478" w:type="pct"/>
                  <w:vMerge/>
                  <w:vAlign w:val="center"/>
                </w:tcPr>
                <w:p w:rsidR="005E6839" w:rsidRPr="00F3186C" w:rsidRDefault="005E6839" w:rsidP="005E6839">
                  <w:pPr>
                    <w:pStyle w:val="Date1"/>
                    <w:widowControl/>
                    <w:snapToGrid w:val="0"/>
                    <w:jc w:val="center"/>
                    <w:textAlignment w:val="auto"/>
                    <w:rPr>
                      <w:szCs w:val="21"/>
                    </w:rPr>
                  </w:pPr>
                </w:p>
              </w:tc>
              <w:tc>
                <w:tcPr>
                  <w:tcW w:w="912" w:type="pct"/>
                  <w:vMerge/>
                  <w:vAlign w:val="center"/>
                </w:tcPr>
                <w:p w:rsidR="005E6839" w:rsidRPr="00F3186C" w:rsidRDefault="005E6839" w:rsidP="005E6839">
                  <w:pPr>
                    <w:pStyle w:val="Date1"/>
                    <w:widowControl/>
                    <w:snapToGrid w:val="0"/>
                    <w:jc w:val="center"/>
                    <w:textAlignment w:val="auto"/>
                    <w:rPr>
                      <w:szCs w:val="21"/>
                    </w:rPr>
                  </w:pPr>
                </w:p>
              </w:tc>
              <w:tc>
                <w:tcPr>
                  <w:tcW w:w="1415" w:type="pct"/>
                  <w:vAlign w:val="center"/>
                </w:tcPr>
                <w:p w:rsidR="005E6839" w:rsidRPr="00F3186C" w:rsidRDefault="005E6839" w:rsidP="005E6839">
                  <w:pPr>
                    <w:pStyle w:val="Date1"/>
                    <w:widowControl/>
                    <w:snapToGrid w:val="0"/>
                    <w:jc w:val="center"/>
                    <w:textAlignment w:val="auto"/>
                    <w:rPr>
                      <w:szCs w:val="21"/>
                    </w:rPr>
                  </w:pPr>
                  <w:r w:rsidRPr="00F3186C">
                    <w:rPr>
                      <w:szCs w:val="21"/>
                    </w:rPr>
                    <w:t>夏季盛行风向</w:t>
                  </w:r>
                </w:p>
              </w:tc>
              <w:tc>
                <w:tcPr>
                  <w:tcW w:w="1098" w:type="pct"/>
                  <w:vAlign w:val="center"/>
                </w:tcPr>
                <w:p w:rsidR="005E6839" w:rsidRPr="00F3186C" w:rsidRDefault="005E6839" w:rsidP="005E6839">
                  <w:pPr>
                    <w:pStyle w:val="Date1"/>
                    <w:widowControl/>
                    <w:snapToGrid w:val="0"/>
                    <w:jc w:val="center"/>
                    <w:textAlignment w:val="auto"/>
                    <w:rPr>
                      <w:szCs w:val="21"/>
                    </w:rPr>
                  </w:pPr>
                  <w:r w:rsidRPr="00F3186C">
                    <w:rPr>
                      <w:szCs w:val="21"/>
                    </w:rPr>
                    <w:t>/</w:t>
                  </w:r>
                </w:p>
              </w:tc>
              <w:tc>
                <w:tcPr>
                  <w:tcW w:w="1097" w:type="pct"/>
                  <w:vAlign w:val="center"/>
                </w:tcPr>
                <w:p w:rsidR="005E6839" w:rsidRPr="00F3186C" w:rsidRDefault="005E6839" w:rsidP="005E6839">
                  <w:pPr>
                    <w:pStyle w:val="Date1"/>
                    <w:widowControl/>
                    <w:snapToGrid w:val="0"/>
                    <w:jc w:val="center"/>
                    <w:textAlignment w:val="auto"/>
                    <w:rPr>
                      <w:szCs w:val="21"/>
                    </w:rPr>
                  </w:pPr>
                  <w:r w:rsidRPr="00F3186C">
                    <w:rPr>
                      <w:rFonts w:hint="eastAsia"/>
                      <w:szCs w:val="21"/>
                    </w:rPr>
                    <w:t>S</w:t>
                  </w:r>
                  <w:r w:rsidRPr="00F3186C">
                    <w:rPr>
                      <w:szCs w:val="21"/>
                    </w:rPr>
                    <w:t>E</w:t>
                  </w:r>
                </w:p>
              </w:tc>
            </w:tr>
          </w:tbl>
          <w:p w:rsidR="00A47531" w:rsidRDefault="004308D8" w:rsidP="005E6839">
            <w:pPr>
              <w:tabs>
                <w:tab w:val="left" w:pos="1095"/>
              </w:tabs>
              <w:spacing w:line="360" w:lineRule="auto"/>
              <w:ind w:firstLineChars="200" w:firstLine="482"/>
              <w:rPr>
                <w:b/>
                <w:sz w:val="24"/>
              </w:rPr>
            </w:pPr>
            <w:r>
              <w:rPr>
                <w:b/>
                <w:sz w:val="24"/>
              </w:rPr>
              <w:t>3</w:t>
            </w:r>
            <w:r>
              <w:rPr>
                <w:b/>
                <w:sz w:val="24"/>
              </w:rPr>
              <w:t>、水文</w:t>
            </w:r>
          </w:p>
          <w:p w:rsidR="00C91E89" w:rsidRPr="00C91E89" w:rsidRDefault="00C91E89" w:rsidP="005E6839">
            <w:pPr>
              <w:tabs>
                <w:tab w:val="left" w:pos="1095"/>
              </w:tabs>
              <w:spacing w:line="360" w:lineRule="auto"/>
              <w:ind w:firstLineChars="200" w:firstLine="480"/>
              <w:rPr>
                <w:sz w:val="24"/>
              </w:rPr>
            </w:pPr>
            <w:r w:rsidRPr="00C91E89">
              <w:rPr>
                <w:rFonts w:hint="eastAsia"/>
                <w:sz w:val="24"/>
              </w:rPr>
              <w:t>（</w:t>
            </w:r>
            <w:r w:rsidRPr="00C91E89">
              <w:rPr>
                <w:rFonts w:hint="eastAsia"/>
                <w:sz w:val="24"/>
              </w:rPr>
              <w:t>1</w:t>
            </w:r>
            <w:r w:rsidRPr="00C91E89">
              <w:rPr>
                <w:rFonts w:hint="eastAsia"/>
                <w:sz w:val="24"/>
              </w:rPr>
              <w:t>）长江</w:t>
            </w:r>
          </w:p>
          <w:p w:rsidR="00C91E89" w:rsidRDefault="00C91E89">
            <w:pPr>
              <w:tabs>
                <w:tab w:val="left" w:pos="1095"/>
              </w:tabs>
              <w:adjustRightInd w:val="0"/>
              <w:snapToGrid w:val="0"/>
              <w:spacing w:line="360" w:lineRule="auto"/>
              <w:ind w:firstLineChars="200" w:firstLine="480"/>
              <w:rPr>
                <w:sz w:val="24"/>
              </w:rPr>
            </w:pPr>
            <w:r w:rsidRPr="00C91E89">
              <w:rPr>
                <w:rFonts w:hint="eastAsia"/>
                <w:sz w:val="24"/>
              </w:rPr>
              <w:t>长江是我国的第一大河，流域面积</w:t>
            </w:r>
            <w:r w:rsidRPr="00C91E89">
              <w:rPr>
                <w:rFonts w:hint="eastAsia"/>
                <w:sz w:val="24"/>
              </w:rPr>
              <w:t xml:space="preserve">180 </w:t>
            </w:r>
            <w:r w:rsidRPr="00C91E89">
              <w:rPr>
                <w:rFonts w:hint="eastAsia"/>
                <w:sz w:val="24"/>
              </w:rPr>
              <w:t>万平方公里，长约</w:t>
            </w:r>
            <w:r w:rsidRPr="00C91E89">
              <w:rPr>
                <w:rFonts w:hint="eastAsia"/>
                <w:sz w:val="24"/>
              </w:rPr>
              <w:t>6300</w:t>
            </w:r>
            <w:r w:rsidRPr="00C91E89">
              <w:rPr>
                <w:rFonts w:hint="eastAsia"/>
                <w:sz w:val="24"/>
              </w:rPr>
              <w:t>公里，径流资源占全国总量的</w:t>
            </w:r>
            <w:r w:rsidRPr="00C91E89">
              <w:rPr>
                <w:rFonts w:hint="eastAsia"/>
                <w:sz w:val="24"/>
              </w:rPr>
              <w:t>36%</w:t>
            </w:r>
            <w:r w:rsidRPr="00C91E89">
              <w:rPr>
                <w:rFonts w:hint="eastAsia"/>
                <w:sz w:val="24"/>
              </w:rPr>
              <w:t>。长江南京大厂段位于南京东北部，系八卦洲北汊江段，全长</w:t>
            </w:r>
            <w:r w:rsidRPr="00C91E89">
              <w:rPr>
                <w:rFonts w:hint="eastAsia"/>
                <w:sz w:val="24"/>
              </w:rPr>
              <w:t xml:space="preserve">21.6 </w:t>
            </w:r>
            <w:r w:rsidRPr="00C91E89">
              <w:rPr>
                <w:rFonts w:hint="eastAsia"/>
                <w:sz w:val="24"/>
              </w:rPr>
              <w:t>公里，其间主要支流为马汊河。大厂江段水面宽约</w:t>
            </w:r>
            <w:r w:rsidRPr="00C91E89">
              <w:rPr>
                <w:rFonts w:hint="eastAsia"/>
                <w:sz w:val="24"/>
              </w:rPr>
              <w:t xml:space="preserve">350~900 </w:t>
            </w:r>
            <w:r w:rsidRPr="00C91E89">
              <w:rPr>
                <w:rFonts w:hint="eastAsia"/>
                <w:sz w:val="24"/>
              </w:rPr>
              <w:t>米，进出口段及中部马汊河段附近较宽，约</w:t>
            </w:r>
            <w:r w:rsidRPr="00C91E89">
              <w:rPr>
                <w:rFonts w:hint="eastAsia"/>
                <w:sz w:val="24"/>
              </w:rPr>
              <w:t xml:space="preserve">700~900 </w:t>
            </w:r>
            <w:r w:rsidRPr="00C91E89">
              <w:rPr>
                <w:rFonts w:hint="eastAsia"/>
                <w:sz w:val="24"/>
              </w:rPr>
              <w:t>米，最窄处在南化公司附近，宽约</w:t>
            </w:r>
            <w:r w:rsidRPr="00C91E89">
              <w:rPr>
                <w:rFonts w:hint="eastAsia"/>
                <w:sz w:val="24"/>
              </w:rPr>
              <w:t xml:space="preserve">350 </w:t>
            </w:r>
            <w:r w:rsidRPr="00C91E89">
              <w:rPr>
                <w:rFonts w:hint="eastAsia"/>
                <w:sz w:val="24"/>
              </w:rPr>
              <w:t>米，平均河宽约</w:t>
            </w:r>
            <w:r w:rsidRPr="00C91E89">
              <w:rPr>
                <w:rFonts w:hint="eastAsia"/>
                <w:sz w:val="24"/>
              </w:rPr>
              <w:t>624</w:t>
            </w:r>
            <w:r w:rsidRPr="00C91E89">
              <w:rPr>
                <w:rFonts w:hint="eastAsia"/>
                <w:sz w:val="24"/>
              </w:rPr>
              <w:t>米，平均水深</w:t>
            </w:r>
            <w:r w:rsidRPr="00C91E89">
              <w:rPr>
                <w:rFonts w:hint="eastAsia"/>
                <w:sz w:val="24"/>
              </w:rPr>
              <w:t xml:space="preserve">8.4 </w:t>
            </w:r>
            <w:r w:rsidRPr="00C91E89">
              <w:rPr>
                <w:rFonts w:hint="eastAsia"/>
                <w:sz w:val="24"/>
              </w:rPr>
              <w:t>米，平面形状呈一个向北突出的大弯道。本河段属长江下游感潮河段，受中等强度潮汐影响，水位每天出现两次潮峰和两次潮谷。涨潮历时约</w:t>
            </w:r>
            <w:r w:rsidRPr="00C91E89">
              <w:rPr>
                <w:rFonts w:hint="eastAsia"/>
                <w:sz w:val="24"/>
              </w:rPr>
              <w:t xml:space="preserve">3 </w:t>
            </w:r>
            <w:r w:rsidRPr="00C91E89">
              <w:rPr>
                <w:rFonts w:hint="eastAsia"/>
                <w:sz w:val="24"/>
              </w:rPr>
              <w:t>小时，落潮历时约</w:t>
            </w:r>
            <w:r w:rsidRPr="00C91E89">
              <w:rPr>
                <w:rFonts w:hint="eastAsia"/>
                <w:sz w:val="24"/>
              </w:rPr>
              <w:t xml:space="preserve">9 </w:t>
            </w:r>
            <w:r w:rsidRPr="00C91E89">
              <w:rPr>
                <w:rFonts w:hint="eastAsia"/>
                <w:sz w:val="24"/>
              </w:rPr>
              <w:t>小时，涨潮水流有托顶，存在负流。根据南京下关潮水位资料统计（</w:t>
            </w:r>
            <w:r w:rsidRPr="00C91E89">
              <w:rPr>
                <w:rFonts w:hint="eastAsia"/>
                <w:sz w:val="24"/>
              </w:rPr>
              <w:t xml:space="preserve">1921~1991 </w:t>
            </w:r>
            <w:r w:rsidRPr="00C91E89">
              <w:rPr>
                <w:rFonts w:hint="eastAsia"/>
                <w:sz w:val="24"/>
              </w:rPr>
              <w:t>年），历时最高水位</w:t>
            </w:r>
            <w:r w:rsidRPr="00C91E89">
              <w:rPr>
                <w:rFonts w:hint="eastAsia"/>
                <w:sz w:val="24"/>
              </w:rPr>
              <w:t xml:space="preserve">10.2 </w:t>
            </w:r>
            <w:r w:rsidRPr="00C91E89">
              <w:rPr>
                <w:rFonts w:hint="eastAsia"/>
                <w:sz w:val="24"/>
              </w:rPr>
              <w:t>米（吴凇基面，</w:t>
            </w:r>
            <w:r w:rsidRPr="00C91E89">
              <w:rPr>
                <w:rFonts w:hint="eastAsia"/>
                <w:sz w:val="24"/>
              </w:rPr>
              <w:t>1954.8.17</w:t>
            </w:r>
            <w:r w:rsidRPr="00C91E89">
              <w:rPr>
                <w:rFonts w:hint="eastAsia"/>
                <w:sz w:val="24"/>
              </w:rPr>
              <w:t>），最低水位</w:t>
            </w:r>
            <w:r w:rsidRPr="00C91E89">
              <w:rPr>
                <w:rFonts w:hint="eastAsia"/>
                <w:sz w:val="24"/>
              </w:rPr>
              <w:t xml:space="preserve">1.54 </w:t>
            </w:r>
            <w:r w:rsidRPr="00C91E89">
              <w:rPr>
                <w:rFonts w:hint="eastAsia"/>
                <w:sz w:val="24"/>
              </w:rPr>
              <w:t>米，年内最大水位变幅</w:t>
            </w:r>
            <w:r w:rsidRPr="00C91E89">
              <w:rPr>
                <w:rFonts w:hint="eastAsia"/>
                <w:sz w:val="24"/>
              </w:rPr>
              <w:t xml:space="preserve">7.7 </w:t>
            </w:r>
            <w:r w:rsidRPr="00C91E89">
              <w:rPr>
                <w:rFonts w:hint="eastAsia"/>
                <w:sz w:val="24"/>
              </w:rPr>
              <w:t>米（</w:t>
            </w:r>
            <w:r w:rsidRPr="00C91E89">
              <w:rPr>
                <w:rFonts w:hint="eastAsia"/>
                <w:sz w:val="24"/>
              </w:rPr>
              <w:t xml:space="preserve">1954 </w:t>
            </w:r>
            <w:r w:rsidRPr="00C91E89">
              <w:rPr>
                <w:rFonts w:hint="eastAsia"/>
                <w:sz w:val="24"/>
              </w:rPr>
              <w:t>年），枯水期最大潮差差别</w:t>
            </w:r>
            <w:r w:rsidRPr="00C91E89">
              <w:rPr>
                <w:rFonts w:hint="eastAsia"/>
                <w:sz w:val="24"/>
              </w:rPr>
              <w:t xml:space="preserve">1.56 </w:t>
            </w:r>
            <w:r w:rsidRPr="00C91E89">
              <w:rPr>
                <w:rFonts w:hint="eastAsia"/>
                <w:sz w:val="24"/>
              </w:rPr>
              <w:t>米（</w:t>
            </w:r>
            <w:r w:rsidRPr="00C91E89">
              <w:rPr>
                <w:rFonts w:hint="eastAsia"/>
                <w:sz w:val="24"/>
              </w:rPr>
              <w:t>1951.12.31</w:t>
            </w:r>
            <w:r w:rsidRPr="00C91E89">
              <w:rPr>
                <w:rFonts w:hint="eastAsia"/>
                <w:sz w:val="24"/>
              </w:rPr>
              <w:t>），多年平均潮差</w:t>
            </w:r>
            <w:r w:rsidRPr="00C91E89">
              <w:rPr>
                <w:rFonts w:hint="eastAsia"/>
                <w:sz w:val="24"/>
              </w:rPr>
              <w:t xml:space="preserve">0.57 </w:t>
            </w:r>
            <w:r w:rsidRPr="00C91E89">
              <w:rPr>
                <w:rFonts w:hint="eastAsia"/>
                <w:sz w:val="24"/>
              </w:rPr>
              <w:t>米。长江南京段的水流虽受潮汐影响，但全年变化仍为径流控制调节，其来水特征可用南京上游的大通水文站资料代表。大通历年的最大流量为</w:t>
            </w:r>
            <w:r w:rsidRPr="00C91E89">
              <w:rPr>
                <w:rFonts w:hint="eastAsia"/>
                <w:sz w:val="24"/>
              </w:rPr>
              <w:t>92600m</w:t>
            </w:r>
            <w:r w:rsidRPr="00C91E89">
              <w:rPr>
                <w:rFonts w:hint="eastAsia"/>
                <w:sz w:val="24"/>
                <w:vertAlign w:val="superscript"/>
              </w:rPr>
              <w:t>3</w:t>
            </w:r>
            <w:r w:rsidRPr="00C91E89">
              <w:rPr>
                <w:rFonts w:hint="eastAsia"/>
                <w:sz w:val="24"/>
              </w:rPr>
              <w:t>/s</w:t>
            </w:r>
            <w:r w:rsidRPr="00C91E89">
              <w:rPr>
                <w:rFonts w:hint="eastAsia"/>
                <w:sz w:val="24"/>
              </w:rPr>
              <w:t>，多年平均流量为</w:t>
            </w:r>
            <w:r w:rsidRPr="00C91E89">
              <w:rPr>
                <w:rFonts w:hint="eastAsia"/>
                <w:sz w:val="24"/>
              </w:rPr>
              <w:t>28600m</w:t>
            </w:r>
            <w:r w:rsidRPr="00C91E89">
              <w:rPr>
                <w:rFonts w:hint="eastAsia"/>
                <w:sz w:val="24"/>
                <w:vertAlign w:val="superscript"/>
              </w:rPr>
              <w:t>3</w:t>
            </w:r>
            <w:r w:rsidRPr="00C91E89">
              <w:rPr>
                <w:rFonts w:hint="eastAsia"/>
                <w:sz w:val="24"/>
              </w:rPr>
              <w:t>/s</w:t>
            </w:r>
            <w:r w:rsidRPr="00C91E89">
              <w:rPr>
                <w:rFonts w:hint="eastAsia"/>
                <w:sz w:val="24"/>
              </w:rPr>
              <w:t>。年内最小月平均流量一般出现在</w:t>
            </w:r>
            <w:r w:rsidRPr="00C91E89">
              <w:rPr>
                <w:rFonts w:hint="eastAsia"/>
                <w:sz w:val="24"/>
              </w:rPr>
              <w:t xml:space="preserve">1 </w:t>
            </w:r>
            <w:r w:rsidRPr="00C91E89">
              <w:rPr>
                <w:rFonts w:hint="eastAsia"/>
                <w:sz w:val="24"/>
              </w:rPr>
              <w:t>月份，</w:t>
            </w:r>
            <w:r w:rsidRPr="00C91E89">
              <w:rPr>
                <w:rFonts w:hint="eastAsia"/>
                <w:sz w:val="24"/>
              </w:rPr>
              <w:t xml:space="preserve">4 </w:t>
            </w:r>
            <w:r w:rsidRPr="00C91E89">
              <w:rPr>
                <w:rFonts w:hint="eastAsia"/>
                <w:sz w:val="24"/>
              </w:rPr>
              <w:t>月份开始涨水，</w:t>
            </w:r>
            <w:r w:rsidRPr="00C91E89">
              <w:rPr>
                <w:rFonts w:hint="eastAsia"/>
                <w:sz w:val="24"/>
              </w:rPr>
              <w:t xml:space="preserve">7 </w:t>
            </w:r>
            <w:r w:rsidRPr="00C91E89">
              <w:rPr>
                <w:rFonts w:hint="eastAsia"/>
                <w:sz w:val="24"/>
              </w:rPr>
              <w:t>月份出现最大值。大厂江段的分流比随上流来流大小而变化，汛期的分流比约</w:t>
            </w:r>
            <w:r w:rsidRPr="00C91E89">
              <w:rPr>
                <w:rFonts w:hint="eastAsia"/>
                <w:sz w:val="24"/>
              </w:rPr>
              <w:t>18%</w:t>
            </w:r>
            <w:r w:rsidRPr="00C91E89">
              <w:rPr>
                <w:rFonts w:hint="eastAsia"/>
                <w:sz w:val="24"/>
              </w:rPr>
              <w:t>左右，枯水期约</w:t>
            </w:r>
            <w:r w:rsidRPr="00C91E89">
              <w:rPr>
                <w:rFonts w:hint="eastAsia"/>
                <w:sz w:val="24"/>
              </w:rPr>
              <w:t>15%</w:t>
            </w:r>
            <w:r w:rsidRPr="00C91E89">
              <w:rPr>
                <w:rFonts w:hint="eastAsia"/>
                <w:sz w:val="24"/>
              </w:rPr>
              <w:t>。本江段历年来最大流量为</w:t>
            </w:r>
            <w:r w:rsidRPr="00C91E89">
              <w:rPr>
                <w:rFonts w:hint="eastAsia"/>
                <w:sz w:val="24"/>
              </w:rPr>
              <w:t xml:space="preserve">1.8 </w:t>
            </w:r>
            <w:r w:rsidRPr="00C91E89">
              <w:rPr>
                <w:rFonts w:hint="eastAsia"/>
                <w:sz w:val="24"/>
              </w:rPr>
              <w:t>万</w:t>
            </w:r>
            <w:r w:rsidRPr="00C91E89">
              <w:rPr>
                <w:rFonts w:hint="eastAsia"/>
                <w:sz w:val="24"/>
              </w:rPr>
              <w:t>m</w:t>
            </w:r>
            <w:r w:rsidRPr="00C91E89">
              <w:rPr>
                <w:rFonts w:hint="eastAsia"/>
                <w:sz w:val="24"/>
                <w:vertAlign w:val="superscript"/>
              </w:rPr>
              <w:t>3</w:t>
            </w:r>
            <w:r w:rsidRPr="00C91E89">
              <w:rPr>
                <w:rFonts w:hint="eastAsia"/>
                <w:sz w:val="24"/>
              </w:rPr>
              <w:t>/s</w:t>
            </w:r>
            <w:r w:rsidRPr="00C91E89">
              <w:rPr>
                <w:rFonts w:hint="eastAsia"/>
                <w:sz w:val="24"/>
              </w:rPr>
              <w:t>，最小流量为</w:t>
            </w:r>
            <w:r w:rsidRPr="00C91E89">
              <w:rPr>
                <w:rFonts w:hint="eastAsia"/>
                <w:sz w:val="24"/>
              </w:rPr>
              <w:t xml:space="preserve">0.12 </w:t>
            </w:r>
            <w:r w:rsidRPr="00C91E89">
              <w:rPr>
                <w:rFonts w:hint="eastAsia"/>
                <w:sz w:val="24"/>
              </w:rPr>
              <w:t>万</w:t>
            </w:r>
            <w:r w:rsidRPr="00C91E89">
              <w:rPr>
                <w:rFonts w:hint="eastAsia"/>
                <w:sz w:val="24"/>
              </w:rPr>
              <w:t>m</w:t>
            </w:r>
            <w:r w:rsidRPr="00C91E89">
              <w:rPr>
                <w:rFonts w:hint="eastAsia"/>
                <w:sz w:val="24"/>
                <w:vertAlign w:val="superscript"/>
              </w:rPr>
              <w:t>3</w:t>
            </w:r>
            <w:r w:rsidRPr="00C91E89">
              <w:rPr>
                <w:rFonts w:hint="eastAsia"/>
                <w:sz w:val="24"/>
              </w:rPr>
              <w:t>/s</w:t>
            </w:r>
            <w:r w:rsidRPr="00C91E89">
              <w:rPr>
                <w:rFonts w:hint="eastAsia"/>
                <w:sz w:val="24"/>
              </w:rPr>
              <w:t>。</w:t>
            </w:r>
          </w:p>
          <w:p w:rsidR="00C91E89" w:rsidRDefault="00C91E89">
            <w:pPr>
              <w:tabs>
                <w:tab w:val="left" w:pos="1095"/>
              </w:tabs>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）朱家山河</w:t>
            </w:r>
          </w:p>
          <w:p w:rsidR="00C91E89" w:rsidRDefault="00C91E89">
            <w:pPr>
              <w:tabs>
                <w:tab w:val="left" w:pos="1095"/>
              </w:tabs>
              <w:adjustRightInd w:val="0"/>
              <w:snapToGrid w:val="0"/>
              <w:spacing w:line="360" w:lineRule="auto"/>
              <w:ind w:firstLineChars="200" w:firstLine="480"/>
              <w:rPr>
                <w:sz w:val="24"/>
              </w:rPr>
            </w:pPr>
            <w:r w:rsidRPr="00C91E89">
              <w:rPr>
                <w:rFonts w:hint="eastAsia"/>
                <w:sz w:val="24"/>
              </w:rPr>
              <w:t>朱家山河为南京市江北新区高新技术产业开发区规划的纳污河流，为长江下游支流，是安徽滁河的分支，长约</w:t>
            </w:r>
            <w:r w:rsidRPr="00C91E89">
              <w:rPr>
                <w:rFonts w:hint="eastAsia"/>
                <w:sz w:val="24"/>
              </w:rPr>
              <w:t xml:space="preserve">10.5 </w:t>
            </w:r>
            <w:r w:rsidRPr="00C91E89">
              <w:rPr>
                <w:rFonts w:hint="eastAsia"/>
                <w:sz w:val="24"/>
              </w:rPr>
              <w:t>公里，河水弯弯曲曲从北向南流动，在接纳了高新技术产业开发区大部分工业废水和生活污水后流入长江。朱家山宽</w:t>
            </w:r>
            <w:r w:rsidRPr="00C91E89">
              <w:rPr>
                <w:rFonts w:hint="eastAsia"/>
                <w:sz w:val="24"/>
              </w:rPr>
              <w:t xml:space="preserve">10 </w:t>
            </w:r>
            <w:r w:rsidRPr="00C91E89">
              <w:rPr>
                <w:rFonts w:hint="eastAsia"/>
                <w:sz w:val="24"/>
              </w:rPr>
              <w:t>多米，长江枯水季节河水水深在</w:t>
            </w:r>
            <w:r w:rsidRPr="00C91E89">
              <w:rPr>
                <w:rFonts w:hint="eastAsia"/>
                <w:sz w:val="24"/>
              </w:rPr>
              <w:t xml:space="preserve">0.5 </w:t>
            </w:r>
            <w:r w:rsidRPr="00C91E89">
              <w:rPr>
                <w:rFonts w:hint="eastAsia"/>
                <w:sz w:val="24"/>
              </w:rPr>
              <w:t>米左右，河水流速缓慢，但受长江水位影响很大，夏季往往由于暴雨和长江、滁河水位的增高，使朱家山河的水位增高。朱家山河在水域功能区排序为工业、景观、农业。水质目标为Ⅳ类。</w:t>
            </w:r>
          </w:p>
          <w:p w:rsidR="00A47531" w:rsidRDefault="004308D8">
            <w:pPr>
              <w:tabs>
                <w:tab w:val="left" w:pos="1095"/>
              </w:tabs>
              <w:adjustRightInd w:val="0"/>
              <w:snapToGrid w:val="0"/>
              <w:spacing w:line="360" w:lineRule="auto"/>
              <w:ind w:firstLineChars="200" w:firstLine="482"/>
              <w:rPr>
                <w:b/>
                <w:sz w:val="24"/>
              </w:rPr>
            </w:pPr>
            <w:r>
              <w:rPr>
                <w:b/>
                <w:sz w:val="24"/>
              </w:rPr>
              <w:t>4</w:t>
            </w:r>
            <w:r>
              <w:rPr>
                <w:b/>
                <w:sz w:val="24"/>
              </w:rPr>
              <w:t>、植被、物种多样性</w:t>
            </w:r>
          </w:p>
          <w:p w:rsidR="00C91E89" w:rsidRPr="00C91E89" w:rsidRDefault="00C91E89" w:rsidP="00C91E89">
            <w:pPr>
              <w:tabs>
                <w:tab w:val="left" w:pos="1095"/>
              </w:tabs>
              <w:adjustRightInd w:val="0"/>
              <w:snapToGrid w:val="0"/>
              <w:spacing w:line="360" w:lineRule="auto"/>
              <w:ind w:firstLineChars="200" w:firstLine="480"/>
              <w:rPr>
                <w:sz w:val="24"/>
              </w:rPr>
            </w:pPr>
            <w:r w:rsidRPr="00C91E89">
              <w:rPr>
                <w:rFonts w:hint="eastAsia"/>
                <w:sz w:val="24"/>
              </w:rPr>
              <w:t>该地区地处北亚热带，生态环境多样，植物种类繁多，植被资源丰厚。植被类型从平</w:t>
            </w:r>
            <w:r>
              <w:rPr>
                <w:rFonts w:hint="eastAsia"/>
                <w:sz w:val="24"/>
              </w:rPr>
              <w:lastRenderedPageBreak/>
              <w:t>原、岗地到低山分布明显。</w:t>
            </w:r>
            <w:r w:rsidRPr="00C91E89">
              <w:rPr>
                <w:rFonts w:hint="eastAsia"/>
                <w:sz w:val="24"/>
              </w:rPr>
              <w:t>低山中上部常以常绿针叶为主，其中马尾松、黑松、侧柏等树种居多，常年青翠。山坡下部及沟谷地带，以落叶阔叶林为主，主要是人工栽培的经济林，有茶、桑、梨等，而大面积丘陵农田，种植水稻、小麦、玉米等作物。圩区平原地势平洼，河渠纵横，大面积种植水稻、小麦、玉米等作物。河渠池塘多生长狐尾藻、苦菜等沉水水生植被，浅水处主要有浮萍、莲子等浮水、挺水水生植被。在道旁、水边及家舍四周，有密植的杨、柳、杉、椿等树种。浦口的植物共有</w:t>
            </w:r>
            <w:r w:rsidRPr="00C91E89">
              <w:rPr>
                <w:rFonts w:hint="eastAsia"/>
                <w:sz w:val="24"/>
              </w:rPr>
              <w:t xml:space="preserve">180 </w:t>
            </w:r>
            <w:r w:rsidRPr="00C91E89">
              <w:rPr>
                <w:rFonts w:hint="eastAsia"/>
                <w:sz w:val="24"/>
              </w:rPr>
              <w:t>科</w:t>
            </w:r>
            <w:r w:rsidRPr="00C91E89">
              <w:rPr>
                <w:rFonts w:hint="eastAsia"/>
                <w:sz w:val="24"/>
              </w:rPr>
              <w:t xml:space="preserve">900 </w:t>
            </w:r>
            <w:r w:rsidRPr="00C91E89">
              <w:rPr>
                <w:rFonts w:hint="eastAsia"/>
                <w:sz w:val="24"/>
              </w:rPr>
              <w:t>多种，可分为木、竹、花、蔬、草等五大类，其中比较珍稀的有水杉、杜仲等。</w:t>
            </w:r>
          </w:p>
          <w:p w:rsidR="00C91E89" w:rsidRDefault="00C91E89" w:rsidP="00C91E89">
            <w:pPr>
              <w:spacing w:line="360" w:lineRule="auto"/>
              <w:ind w:firstLineChars="200" w:firstLine="480"/>
              <w:rPr>
                <w:sz w:val="24"/>
              </w:rPr>
            </w:pPr>
            <w:r w:rsidRPr="00C91E89">
              <w:rPr>
                <w:rFonts w:hint="eastAsia"/>
                <w:sz w:val="24"/>
              </w:rPr>
              <w:t>该地区主要水生植物有浮游植物（蓝藻、硅藻和绿藻等）、挺水植物（芦苇、茭草、蒲草等）、浮叶植物（金银莲花、野菱等）和漂浮植物（浮萍、槐叶萍、水花生等）。河渠池塘多生长狐尾草、苦菜等沉水水生植被，浅水处主要有浮萍等浮水、挺水水生植被。</w:t>
            </w:r>
          </w:p>
          <w:p w:rsidR="00C91E89" w:rsidRDefault="006F491A" w:rsidP="00C91E89">
            <w:pPr>
              <w:spacing w:line="360" w:lineRule="auto"/>
              <w:ind w:firstLineChars="200" w:firstLine="480"/>
              <w:rPr>
                <w:sz w:val="24"/>
              </w:rPr>
            </w:pPr>
            <w:r>
              <w:rPr>
                <w:rFonts w:hint="eastAsia"/>
                <w:sz w:val="24"/>
              </w:rPr>
              <w:t>该地区</w:t>
            </w:r>
            <w:r w:rsidR="00C91E89" w:rsidRPr="00C91E89">
              <w:rPr>
                <w:rFonts w:hint="eastAsia"/>
                <w:sz w:val="24"/>
              </w:rPr>
              <w:t>主要的浮游动物有原生动物、轮虫、枝角类和桡足类四大类约二十多种，不同类群中的优势种主要为：原生动物为表壳虫、钟彤似铃壳虫等，轮虫有狭甲轮虫、单趾轮虫等，枝角类有秀体蚤、大型蚤等，桡足类有长江新镖水蚤、中华原镖水蚤等。</w:t>
            </w:r>
          </w:p>
          <w:p w:rsidR="00C91E89" w:rsidRDefault="00C91E89" w:rsidP="00C91E89">
            <w:pPr>
              <w:spacing w:line="360" w:lineRule="auto"/>
              <w:ind w:firstLineChars="200" w:firstLine="480"/>
              <w:rPr>
                <w:sz w:val="24"/>
              </w:rPr>
            </w:pPr>
            <w:r w:rsidRPr="00C91E89">
              <w:rPr>
                <w:rFonts w:hint="eastAsia"/>
                <w:sz w:val="24"/>
              </w:rPr>
              <w:t>该地区主要的底栖动物有环节动物（水栖寡毛类等），节肢动物（蟹、虾等），软体动物（田螺、棱螺等）。野生和家养的鱼类有草鱼、青鱼、鲢鱼、鲤鱼、鲫鱼、鯿鱼、黑鱼等几十种。甲壳类有虾、蟹等，贝类有田螺、蚌等。</w:t>
            </w:r>
          </w:p>
          <w:p w:rsidR="00A47531" w:rsidRDefault="004308D8" w:rsidP="00C91E89">
            <w:pPr>
              <w:spacing w:line="360" w:lineRule="auto"/>
              <w:ind w:firstLineChars="200" w:firstLine="482"/>
              <w:rPr>
                <w:b/>
                <w:sz w:val="24"/>
              </w:rPr>
            </w:pPr>
            <w:r>
              <w:rPr>
                <w:b/>
                <w:sz w:val="24"/>
              </w:rPr>
              <w:t>5</w:t>
            </w:r>
            <w:r>
              <w:rPr>
                <w:b/>
                <w:sz w:val="24"/>
              </w:rPr>
              <w:t>、土壤及地下水状况</w:t>
            </w:r>
          </w:p>
          <w:p w:rsidR="006F491A" w:rsidRPr="006F491A" w:rsidRDefault="006F491A" w:rsidP="006F491A">
            <w:pPr>
              <w:spacing w:line="360" w:lineRule="auto"/>
              <w:ind w:firstLineChars="200" w:firstLine="480"/>
              <w:rPr>
                <w:sz w:val="24"/>
              </w:rPr>
            </w:pPr>
            <w:r w:rsidRPr="006F491A">
              <w:rPr>
                <w:rFonts w:hint="eastAsia"/>
                <w:sz w:val="24"/>
              </w:rPr>
              <w:t>根据江北新区地层分布情况，区域含水岩组划分为松散堆积砂砾石层孔隙水和红层砂泥岩风化带孔隙裂隙水两类，含水层结构松散，透水性好，富水均一，地下水循环交替较快。同时该区域地下水脆弱性高，易遭受污染，污染物一旦进入含水层中，会迅速向下游径流、扩散，污染范围较广。该区域地下水脆弱性低，含水层不易遭受污染，且影响程度较低，多受微地貌控制，不会发生较大范围的迁移。</w:t>
            </w:r>
          </w:p>
          <w:p w:rsidR="00A47531" w:rsidRDefault="006F491A" w:rsidP="006F491A">
            <w:pPr>
              <w:spacing w:line="360" w:lineRule="auto"/>
              <w:ind w:firstLineChars="200" w:firstLine="480"/>
              <w:rPr>
                <w:sz w:val="24"/>
              </w:rPr>
            </w:pPr>
            <w:r w:rsidRPr="006F491A">
              <w:rPr>
                <w:rFonts w:hint="eastAsia"/>
                <w:sz w:val="24"/>
              </w:rPr>
              <w:t>该地区土壤为潮土和渗育型水稻土，长江泥沙冲击母质发育而成，以沙质为主，西南部和东南部为脱潜型水稻土，湖积母质发育而成，粘性较强。中部为漂洗水稻土和潴育型水稻土，黄土状母质发育而成。低山丘陵区为粗骨型黄棕壤和普通型黄棕壤，砂岩和石英砂岩风化的残积物发育而成，据第二次土壤普查，主要为水稻土和山地土二类。</w:t>
            </w:r>
          </w:p>
          <w:p w:rsidR="00A47531" w:rsidRDefault="004308D8">
            <w:pPr>
              <w:spacing w:line="360" w:lineRule="auto"/>
              <w:rPr>
                <w:b/>
                <w:sz w:val="28"/>
                <w:szCs w:val="28"/>
              </w:rPr>
            </w:pPr>
            <w:r>
              <w:rPr>
                <w:b/>
                <w:sz w:val="28"/>
                <w:szCs w:val="28"/>
              </w:rPr>
              <w:t>社会环境简况（社会经济结构、教育、文化、文物保护等）：</w:t>
            </w:r>
          </w:p>
          <w:p w:rsidR="006F491A" w:rsidRPr="00547435" w:rsidRDefault="006F491A" w:rsidP="006F491A">
            <w:pPr>
              <w:adjustRightInd w:val="0"/>
              <w:snapToGrid w:val="0"/>
              <w:spacing w:line="360" w:lineRule="auto"/>
              <w:ind w:firstLineChars="200" w:firstLine="480"/>
              <w:rPr>
                <w:rFonts w:cs="宋体"/>
                <w:bCs/>
                <w:sz w:val="24"/>
              </w:rPr>
            </w:pPr>
            <w:r w:rsidRPr="002726D4">
              <w:rPr>
                <w:rFonts w:cs="宋体" w:hint="eastAsia"/>
                <w:bCs/>
                <w:sz w:val="24"/>
              </w:rPr>
              <w:t>南京位于长江下游中部富庶地区，江苏省西南部，是国家区域中心城市（华东），长江穿城而过，沿江岸线总长近</w:t>
            </w:r>
            <w:r w:rsidRPr="002726D4">
              <w:rPr>
                <w:rFonts w:cs="宋体" w:hint="eastAsia"/>
                <w:bCs/>
                <w:sz w:val="24"/>
              </w:rPr>
              <w:t>200</w:t>
            </w:r>
            <w:r w:rsidRPr="002726D4">
              <w:rPr>
                <w:rFonts w:cs="宋体" w:hint="eastAsia"/>
                <w:bCs/>
                <w:sz w:val="24"/>
              </w:rPr>
              <w:t>公里。</w:t>
            </w:r>
            <w:r>
              <w:rPr>
                <w:rFonts w:cs="宋体" w:hint="eastAsia"/>
                <w:bCs/>
                <w:sz w:val="24"/>
              </w:rPr>
              <w:t>共有</w:t>
            </w:r>
            <w:r w:rsidRPr="00547435">
              <w:rPr>
                <w:rFonts w:cs="宋体" w:hint="eastAsia"/>
                <w:bCs/>
                <w:sz w:val="24"/>
              </w:rPr>
              <w:t>11</w:t>
            </w:r>
            <w:r w:rsidRPr="00547435">
              <w:rPr>
                <w:rFonts w:cs="宋体" w:hint="eastAsia"/>
                <w:bCs/>
                <w:sz w:val="24"/>
              </w:rPr>
              <w:t>个市辖区街道社区</w:t>
            </w:r>
            <w:r>
              <w:rPr>
                <w:rFonts w:cs="宋体" w:hint="eastAsia"/>
                <w:bCs/>
                <w:sz w:val="24"/>
              </w:rPr>
              <w:t>包括</w:t>
            </w:r>
            <w:r w:rsidRPr="00547435">
              <w:rPr>
                <w:rFonts w:cs="宋体" w:hint="eastAsia"/>
                <w:bCs/>
                <w:sz w:val="24"/>
              </w:rPr>
              <w:t>87</w:t>
            </w:r>
            <w:r w:rsidRPr="00547435">
              <w:rPr>
                <w:rFonts w:cs="宋体" w:hint="eastAsia"/>
                <w:bCs/>
                <w:sz w:val="24"/>
              </w:rPr>
              <w:t>个街道办事处、</w:t>
            </w:r>
            <w:r w:rsidRPr="00547435">
              <w:rPr>
                <w:rFonts w:cs="宋体" w:hint="eastAsia"/>
                <w:bCs/>
                <w:sz w:val="24"/>
              </w:rPr>
              <w:lastRenderedPageBreak/>
              <w:t>13</w:t>
            </w:r>
            <w:r w:rsidRPr="00547435">
              <w:rPr>
                <w:rFonts w:cs="宋体" w:hint="eastAsia"/>
                <w:bCs/>
                <w:sz w:val="24"/>
              </w:rPr>
              <w:t>个镇</w:t>
            </w:r>
            <w:r>
              <w:rPr>
                <w:rFonts w:cs="宋体" w:hint="eastAsia"/>
                <w:bCs/>
                <w:sz w:val="24"/>
              </w:rPr>
              <w:t>以及</w:t>
            </w:r>
            <w:r w:rsidRPr="00547435">
              <w:rPr>
                <w:rFonts w:cs="宋体" w:hint="eastAsia"/>
                <w:bCs/>
                <w:sz w:val="24"/>
              </w:rPr>
              <w:t>802</w:t>
            </w:r>
            <w:r w:rsidRPr="00547435">
              <w:rPr>
                <w:rFonts w:cs="宋体" w:hint="eastAsia"/>
                <w:bCs/>
                <w:sz w:val="24"/>
              </w:rPr>
              <w:t>个社区居委会、</w:t>
            </w:r>
            <w:r w:rsidRPr="00547435">
              <w:rPr>
                <w:rFonts w:cs="宋体" w:hint="eastAsia"/>
                <w:bCs/>
                <w:sz w:val="24"/>
              </w:rPr>
              <w:t>450</w:t>
            </w:r>
            <w:r w:rsidRPr="00547435">
              <w:rPr>
                <w:rFonts w:cs="宋体" w:hint="eastAsia"/>
                <w:bCs/>
                <w:sz w:val="24"/>
              </w:rPr>
              <w:t>个社区村委会</w:t>
            </w:r>
            <w:r>
              <w:rPr>
                <w:rFonts w:cs="宋体" w:hint="eastAsia"/>
                <w:bCs/>
                <w:sz w:val="24"/>
              </w:rPr>
              <w:t>。</w:t>
            </w:r>
          </w:p>
          <w:p w:rsidR="006F491A" w:rsidRPr="0061070A" w:rsidRDefault="006F491A" w:rsidP="006F491A">
            <w:pPr>
              <w:adjustRightInd w:val="0"/>
              <w:snapToGrid w:val="0"/>
              <w:spacing w:line="360" w:lineRule="auto"/>
              <w:rPr>
                <w:sz w:val="24"/>
              </w:rPr>
            </w:pPr>
            <w:r w:rsidRPr="0061070A">
              <w:rPr>
                <w:rFonts w:cs="宋体" w:hint="eastAsia"/>
                <w:sz w:val="24"/>
              </w:rPr>
              <w:t>  </w:t>
            </w:r>
            <w:r w:rsidRPr="0061070A">
              <w:rPr>
                <w:rFonts w:hint="eastAsia"/>
                <w:sz w:val="24"/>
              </w:rPr>
              <w:t>1</w:t>
            </w:r>
            <w:r w:rsidRPr="0061070A">
              <w:rPr>
                <w:rFonts w:hint="eastAsia"/>
                <w:sz w:val="24"/>
              </w:rPr>
              <w:t>、社会经济</w:t>
            </w:r>
          </w:p>
          <w:p w:rsidR="006F491A" w:rsidRPr="00F17726" w:rsidRDefault="00754B38" w:rsidP="006F491A">
            <w:pPr>
              <w:adjustRightInd w:val="0"/>
              <w:snapToGrid w:val="0"/>
              <w:spacing w:line="360" w:lineRule="auto"/>
              <w:ind w:firstLineChars="200" w:firstLine="480"/>
              <w:rPr>
                <w:sz w:val="24"/>
              </w:rPr>
            </w:pPr>
            <w:r w:rsidRPr="00754B38">
              <w:rPr>
                <w:rFonts w:hint="eastAsia"/>
                <w:sz w:val="24"/>
              </w:rPr>
              <w:t>2017</w:t>
            </w:r>
            <w:r w:rsidRPr="00754B38">
              <w:rPr>
                <w:rFonts w:hint="eastAsia"/>
                <w:sz w:val="24"/>
              </w:rPr>
              <w:t>年建成区面积</w:t>
            </w:r>
            <w:r w:rsidRPr="00754B38">
              <w:rPr>
                <w:rFonts w:hint="eastAsia"/>
                <w:sz w:val="24"/>
              </w:rPr>
              <w:t>1398.69</w:t>
            </w:r>
            <w:r w:rsidRPr="00754B38">
              <w:rPr>
                <w:rFonts w:hint="eastAsia"/>
                <w:sz w:val="24"/>
              </w:rPr>
              <w:t>平方千米，常住人口</w:t>
            </w:r>
            <w:r w:rsidRPr="00754B38">
              <w:rPr>
                <w:rFonts w:hint="eastAsia"/>
                <w:sz w:val="24"/>
              </w:rPr>
              <w:t>833.5</w:t>
            </w:r>
            <w:r w:rsidRPr="00754B38">
              <w:rPr>
                <w:rFonts w:hint="eastAsia"/>
                <w:sz w:val="24"/>
              </w:rPr>
              <w:t>万人，城镇人口</w:t>
            </w:r>
            <w:r w:rsidRPr="00754B38">
              <w:rPr>
                <w:rFonts w:hint="eastAsia"/>
                <w:sz w:val="24"/>
              </w:rPr>
              <w:t>685.89</w:t>
            </w:r>
            <w:r w:rsidRPr="00754B38">
              <w:rPr>
                <w:rFonts w:hint="eastAsia"/>
                <w:sz w:val="24"/>
              </w:rPr>
              <w:t>万人，城镇化率</w:t>
            </w:r>
            <w:r w:rsidRPr="00754B38">
              <w:rPr>
                <w:rFonts w:hint="eastAsia"/>
                <w:sz w:val="24"/>
              </w:rPr>
              <w:t>82.3%</w:t>
            </w:r>
            <w:r w:rsidRPr="00754B38">
              <w:rPr>
                <w:rFonts w:hint="eastAsia"/>
                <w:sz w:val="24"/>
              </w:rPr>
              <w:t>，是长三角及华东唯一的特大城市。</w:t>
            </w:r>
            <w:r w:rsidR="002A7760" w:rsidRPr="002A7760">
              <w:rPr>
                <w:rFonts w:hint="eastAsia"/>
                <w:sz w:val="24"/>
              </w:rPr>
              <w:t>经济运行稳中有进。</w:t>
            </w:r>
            <w:r w:rsidR="002A7760">
              <w:rPr>
                <w:sz w:val="24"/>
              </w:rPr>
              <w:t>2018</w:t>
            </w:r>
            <w:r w:rsidR="002A7760" w:rsidRPr="002A7760">
              <w:rPr>
                <w:rFonts w:hint="eastAsia"/>
                <w:sz w:val="24"/>
              </w:rPr>
              <w:t>全年实现地区生产总值</w:t>
            </w:r>
            <w:r w:rsidR="002A7760" w:rsidRPr="002A7760">
              <w:rPr>
                <w:rFonts w:hint="eastAsia"/>
                <w:sz w:val="24"/>
              </w:rPr>
              <w:t>12820.40</w:t>
            </w:r>
            <w:r w:rsidR="002A7760" w:rsidRPr="002A7760">
              <w:rPr>
                <w:rFonts w:hint="eastAsia"/>
                <w:sz w:val="24"/>
              </w:rPr>
              <w:t>亿元，比上年增长</w:t>
            </w:r>
            <w:r w:rsidR="002A7760" w:rsidRPr="002A7760">
              <w:rPr>
                <w:rFonts w:hint="eastAsia"/>
                <w:sz w:val="24"/>
              </w:rPr>
              <w:t>8.0%</w:t>
            </w:r>
            <w:r w:rsidR="002A7760" w:rsidRPr="002A7760">
              <w:rPr>
                <w:rFonts w:hint="eastAsia"/>
                <w:sz w:val="24"/>
              </w:rPr>
              <w:t>。分产业看，第一产业增加值</w:t>
            </w:r>
            <w:r w:rsidR="002A7760" w:rsidRPr="002A7760">
              <w:rPr>
                <w:rFonts w:hint="eastAsia"/>
                <w:sz w:val="24"/>
              </w:rPr>
              <w:t>273.42</w:t>
            </w:r>
            <w:r w:rsidR="002A7760" w:rsidRPr="002A7760">
              <w:rPr>
                <w:rFonts w:hint="eastAsia"/>
                <w:sz w:val="24"/>
              </w:rPr>
              <w:t>亿元，比上年增长</w:t>
            </w:r>
            <w:r w:rsidR="002A7760" w:rsidRPr="002A7760">
              <w:rPr>
                <w:rFonts w:hint="eastAsia"/>
                <w:sz w:val="24"/>
              </w:rPr>
              <w:t>0.6%</w:t>
            </w:r>
            <w:r w:rsidR="002A7760" w:rsidRPr="002A7760">
              <w:rPr>
                <w:rFonts w:hint="eastAsia"/>
                <w:sz w:val="24"/>
              </w:rPr>
              <w:t>；第二产业增加值</w:t>
            </w:r>
            <w:r w:rsidR="002A7760" w:rsidRPr="002A7760">
              <w:rPr>
                <w:rFonts w:hint="eastAsia"/>
                <w:sz w:val="24"/>
              </w:rPr>
              <w:t>4721.61</w:t>
            </w:r>
            <w:r w:rsidR="002A7760" w:rsidRPr="002A7760">
              <w:rPr>
                <w:rFonts w:hint="eastAsia"/>
                <w:sz w:val="24"/>
              </w:rPr>
              <w:t>亿元，增长</w:t>
            </w:r>
            <w:r w:rsidR="002A7760" w:rsidRPr="002A7760">
              <w:rPr>
                <w:rFonts w:hint="eastAsia"/>
                <w:sz w:val="24"/>
              </w:rPr>
              <w:t>6.5%</w:t>
            </w:r>
            <w:r w:rsidR="002A7760" w:rsidRPr="002A7760">
              <w:rPr>
                <w:rFonts w:hint="eastAsia"/>
                <w:sz w:val="24"/>
              </w:rPr>
              <w:t>；第三产业增加值</w:t>
            </w:r>
            <w:r w:rsidR="002A7760" w:rsidRPr="002A7760">
              <w:rPr>
                <w:rFonts w:hint="eastAsia"/>
                <w:sz w:val="24"/>
              </w:rPr>
              <w:t>7825.37</w:t>
            </w:r>
            <w:r w:rsidR="002A7760" w:rsidRPr="002A7760">
              <w:rPr>
                <w:rFonts w:hint="eastAsia"/>
                <w:sz w:val="24"/>
              </w:rPr>
              <w:t>亿元，增长</w:t>
            </w:r>
            <w:r w:rsidR="002A7760" w:rsidRPr="002A7760">
              <w:rPr>
                <w:rFonts w:hint="eastAsia"/>
                <w:sz w:val="24"/>
              </w:rPr>
              <w:t>9.1%</w:t>
            </w:r>
            <w:r w:rsidR="002A7760" w:rsidRPr="002A7760">
              <w:rPr>
                <w:rFonts w:hint="eastAsia"/>
                <w:sz w:val="24"/>
              </w:rPr>
              <w:t>。按常住人口计算人均地区生产总值为</w:t>
            </w:r>
            <w:r w:rsidR="002A7760" w:rsidRPr="002A7760">
              <w:rPr>
                <w:rFonts w:hint="eastAsia"/>
                <w:sz w:val="24"/>
              </w:rPr>
              <w:t>152886</w:t>
            </w:r>
            <w:r w:rsidR="002A7760" w:rsidRPr="002A7760">
              <w:rPr>
                <w:rFonts w:hint="eastAsia"/>
                <w:sz w:val="24"/>
              </w:rPr>
              <w:t>元，按国家公布的年平均汇率折算为</w:t>
            </w:r>
            <w:r w:rsidR="002A7760" w:rsidRPr="002A7760">
              <w:rPr>
                <w:rFonts w:hint="eastAsia"/>
                <w:sz w:val="24"/>
              </w:rPr>
              <w:t>23104</w:t>
            </w:r>
            <w:r w:rsidR="002A7760" w:rsidRPr="002A7760">
              <w:rPr>
                <w:rFonts w:hint="eastAsia"/>
                <w:sz w:val="24"/>
              </w:rPr>
              <w:t>美元。结构调整扎实推进。聚力培育“</w:t>
            </w:r>
            <w:r w:rsidR="002A7760" w:rsidRPr="002A7760">
              <w:rPr>
                <w:rFonts w:hint="eastAsia"/>
                <w:sz w:val="24"/>
              </w:rPr>
              <w:t>4+4+1</w:t>
            </w:r>
            <w:r w:rsidR="002A7760" w:rsidRPr="002A7760">
              <w:rPr>
                <w:rFonts w:hint="eastAsia"/>
                <w:sz w:val="24"/>
              </w:rPr>
              <w:t>”主导产业，重点打造人工智能、集成电路、新能源汽车等产业地标，加快推动“两钢两化”企业转型，三次产业增加值比例调整为</w:t>
            </w:r>
            <w:r w:rsidR="002A7760" w:rsidRPr="002A7760">
              <w:rPr>
                <w:rFonts w:hint="eastAsia"/>
                <w:sz w:val="24"/>
              </w:rPr>
              <w:t>2.1:36.9:61.0</w:t>
            </w:r>
            <w:r w:rsidR="002A7760" w:rsidRPr="002A7760">
              <w:rPr>
                <w:rFonts w:hint="eastAsia"/>
                <w:sz w:val="24"/>
              </w:rPr>
              <w:t>，服务业增加值占</w:t>
            </w:r>
            <w:r w:rsidR="002A7760" w:rsidRPr="002A7760">
              <w:rPr>
                <w:rFonts w:hint="eastAsia"/>
                <w:sz w:val="24"/>
              </w:rPr>
              <w:t>GDP</w:t>
            </w:r>
            <w:r w:rsidR="002A7760" w:rsidRPr="002A7760">
              <w:rPr>
                <w:rFonts w:hint="eastAsia"/>
                <w:sz w:val="24"/>
              </w:rPr>
              <w:t>比重比上年提高</w:t>
            </w:r>
            <w:r w:rsidR="002A7760" w:rsidRPr="002A7760">
              <w:rPr>
                <w:rFonts w:hint="eastAsia"/>
                <w:sz w:val="24"/>
              </w:rPr>
              <w:t>1.3</w:t>
            </w:r>
            <w:r w:rsidR="002A7760" w:rsidRPr="002A7760">
              <w:rPr>
                <w:rFonts w:hint="eastAsia"/>
                <w:sz w:val="24"/>
              </w:rPr>
              <w:t>个百分点。新动能不断发展壮大。全年高新技术产业实现制造业产值增长</w:t>
            </w:r>
            <w:r w:rsidR="002A7760" w:rsidRPr="002A7760">
              <w:rPr>
                <w:rFonts w:hint="eastAsia"/>
                <w:sz w:val="24"/>
              </w:rPr>
              <w:t>19.1%</w:t>
            </w:r>
            <w:r w:rsidR="002A7760" w:rsidRPr="002A7760">
              <w:rPr>
                <w:rFonts w:hint="eastAsia"/>
                <w:sz w:val="24"/>
              </w:rPr>
              <w:t>，占规上工业总产值比重为</w:t>
            </w:r>
            <w:r w:rsidR="002A7760" w:rsidRPr="002A7760">
              <w:rPr>
                <w:rFonts w:hint="eastAsia"/>
                <w:sz w:val="24"/>
              </w:rPr>
              <w:t>47.85%</w:t>
            </w:r>
            <w:r w:rsidR="002A7760" w:rsidRPr="002A7760">
              <w:rPr>
                <w:rFonts w:hint="eastAsia"/>
                <w:sz w:val="24"/>
              </w:rPr>
              <w:t>，较上年提升</w:t>
            </w:r>
            <w:r w:rsidR="002A7760" w:rsidRPr="002A7760">
              <w:rPr>
                <w:rFonts w:hint="eastAsia"/>
                <w:sz w:val="24"/>
              </w:rPr>
              <w:t>1.96</w:t>
            </w:r>
            <w:r w:rsidR="002A7760" w:rsidRPr="002A7760">
              <w:rPr>
                <w:rFonts w:hint="eastAsia"/>
                <w:sz w:val="24"/>
              </w:rPr>
              <w:t>个百分点。规模以上服务业中，高技术服务业营业收入增长</w:t>
            </w:r>
            <w:r w:rsidR="002A7760" w:rsidRPr="002A7760">
              <w:rPr>
                <w:rFonts w:hint="eastAsia"/>
                <w:sz w:val="24"/>
              </w:rPr>
              <w:t>21.4%</w:t>
            </w:r>
            <w:r w:rsidR="002A7760" w:rsidRPr="002A7760">
              <w:rPr>
                <w:rFonts w:hint="eastAsia"/>
                <w:sz w:val="24"/>
              </w:rPr>
              <w:t>。全年高技术产业投资增长</w:t>
            </w:r>
            <w:r w:rsidR="002A7760" w:rsidRPr="002A7760">
              <w:rPr>
                <w:rFonts w:hint="eastAsia"/>
                <w:sz w:val="24"/>
              </w:rPr>
              <w:t>13.5%</w:t>
            </w:r>
            <w:r w:rsidR="002A7760" w:rsidRPr="002A7760">
              <w:rPr>
                <w:rFonts w:hint="eastAsia"/>
                <w:sz w:val="24"/>
              </w:rPr>
              <w:t>。</w:t>
            </w:r>
            <w:r w:rsidR="006F491A" w:rsidRPr="00F17726">
              <w:rPr>
                <w:rFonts w:hint="eastAsia"/>
                <w:sz w:val="24"/>
              </w:rPr>
              <w:t>南京是国家重要综合性工业生产基地、现代服务中心和先进制造业基地，国家信息化与工业化融合试验区，电子化工生产能力居全国第二位，车辆制造规模居第三位，制造业强市排名中南京居中国第一，被国家九个部委列为中国投资硬环境“四十优”城市，中国城市综合实力“五十强”第五名。</w:t>
            </w:r>
          </w:p>
          <w:p w:rsidR="006F491A" w:rsidRDefault="006F491A" w:rsidP="006F491A">
            <w:pPr>
              <w:adjustRightInd w:val="0"/>
              <w:snapToGrid w:val="0"/>
              <w:spacing w:line="360" w:lineRule="auto"/>
              <w:ind w:firstLineChars="200" w:firstLine="480"/>
              <w:rPr>
                <w:kern w:val="21"/>
                <w:sz w:val="24"/>
              </w:rPr>
            </w:pPr>
            <w:r w:rsidRPr="00E31972">
              <w:rPr>
                <w:rFonts w:hint="eastAsia"/>
                <w:kern w:val="21"/>
                <w:sz w:val="24"/>
              </w:rPr>
              <w:t>南京是连接华北、华东和华中铁路交通的重要枢纽，国家东部地区铁路交通枢纽中心，是国家四纵四横铁路格局中南北、东西干线的重要交汇点，全国路网格局重要枢纽。</w:t>
            </w:r>
          </w:p>
          <w:p w:rsidR="006F491A" w:rsidRPr="0061070A" w:rsidRDefault="006F491A" w:rsidP="006F491A">
            <w:pPr>
              <w:adjustRightInd w:val="0"/>
              <w:snapToGrid w:val="0"/>
              <w:spacing w:line="360" w:lineRule="auto"/>
              <w:ind w:firstLineChars="200" w:firstLine="480"/>
              <w:rPr>
                <w:kern w:val="21"/>
                <w:sz w:val="24"/>
              </w:rPr>
            </w:pPr>
            <w:r w:rsidRPr="0061070A">
              <w:rPr>
                <w:kern w:val="21"/>
                <w:sz w:val="24"/>
              </w:rPr>
              <w:t>2</w:t>
            </w:r>
            <w:r w:rsidRPr="0061070A">
              <w:rPr>
                <w:kern w:val="21"/>
                <w:sz w:val="24"/>
              </w:rPr>
              <w:t>、科技教育</w:t>
            </w:r>
          </w:p>
          <w:p w:rsidR="006F491A" w:rsidRDefault="006F491A" w:rsidP="006F491A">
            <w:pPr>
              <w:spacing w:line="360" w:lineRule="auto"/>
              <w:ind w:firstLineChars="200" w:firstLine="480"/>
              <w:rPr>
                <w:kern w:val="21"/>
                <w:sz w:val="24"/>
              </w:rPr>
            </w:pPr>
            <w:r w:rsidRPr="00700F3B">
              <w:rPr>
                <w:rFonts w:hint="eastAsia"/>
                <w:kern w:val="21"/>
                <w:sz w:val="24"/>
              </w:rPr>
              <w:t>南京是国家重要的科研基地，南京高校和研究所主持的项目在国家科技三大奖中均获得过一等奖。截至</w:t>
            </w:r>
            <w:r w:rsidRPr="00700F3B">
              <w:rPr>
                <w:rFonts w:hint="eastAsia"/>
                <w:kern w:val="21"/>
                <w:sz w:val="24"/>
              </w:rPr>
              <w:t>2014</w:t>
            </w:r>
            <w:r w:rsidRPr="00700F3B">
              <w:rPr>
                <w:rFonts w:hint="eastAsia"/>
                <w:kern w:val="21"/>
                <w:sz w:val="24"/>
              </w:rPr>
              <w:t>年，南京有中科院、自然科学研究和开发机构</w:t>
            </w:r>
            <w:r w:rsidRPr="00700F3B">
              <w:rPr>
                <w:rFonts w:hint="eastAsia"/>
                <w:kern w:val="21"/>
                <w:sz w:val="24"/>
              </w:rPr>
              <w:t>700</w:t>
            </w:r>
            <w:r w:rsidRPr="00700F3B">
              <w:rPr>
                <w:rFonts w:hint="eastAsia"/>
                <w:kern w:val="21"/>
                <w:sz w:val="24"/>
              </w:rPr>
              <w:t>多家；各级工程技术研究中心</w:t>
            </w:r>
            <w:r w:rsidRPr="00700F3B">
              <w:rPr>
                <w:rFonts w:hint="eastAsia"/>
                <w:kern w:val="21"/>
                <w:sz w:val="24"/>
              </w:rPr>
              <w:t>600</w:t>
            </w:r>
            <w:r w:rsidRPr="00700F3B">
              <w:rPr>
                <w:rFonts w:hint="eastAsia"/>
                <w:kern w:val="21"/>
                <w:sz w:val="24"/>
              </w:rPr>
              <w:t>家，其中国家级</w:t>
            </w:r>
            <w:r w:rsidRPr="00700F3B">
              <w:rPr>
                <w:rFonts w:hint="eastAsia"/>
                <w:kern w:val="21"/>
                <w:sz w:val="24"/>
              </w:rPr>
              <w:t>17</w:t>
            </w:r>
            <w:r w:rsidRPr="00700F3B">
              <w:rPr>
                <w:rFonts w:hint="eastAsia"/>
                <w:kern w:val="21"/>
                <w:sz w:val="24"/>
              </w:rPr>
              <w:t>家、省级</w:t>
            </w:r>
            <w:r w:rsidRPr="00700F3B">
              <w:rPr>
                <w:rFonts w:hint="eastAsia"/>
                <w:kern w:val="21"/>
                <w:sz w:val="24"/>
              </w:rPr>
              <w:t>309</w:t>
            </w:r>
            <w:r w:rsidRPr="00700F3B">
              <w:rPr>
                <w:rFonts w:hint="eastAsia"/>
                <w:kern w:val="21"/>
                <w:sz w:val="24"/>
              </w:rPr>
              <w:t>家、市级</w:t>
            </w:r>
            <w:r w:rsidRPr="00700F3B">
              <w:rPr>
                <w:rFonts w:hint="eastAsia"/>
                <w:kern w:val="21"/>
                <w:sz w:val="24"/>
              </w:rPr>
              <w:t>274</w:t>
            </w:r>
            <w:r w:rsidRPr="00700F3B">
              <w:rPr>
                <w:rFonts w:hint="eastAsia"/>
                <w:kern w:val="21"/>
                <w:sz w:val="24"/>
              </w:rPr>
              <w:t>家；省级以上公共技术服务平台</w:t>
            </w:r>
            <w:r w:rsidRPr="00700F3B">
              <w:rPr>
                <w:rFonts w:hint="eastAsia"/>
                <w:kern w:val="21"/>
                <w:sz w:val="24"/>
              </w:rPr>
              <w:t>116</w:t>
            </w:r>
            <w:r w:rsidRPr="00700F3B">
              <w:rPr>
                <w:rFonts w:hint="eastAsia"/>
                <w:kern w:val="21"/>
                <w:sz w:val="24"/>
              </w:rPr>
              <w:t>家，其中国家级</w:t>
            </w:r>
            <w:r w:rsidRPr="00700F3B">
              <w:rPr>
                <w:rFonts w:hint="eastAsia"/>
                <w:kern w:val="21"/>
                <w:sz w:val="24"/>
              </w:rPr>
              <w:t>3</w:t>
            </w:r>
            <w:r w:rsidRPr="00700F3B">
              <w:rPr>
                <w:rFonts w:hint="eastAsia"/>
                <w:kern w:val="21"/>
                <w:sz w:val="24"/>
              </w:rPr>
              <w:t>家；省级以上重点实验室</w:t>
            </w:r>
            <w:r w:rsidRPr="00700F3B">
              <w:rPr>
                <w:rFonts w:hint="eastAsia"/>
                <w:kern w:val="21"/>
                <w:sz w:val="24"/>
              </w:rPr>
              <w:t>80</w:t>
            </w:r>
            <w:r w:rsidRPr="00700F3B">
              <w:rPr>
                <w:rFonts w:hint="eastAsia"/>
                <w:kern w:val="21"/>
                <w:sz w:val="24"/>
              </w:rPr>
              <w:t>个，其中国家实验室</w:t>
            </w:r>
            <w:r w:rsidRPr="00700F3B">
              <w:rPr>
                <w:rFonts w:hint="eastAsia"/>
                <w:kern w:val="21"/>
                <w:sz w:val="24"/>
              </w:rPr>
              <w:t>25</w:t>
            </w:r>
            <w:r w:rsidRPr="00700F3B">
              <w:rPr>
                <w:rFonts w:hint="eastAsia"/>
                <w:kern w:val="21"/>
                <w:sz w:val="24"/>
              </w:rPr>
              <w:t>个，国家认定企业技术中心</w:t>
            </w:r>
            <w:r w:rsidRPr="00700F3B">
              <w:rPr>
                <w:rFonts w:hint="eastAsia"/>
                <w:kern w:val="21"/>
                <w:sz w:val="24"/>
              </w:rPr>
              <w:t>11</w:t>
            </w:r>
            <w:r w:rsidRPr="00700F3B">
              <w:rPr>
                <w:rFonts w:hint="eastAsia"/>
                <w:kern w:val="21"/>
                <w:sz w:val="24"/>
              </w:rPr>
              <w:t>家。科技机构百余家、各类科技协会、学会</w:t>
            </w:r>
            <w:r w:rsidRPr="00700F3B">
              <w:rPr>
                <w:rFonts w:hint="eastAsia"/>
                <w:kern w:val="21"/>
                <w:sz w:val="24"/>
              </w:rPr>
              <w:t>400</w:t>
            </w:r>
            <w:r w:rsidRPr="00700F3B">
              <w:rPr>
                <w:rFonts w:hint="eastAsia"/>
                <w:kern w:val="21"/>
                <w:sz w:val="24"/>
              </w:rPr>
              <w:t>余个，其中省、市级学会</w:t>
            </w:r>
            <w:r w:rsidRPr="00700F3B">
              <w:rPr>
                <w:rFonts w:hint="eastAsia"/>
                <w:kern w:val="21"/>
                <w:sz w:val="24"/>
              </w:rPr>
              <w:t>200</w:t>
            </w:r>
            <w:r w:rsidRPr="00700F3B">
              <w:rPr>
                <w:rFonts w:hint="eastAsia"/>
                <w:kern w:val="21"/>
                <w:sz w:val="24"/>
              </w:rPr>
              <w:t>个。南京拥有科技人员</w:t>
            </w:r>
            <w:r w:rsidRPr="00700F3B">
              <w:rPr>
                <w:rFonts w:hint="eastAsia"/>
                <w:kern w:val="21"/>
                <w:sz w:val="24"/>
              </w:rPr>
              <w:t>40</w:t>
            </w:r>
            <w:r w:rsidRPr="00700F3B">
              <w:rPr>
                <w:rFonts w:hint="eastAsia"/>
                <w:kern w:val="21"/>
                <w:sz w:val="24"/>
              </w:rPr>
              <w:t>多万人，两院院士</w:t>
            </w:r>
            <w:r w:rsidRPr="00700F3B">
              <w:rPr>
                <w:rFonts w:hint="eastAsia"/>
                <w:kern w:val="21"/>
                <w:sz w:val="24"/>
              </w:rPr>
              <w:t>83</w:t>
            </w:r>
            <w:r w:rsidRPr="00700F3B">
              <w:rPr>
                <w:rFonts w:hint="eastAsia"/>
                <w:kern w:val="21"/>
                <w:sz w:val="24"/>
              </w:rPr>
              <w:t>人。中国科研产出前十名城市南京排第三，仅次于北京上海。</w:t>
            </w:r>
          </w:p>
          <w:p w:rsidR="006F491A" w:rsidRPr="0061070A" w:rsidRDefault="006F491A" w:rsidP="006F491A">
            <w:pPr>
              <w:spacing w:line="360" w:lineRule="auto"/>
              <w:ind w:firstLineChars="200" w:firstLine="480"/>
              <w:rPr>
                <w:b/>
                <w:bCs/>
                <w:kern w:val="21"/>
                <w:sz w:val="24"/>
              </w:rPr>
            </w:pPr>
            <w:r w:rsidRPr="0061070A">
              <w:rPr>
                <w:rFonts w:hint="eastAsia"/>
                <w:kern w:val="21"/>
                <w:sz w:val="24"/>
              </w:rPr>
              <w:t>3</w:t>
            </w:r>
            <w:r w:rsidRPr="0061070A">
              <w:rPr>
                <w:rFonts w:hint="eastAsia"/>
                <w:kern w:val="21"/>
                <w:sz w:val="24"/>
              </w:rPr>
              <w:t>、</w:t>
            </w:r>
            <w:r>
              <w:rPr>
                <w:rFonts w:hint="eastAsia"/>
                <w:kern w:val="21"/>
                <w:sz w:val="24"/>
              </w:rPr>
              <w:t>南京高新技术开发区</w:t>
            </w:r>
            <w:r w:rsidRPr="0061070A">
              <w:rPr>
                <w:rFonts w:cs="宋体" w:hint="eastAsia"/>
                <w:sz w:val="24"/>
              </w:rPr>
              <w:t>概况</w:t>
            </w:r>
          </w:p>
          <w:p w:rsidR="006F491A" w:rsidRDefault="006F491A" w:rsidP="006F491A">
            <w:pPr>
              <w:spacing w:line="360" w:lineRule="auto"/>
              <w:ind w:firstLineChars="200" w:firstLine="480"/>
              <w:rPr>
                <w:bCs/>
                <w:sz w:val="24"/>
              </w:rPr>
            </w:pPr>
            <w:r w:rsidRPr="00EB0686">
              <w:rPr>
                <w:rFonts w:hint="eastAsia"/>
                <w:bCs/>
                <w:sz w:val="24"/>
              </w:rPr>
              <w:t>南京高新技术开发区位于江苏省南京市浦口区，属于江北新区直管区</w:t>
            </w:r>
            <w:r w:rsidRPr="0061070A">
              <w:rPr>
                <w:bCs/>
                <w:sz w:val="24"/>
              </w:rPr>
              <w:t>。</w:t>
            </w:r>
            <w:r w:rsidRPr="00EB0686">
              <w:rPr>
                <w:rFonts w:hint="eastAsia"/>
                <w:bCs/>
                <w:sz w:val="24"/>
              </w:rPr>
              <w:t>南京高新区</w:t>
            </w:r>
            <w:r w:rsidRPr="00EB0686">
              <w:rPr>
                <w:rFonts w:hint="eastAsia"/>
                <w:bCs/>
                <w:sz w:val="24"/>
              </w:rPr>
              <w:t>1988</w:t>
            </w:r>
            <w:r w:rsidRPr="00EB0686">
              <w:rPr>
                <w:rFonts w:hint="eastAsia"/>
                <w:bCs/>
                <w:sz w:val="24"/>
              </w:rPr>
              <w:t>年建区，现已发展成为南京市支柱产业</w:t>
            </w:r>
            <w:r w:rsidRPr="00EB0686">
              <w:rPr>
                <w:rFonts w:hint="eastAsia"/>
                <w:bCs/>
                <w:sz w:val="24"/>
              </w:rPr>
              <w:t>;</w:t>
            </w:r>
            <w:r w:rsidRPr="00EB0686">
              <w:rPr>
                <w:rFonts w:hint="eastAsia"/>
                <w:bCs/>
                <w:sz w:val="24"/>
              </w:rPr>
              <w:t>电子信息和生物工程与医药产业基地，并且成为航</w:t>
            </w:r>
            <w:r w:rsidRPr="00EB0686">
              <w:rPr>
                <w:rFonts w:hint="eastAsia"/>
                <w:bCs/>
                <w:sz w:val="24"/>
              </w:rPr>
              <w:lastRenderedPageBreak/>
              <w:t>空航天和新材料等产业聚集地。南京软件园、南京医药与生物工程科技园和半导体科技工业园，南京高新区将立足江北新区</w:t>
            </w:r>
            <w:r w:rsidRPr="00EB0686">
              <w:rPr>
                <w:rFonts w:hint="eastAsia"/>
                <w:bCs/>
                <w:sz w:val="24"/>
              </w:rPr>
              <w:t>"4+2"</w:t>
            </w:r>
            <w:r w:rsidRPr="00EB0686">
              <w:rPr>
                <w:rFonts w:hint="eastAsia"/>
                <w:bCs/>
                <w:sz w:val="24"/>
              </w:rPr>
              <w:t>主导产业，以千亿级生命健康、千亿级智能制造产业为龙头，加速传统产业区腾笼换凤、新陈代谢，加速新拓产业区基础配套、功能提升，加速构建以创新、改革、开放、人才为动能的发展结构，积极培育新的生产方式、产业形态、商业模式和经济增长点，真正将高新区建设成为江北智慧发展高地、产业创新之都，为江北新区成为新的发展增长极发挥引擎作用。</w:t>
            </w:r>
          </w:p>
          <w:p w:rsidR="006F491A" w:rsidRPr="0061070A" w:rsidRDefault="006F491A" w:rsidP="006F491A">
            <w:pPr>
              <w:spacing w:line="360" w:lineRule="auto"/>
              <w:ind w:firstLineChars="200" w:firstLine="480"/>
              <w:rPr>
                <w:bCs/>
                <w:sz w:val="24"/>
              </w:rPr>
            </w:pPr>
            <w:r w:rsidRPr="0061070A">
              <w:rPr>
                <w:rFonts w:hint="eastAsia"/>
                <w:bCs/>
                <w:sz w:val="24"/>
              </w:rPr>
              <w:t>（</w:t>
            </w:r>
            <w:r w:rsidRPr="0061070A">
              <w:rPr>
                <w:rFonts w:hint="eastAsia"/>
                <w:bCs/>
                <w:sz w:val="24"/>
              </w:rPr>
              <w:t>1</w:t>
            </w:r>
            <w:r w:rsidRPr="0061070A">
              <w:rPr>
                <w:rFonts w:hint="eastAsia"/>
                <w:bCs/>
                <w:sz w:val="24"/>
              </w:rPr>
              <w:t>）</w:t>
            </w:r>
            <w:r w:rsidRPr="0061070A">
              <w:rPr>
                <w:bCs/>
                <w:sz w:val="24"/>
              </w:rPr>
              <w:t>建设情况</w:t>
            </w:r>
          </w:p>
          <w:p w:rsidR="006F491A" w:rsidRPr="00C20D0F" w:rsidRDefault="006F491A" w:rsidP="006F491A">
            <w:pPr>
              <w:spacing w:line="360" w:lineRule="auto"/>
              <w:ind w:firstLineChars="200" w:firstLine="480"/>
              <w:rPr>
                <w:bCs/>
                <w:sz w:val="24"/>
              </w:rPr>
            </w:pPr>
            <w:r w:rsidRPr="00C20D0F">
              <w:rPr>
                <w:rFonts w:hint="eastAsia"/>
                <w:bCs/>
                <w:sz w:val="24"/>
              </w:rPr>
              <w:t>建区以来，南京高新区始终坚持走</w:t>
            </w:r>
            <w:r w:rsidRPr="00C20D0F">
              <w:rPr>
                <w:rFonts w:hint="eastAsia"/>
                <w:bCs/>
                <w:sz w:val="24"/>
              </w:rPr>
              <w:t>"</w:t>
            </w:r>
            <w:r w:rsidRPr="00C20D0F">
              <w:rPr>
                <w:rFonts w:hint="eastAsia"/>
                <w:bCs/>
                <w:sz w:val="24"/>
              </w:rPr>
              <w:t>高</w:t>
            </w:r>
            <w:r w:rsidRPr="00C20D0F">
              <w:rPr>
                <w:rFonts w:hint="eastAsia"/>
                <w:bCs/>
                <w:sz w:val="24"/>
              </w:rPr>
              <w:t>"</w:t>
            </w:r>
            <w:r w:rsidRPr="00C20D0F">
              <w:rPr>
                <w:rFonts w:hint="eastAsia"/>
                <w:bCs/>
                <w:sz w:val="24"/>
              </w:rPr>
              <w:t>、</w:t>
            </w:r>
            <w:r w:rsidRPr="00C20D0F">
              <w:rPr>
                <w:rFonts w:hint="eastAsia"/>
                <w:bCs/>
                <w:sz w:val="24"/>
              </w:rPr>
              <w:t>"</w:t>
            </w:r>
            <w:r w:rsidRPr="00C20D0F">
              <w:rPr>
                <w:rFonts w:hint="eastAsia"/>
                <w:bCs/>
                <w:sz w:val="24"/>
              </w:rPr>
              <w:t>新</w:t>
            </w:r>
            <w:r w:rsidRPr="00C20D0F">
              <w:rPr>
                <w:rFonts w:hint="eastAsia"/>
                <w:bCs/>
                <w:sz w:val="24"/>
              </w:rPr>
              <w:t>"</w:t>
            </w:r>
            <w:r w:rsidRPr="00C20D0F">
              <w:rPr>
                <w:rFonts w:hint="eastAsia"/>
                <w:bCs/>
                <w:sz w:val="24"/>
              </w:rPr>
              <w:t>之路，是南京高校技术企业最密集的地区之一。拥有企业近</w:t>
            </w:r>
            <w:r w:rsidRPr="00C20D0F">
              <w:rPr>
                <w:rFonts w:hint="eastAsia"/>
                <w:bCs/>
                <w:sz w:val="24"/>
              </w:rPr>
              <w:t>2000</w:t>
            </w:r>
            <w:r w:rsidRPr="00C20D0F">
              <w:rPr>
                <w:rFonts w:hint="eastAsia"/>
                <w:bCs/>
                <w:sz w:val="24"/>
              </w:rPr>
              <w:t>家，经济总量在国家级高新区中位居前列，是江苏省南京市最具活力的经济增长点。先后荣获全国火炬计划先进管理奖、建设新南京有功单位、南京市精神文明建设先进集体等荣誉称号。</w:t>
            </w:r>
          </w:p>
          <w:p w:rsidR="006F491A" w:rsidRDefault="006F491A" w:rsidP="006F491A">
            <w:pPr>
              <w:spacing w:line="360" w:lineRule="auto"/>
              <w:ind w:firstLineChars="200" w:firstLine="480"/>
              <w:rPr>
                <w:bCs/>
                <w:sz w:val="24"/>
              </w:rPr>
            </w:pPr>
            <w:r w:rsidRPr="00C20D0F">
              <w:rPr>
                <w:rFonts w:hint="eastAsia"/>
                <w:bCs/>
                <w:sz w:val="24"/>
              </w:rPr>
              <w:t>园区拥有江苏首创的南京软件园、南京生物医药谷，江苏最早获批的国家级动画产业基地，全国第一个中国南京留学生创业园。园区注册企业中绝大多数为科技型企业，</w:t>
            </w:r>
            <w:r w:rsidRPr="00C20D0F">
              <w:rPr>
                <w:rFonts w:hint="eastAsia"/>
                <w:bCs/>
                <w:sz w:val="24"/>
              </w:rPr>
              <w:t>70%</w:t>
            </w:r>
            <w:r w:rsidRPr="00C20D0F">
              <w:rPr>
                <w:rFonts w:hint="eastAsia"/>
                <w:bCs/>
                <w:sz w:val="24"/>
              </w:rPr>
              <w:t>以上拥有自主知识产权。</w:t>
            </w:r>
            <w:r w:rsidRPr="00C20D0F">
              <w:rPr>
                <w:rFonts w:hint="eastAsia"/>
                <w:bCs/>
                <w:sz w:val="24"/>
              </w:rPr>
              <w:t>2011</w:t>
            </w:r>
            <w:r w:rsidRPr="00C20D0F">
              <w:rPr>
                <w:rFonts w:hint="eastAsia"/>
                <w:bCs/>
                <w:sz w:val="24"/>
              </w:rPr>
              <w:t>年，园区高新技术产业产值实现</w:t>
            </w:r>
            <w:r w:rsidRPr="00C20D0F">
              <w:rPr>
                <w:rFonts w:hint="eastAsia"/>
                <w:bCs/>
                <w:sz w:val="24"/>
              </w:rPr>
              <w:t>980</w:t>
            </w:r>
            <w:r w:rsidRPr="00C20D0F">
              <w:rPr>
                <w:rFonts w:hint="eastAsia"/>
                <w:bCs/>
                <w:sz w:val="24"/>
              </w:rPr>
              <w:t>亿元，占规模以上工业总产值</w:t>
            </w:r>
            <w:r w:rsidRPr="00C20D0F">
              <w:rPr>
                <w:rFonts w:hint="eastAsia"/>
                <w:bCs/>
                <w:sz w:val="24"/>
              </w:rPr>
              <w:t>76.8%</w:t>
            </w:r>
            <w:r>
              <w:rPr>
                <w:rFonts w:hint="eastAsia"/>
                <w:bCs/>
                <w:sz w:val="24"/>
              </w:rPr>
              <w:t>。</w:t>
            </w:r>
          </w:p>
          <w:p w:rsidR="006F491A" w:rsidRDefault="006F491A" w:rsidP="006F491A">
            <w:pPr>
              <w:spacing w:line="360" w:lineRule="auto"/>
              <w:ind w:firstLineChars="200" w:firstLine="480"/>
              <w:rPr>
                <w:bCs/>
                <w:sz w:val="24"/>
              </w:rPr>
            </w:pPr>
            <w:r w:rsidRPr="00C20D0F">
              <w:rPr>
                <w:rFonts w:hint="eastAsia"/>
                <w:bCs/>
                <w:sz w:val="24"/>
              </w:rPr>
              <w:t>南京高新区作为全市实施创新驱动战略的主战场，致力于构筑产学研一体的科技创新体系，形成以扶持自主知识产权为导向的政策体系和以人为本的创新创业环境。现有国家级孵化器</w:t>
            </w:r>
            <w:r w:rsidRPr="00C20D0F">
              <w:rPr>
                <w:rFonts w:hint="eastAsia"/>
                <w:bCs/>
                <w:sz w:val="24"/>
              </w:rPr>
              <w:t>3</w:t>
            </w:r>
            <w:r w:rsidRPr="00C20D0F">
              <w:rPr>
                <w:rFonts w:hint="eastAsia"/>
                <w:bCs/>
                <w:sz w:val="24"/>
              </w:rPr>
              <w:t>家，累计孵化企业千余家，毕业企业</w:t>
            </w:r>
            <w:r w:rsidRPr="00C20D0F">
              <w:rPr>
                <w:rFonts w:hint="eastAsia"/>
                <w:bCs/>
                <w:sz w:val="24"/>
              </w:rPr>
              <w:t>400</w:t>
            </w:r>
            <w:r w:rsidRPr="00C20D0F">
              <w:rPr>
                <w:rFonts w:hint="eastAsia"/>
                <w:bCs/>
                <w:sz w:val="24"/>
              </w:rPr>
              <w:t>余家。</w:t>
            </w:r>
          </w:p>
          <w:p w:rsidR="006F491A" w:rsidRPr="0061070A" w:rsidRDefault="006F491A" w:rsidP="006F491A">
            <w:pPr>
              <w:spacing w:line="360" w:lineRule="auto"/>
              <w:ind w:firstLineChars="200" w:firstLine="480"/>
              <w:rPr>
                <w:bCs/>
                <w:sz w:val="24"/>
              </w:rPr>
            </w:pPr>
            <w:r w:rsidRPr="0061070A">
              <w:rPr>
                <w:rFonts w:hint="eastAsia"/>
                <w:bCs/>
                <w:sz w:val="24"/>
              </w:rPr>
              <w:t>（</w:t>
            </w:r>
            <w:r w:rsidRPr="0061070A">
              <w:rPr>
                <w:rFonts w:hint="eastAsia"/>
                <w:bCs/>
                <w:sz w:val="24"/>
              </w:rPr>
              <w:t>2</w:t>
            </w:r>
            <w:r w:rsidRPr="0061070A">
              <w:rPr>
                <w:rFonts w:hint="eastAsia"/>
                <w:bCs/>
                <w:sz w:val="24"/>
              </w:rPr>
              <w:t>）发展</w:t>
            </w:r>
            <w:r w:rsidRPr="0061070A">
              <w:rPr>
                <w:bCs/>
                <w:sz w:val="24"/>
              </w:rPr>
              <w:t>规划</w:t>
            </w:r>
          </w:p>
          <w:p w:rsidR="006F491A" w:rsidRPr="00D30ED8" w:rsidRDefault="006F491A" w:rsidP="006F491A">
            <w:pPr>
              <w:spacing w:line="360" w:lineRule="auto"/>
              <w:ind w:firstLineChars="200" w:firstLine="480"/>
              <w:rPr>
                <w:sz w:val="24"/>
              </w:rPr>
            </w:pPr>
            <w:r w:rsidRPr="00D30ED8">
              <w:rPr>
                <w:rFonts w:hint="eastAsia"/>
                <w:sz w:val="24"/>
              </w:rPr>
              <w:t>经过十多年的发展，高新区已发展成为南京市支柱产业</w:t>
            </w:r>
            <w:r w:rsidRPr="00D30ED8">
              <w:rPr>
                <w:rFonts w:hint="eastAsia"/>
                <w:sz w:val="24"/>
              </w:rPr>
              <w:t>;</w:t>
            </w:r>
            <w:r w:rsidRPr="00D30ED8">
              <w:rPr>
                <w:rFonts w:hint="eastAsia"/>
                <w:sz w:val="24"/>
              </w:rPr>
              <w:t>是电子信息和生物工程与医药产业的基地，并且成为航空航天和新材料等产业的聚集地。南京软件园、南京医药与生物工程科技园和半导体科技工业园，代表了南京高新区最新的发展特色。全区拥有高新技术企业</w:t>
            </w:r>
            <w:r w:rsidRPr="00D30ED8">
              <w:rPr>
                <w:rFonts w:hint="eastAsia"/>
                <w:sz w:val="24"/>
              </w:rPr>
              <w:t>190</w:t>
            </w:r>
            <w:r w:rsidRPr="00D30ED8">
              <w:rPr>
                <w:rFonts w:hint="eastAsia"/>
                <w:sz w:val="24"/>
              </w:rPr>
              <w:t>家，占南京市全市高新技术企业总数的</w:t>
            </w:r>
            <w:r w:rsidRPr="00D30ED8">
              <w:rPr>
                <w:rFonts w:hint="eastAsia"/>
                <w:sz w:val="24"/>
              </w:rPr>
              <w:t>40%</w:t>
            </w:r>
            <w:r w:rsidRPr="00D30ED8">
              <w:rPr>
                <w:rFonts w:hint="eastAsia"/>
                <w:sz w:val="24"/>
              </w:rPr>
              <w:t>，是全市高新技术企业最密集的地区。且</w:t>
            </w:r>
            <w:r w:rsidRPr="00D30ED8">
              <w:rPr>
                <w:rFonts w:hint="eastAsia"/>
                <w:sz w:val="24"/>
              </w:rPr>
              <w:t>90%</w:t>
            </w:r>
            <w:r w:rsidRPr="00D30ED8">
              <w:rPr>
                <w:rFonts w:hint="eastAsia"/>
                <w:sz w:val="24"/>
              </w:rPr>
              <w:t>以上的产品和技术具有自主知识产权，列入国家</w:t>
            </w:r>
            <w:r w:rsidRPr="00D30ED8">
              <w:rPr>
                <w:rFonts w:hint="eastAsia"/>
                <w:sz w:val="24"/>
              </w:rPr>
              <w:t>"863"</w:t>
            </w:r>
            <w:r w:rsidRPr="00D30ED8">
              <w:rPr>
                <w:rFonts w:hint="eastAsia"/>
                <w:sz w:val="24"/>
              </w:rPr>
              <w:t>计划、火炬计划的高科技项目近</w:t>
            </w:r>
            <w:r w:rsidRPr="00D30ED8">
              <w:rPr>
                <w:rFonts w:hint="eastAsia"/>
                <w:sz w:val="24"/>
              </w:rPr>
              <w:t>30</w:t>
            </w:r>
            <w:r w:rsidRPr="00D30ED8">
              <w:rPr>
                <w:rFonts w:hint="eastAsia"/>
                <w:sz w:val="24"/>
              </w:rPr>
              <w:t>项</w:t>
            </w:r>
            <w:r w:rsidRPr="00D30ED8">
              <w:rPr>
                <w:rFonts w:hint="eastAsia"/>
                <w:sz w:val="24"/>
              </w:rPr>
              <w:t>,</w:t>
            </w:r>
            <w:r w:rsidRPr="00D30ED8">
              <w:rPr>
                <w:rFonts w:hint="eastAsia"/>
                <w:sz w:val="24"/>
              </w:rPr>
              <w:t>并已初步发展成为集研发创新、孵化创业和高新技术企业群体为一体的，</w:t>
            </w:r>
            <w:r w:rsidRPr="00D30ED8">
              <w:rPr>
                <w:rFonts w:hint="eastAsia"/>
                <w:sz w:val="24"/>
              </w:rPr>
              <w:t>"</w:t>
            </w:r>
            <w:r w:rsidRPr="00D30ED8">
              <w:rPr>
                <w:rFonts w:hint="eastAsia"/>
                <w:sz w:val="24"/>
              </w:rPr>
              <w:t>产学研</w:t>
            </w:r>
            <w:r w:rsidRPr="00D30ED8">
              <w:rPr>
                <w:rFonts w:hint="eastAsia"/>
                <w:sz w:val="24"/>
              </w:rPr>
              <w:t>"</w:t>
            </w:r>
            <w:r>
              <w:rPr>
                <w:rFonts w:hint="eastAsia"/>
                <w:sz w:val="24"/>
              </w:rPr>
              <w:t>紧密结合的江苏省技术创新基地。</w:t>
            </w:r>
          </w:p>
          <w:p w:rsidR="006F491A" w:rsidRPr="00D30ED8" w:rsidRDefault="006F491A" w:rsidP="006F491A">
            <w:pPr>
              <w:spacing w:line="360" w:lineRule="auto"/>
              <w:ind w:firstLineChars="200" w:firstLine="480"/>
              <w:rPr>
                <w:sz w:val="24"/>
              </w:rPr>
            </w:pPr>
            <w:r w:rsidRPr="00D30ED8">
              <w:rPr>
                <w:rFonts w:hint="eastAsia"/>
                <w:sz w:val="24"/>
              </w:rPr>
              <w:t>呼应沿江大开发、做大做强高新区，南京高新区正在加快新区</w:t>
            </w:r>
            <w:r w:rsidRPr="00D30ED8">
              <w:rPr>
                <w:rFonts w:hint="eastAsia"/>
                <w:sz w:val="24"/>
              </w:rPr>
              <w:t>-</w:t>
            </w:r>
            <w:r w:rsidRPr="00D30ED8">
              <w:rPr>
                <w:rFonts w:hint="eastAsia"/>
                <w:sz w:val="24"/>
              </w:rPr>
              <w:t>泰山园区的建设。泰山园区位于高新区建成区的南侧，紧邻南京长江大桥，规划面积</w:t>
            </w:r>
            <w:r w:rsidRPr="00D30ED8">
              <w:rPr>
                <w:rFonts w:hint="eastAsia"/>
                <w:sz w:val="24"/>
              </w:rPr>
              <w:t>8.18</w:t>
            </w:r>
            <w:r w:rsidRPr="00D30ED8">
              <w:rPr>
                <w:rFonts w:hint="eastAsia"/>
                <w:sz w:val="24"/>
              </w:rPr>
              <w:t>平方公里。道路、水电等基础设施建设正全面展开，一批进区项目已开工建设，新区将以全新的面貌迎接海内外</w:t>
            </w:r>
            <w:r w:rsidRPr="00D30ED8">
              <w:rPr>
                <w:rFonts w:hint="eastAsia"/>
                <w:sz w:val="24"/>
              </w:rPr>
              <w:lastRenderedPageBreak/>
              <w:t>客商。</w:t>
            </w:r>
          </w:p>
          <w:p w:rsidR="006F491A" w:rsidRDefault="006F491A" w:rsidP="006F491A">
            <w:pPr>
              <w:spacing w:line="360" w:lineRule="auto"/>
              <w:ind w:firstLineChars="200" w:firstLine="480"/>
              <w:rPr>
                <w:sz w:val="24"/>
              </w:rPr>
            </w:pPr>
            <w:r>
              <w:rPr>
                <w:rFonts w:hint="eastAsia"/>
                <w:sz w:val="24"/>
              </w:rPr>
              <w:t>根据规划，高新区将按照依靠做优促进做大，通过做大</w:t>
            </w:r>
            <w:r w:rsidRPr="00D30ED8">
              <w:rPr>
                <w:rFonts w:hint="eastAsia"/>
                <w:sz w:val="24"/>
              </w:rPr>
              <w:t>带动做强的发展思路，继续坚持发展高科技、实现产业化的宗旨，以技术创新为先导，以建设国内一流的高新技术产业化和研发基地为目标，加快建设，加快发展，争取在</w:t>
            </w:r>
            <w:r w:rsidRPr="00D30ED8">
              <w:rPr>
                <w:rFonts w:hint="eastAsia"/>
                <w:sz w:val="24"/>
              </w:rPr>
              <w:t>5</w:t>
            </w:r>
            <w:r w:rsidRPr="00D30ED8">
              <w:rPr>
                <w:rFonts w:hint="eastAsia"/>
                <w:sz w:val="24"/>
              </w:rPr>
              <w:t>到</w:t>
            </w:r>
            <w:r w:rsidRPr="00D30ED8">
              <w:rPr>
                <w:rFonts w:hint="eastAsia"/>
                <w:sz w:val="24"/>
              </w:rPr>
              <w:t>10</w:t>
            </w:r>
            <w:r w:rsidRPr="00D30ED8">
              <w:rPr>
                <w:rFonts w:hint="eastAsia"/>
                <w:sz w:val="24"/>
              </w:rPr>
              <w:t>年时间把南京高新区发展到</w:t>
            </w:r>
            <w:r w:rsidRPr="00D30ED8">
              <w:rPr>
                <w:rFonts w:hint="eastAsia"/>
                <w:sz w:val="24"/>
              </w:rPr>
              <w:t>50</w:t>
            </w:r>
            <w:r w:rsidRPr="00D30ED8">
              <w:rPr>
                <w:rFonts w:hint="eastAsia"/>
                <w:sz w:val="24"/>
              </w:rPr>
              <w:t>平方公里的规模。届时，一座科技新城将随着南京江北新区崛起而崛起，南京高新区也将与海内外科技精英和有识之士携手发展，共享自然之美，同创事业辉煌。</w:t>
            </w:r>
          </w:p>
          <w:p w:rsidR="006F491A" w:rsidRPr="00FD09A2" w:rsidRDefault="006F491A" w:rsidP="006F491A">
            <w:pPr>
              <w:numPr>
                <w:ilvl w:val="0"/>
                <w:numId w:val="3"/>
              </w:numPr>
              <w:spacing w:line="360" w:lineRule="auto"/>
              <w:ind w:firstLine="480"/>
              <w:rPr>
                <w:bCs/>
                <w:sz w:val="24"/>
              </w:rPr>
            </w:pPr>
            <w:r>
              <w:rPr>
                <w:rFonts w:hint="eastAsia"/>
                <w:bCs/>
                <w:sz w:val="24"/>
              </w:rPr>
              <w:t>交通</w:t>
            </w:r>
            <w:r w:rsidRPr="0061070A">
              <w:rPr>
                <w:bCs/>
                <w:sz w:val="24"/>
              </w:rPr>
              <w:t>设施</w:t>
            </w:r>
          </w:p>
          <w:p w:rsidR="006F491A" w:rsidRDefault="006F491A" w:rsidP="006F491A">
            <w:pPr>
              <w:spacing w:line="360" w:lineRule="auto"/>
              <w:ind w:firstLineChars="200" w:firstLine="480"/>
              <w:rPr>
                <w:bCs/>
                <w:sz w:val="24"/>
              </w:rPr>
            </w:pPr>
            <w:r w:rsidRPr="00FD09A2">
              <w:rPr>
                <w:rFonts w:hint="eastAsia"/>
                <w:bCs/>
                <w:sz w:val="24"/>
              </w:rPr>
              <w:t>截至</w:t>
            </w:r>
            <w:r w:rsidRPr="00FD09A2">
              <w:rPr>
                <w:rFonts w:hint="eastAsia"/>
                <w:bCs/>
                <w:sz w:val="24"/>
              </w:rPr>
              <w:t>2018</w:t>
            </w:r>
            <w:r w:rsidRPr="00FD09A2">
              <w:rPr>
                <w:rFonts w:hint="eastAsia"/>
                <w:bCs/>
                <w:sz w:val="24"/>
              </w:rPr>
              <w:t>年底，境内过江通道有南京长江大桥、南京地铁</w:t>
            </w:r>
            <w:r w:rsidRPr="00FD09A2">
              <w:rPr>
                <w:rFonts w:hint="eastAsia"/>
                <w:bCs/>
                <w:sz w:val="24"/>
              </w:rPr>
              <w:t>3</w:t>
            </w:r>
            <w:r w:rsidRPr="00FD09A2">
              <w:rPr>
                <w:rFonts w:hint="eastAsia"/>
                <w:bCs/>
                <w:sz w:val="24"/>
              </w:rPr>
              <w:t>号线、浦仪公路</w:t>
            </w:r>
            <w:r w:rsidRPr="00FD09A2">
              <w:rPr>
                <w:rFonts w:hint="eastAsia"/>
                <w:bCs/>
                <w:sz w:val="24"/>
              </w:rPr>
              <w:t>-</w:t>
            </w:r>
            <w:r w:rsidRPr="00FD09A2">
              <w:rPr>
                <w:rFonts w:hint="eastAsia"/>
                <w:bCs/>
                <w:sz w:val="24"/>
              </w:rPr>
              <w:t>和燕路过江通道</w:t>
            </w:r>
            <w:r w:rsidRPr="00FD09A2">
              <w:rPr>
                <w:rFonts w:hint="eastAsia"/>
                <w:bCs/>
                <w:sz w:val="24"/>
              </w:rPr>
              <w:t>(</w:t>
            </w:r>
            <w:r w:rsidRPr="00FD09A2">
              <w:rPr>
                <w:rFonts w:hint="eastAsia"/>
                <w:bCs/>
                <w:sz w:val="24"/>
              </w:rPr>
              <w:t>在建</w:t>
            </w:r>
            <w:r w:rsidRPr="00FD09A2">
              <w:rPr>
                <w:rFonts w:hint="eastAsia"/>
                <w:bCs/>
                <w:sz w:val="24"/>
              </w:rPr>
              <w:t>)</w:t>
            </w:r>
            <w:r w:rsidRPr="00FD09A2">
              <w:rPr>
                <w:rFonts w:hint="eastAsia"/>
                <w:bCs/>
                <w:sz w:val="24"/>
              </w:rPr>
              <w:t>。折叠地铁截至</w:t>
            </w:r>
            <w:r w:rsidRPr="00FD09A2">
              <w:rPr>
                <w:rFonts w:hint="eastAsia"/>
                <w:bCs/>
                <w:sz w:val="24"/>
              </w:rPr>
              <w:t>2018</w:t>
            </w:r>
            <w:r w:rsidRPr="00FD09A2">
              <w:rPr>
                <w:rFonts w:hint="eastAsia"/>
                <w:bCs/>
                <w:sz w:val="24"/>
              </w:rPr>
              <w:t>年底，境内有</w:t>
            </w:r>
            <w:r w:rsidRPr="00FD09A2">
              <w:rPr>
                <w:rFonts w:hint="eastAsia"/>
                <w:bCs/>
                <w:sz w:val="24"/>
              </w:rPr>
              <w:t>2</w:t>
            </w:r>
            <w:r w:rsidRPr="00FD09A2">
              <w:rPr>
                <w:rFonts w:hint="eastAsia"/>
                <w:bCs/>
                <w:sz w:val="24"/>
              </w:rPr>
              <w:t>条地铁线路。南京地铁</w:t>
            </w:r>
            <w:r w:rsidRPr="00FD09A2">
              <w:rPr>
                <w:rFonts w:hint="eastAsia"/>
                <w:bCs/>
                <w:sz w:val="24"/>
              </w:rPr>
              <w:t>3</w:t>
            </w:r>
            <w:r w:rsidRPr="00FD09A2">
              <w:rPr>
                <w:rFonts w:hint="eastAsia"/>
                <w:bCs/>
                <w:sz w:val="24"/>
              </w:rPr>
              <w:t>号线，贯穿境内，途径浦口区、鼓楼区、玄武区、秦淮区、雨花台区和江宁区，线路北起江北新区的林场站，下穿长江进入江南主城一路南下，进入东山副城，南至秣周东路站。南京地铁</w:t>
            </w:r>
            <w:r w:rsidRPr="00FD09A2">
              <w:rPr>
                <w:rFonts w:hint="eastAsia"/>
                <w:bCs/>
                <w:sz w:val="24"/>
              </w:rPr>
              <w:t>S8</w:t>
            </w:r>
            <w:r w:rsidRPr="00FD09A2">
              <w:rPr>
                <w:rFonts w:hint="eastAsia"/>
                <w:bCs/>
                <w:sz w:val="24"/>
              </w:rPr>
              <w:t>号线</w:t>
            </w:r>
            <w:r w:rsidRPr="00FD09A2">
              <w:rPr>
                <w:rFonts w:hint="eastAsia"/>
                <w:bCs/>
                <w:sz w:val="24"/>
              </w:rPr>
              <w:t>(</w:t>
            </w:r>
            <w:r w:rsidRPr="00FD09A2">
              <w:rPr>
                <w:rFonts w:hint="eastAsia"/>
                <w:bCs/>
                <w:sz w:val="24"/>
              </w:rPr>
              <w:t>宁天线</w:t>
            </w:r>
            <w:r w:rsidRPr="00FD09A2">
              <w:rPr>
                <w:rFonts w:hint="eastAsia"/>
                <w:bCs/>
                <w:sz w:val="24"/>
              </w:rPr>
              <w:t>)</w:t>
            </w:r>
            <w:r w:rsidRPr="00FD09A2">
              <w:rPr>
                <w:rFonts w:hint="eastAsia"/>
                <w:bCs/>
                <w:sz w:val="24"/>
              </w:rPr>
              <w:t>贯穿境内，沿大桥北路、泰冯路、江北大道和金江公路，经过桥北、沿江、大厂、六合，南起泰山新村，北至金牛湖站，线路总长</w:t>
            </w:r>
            <w:r w:rsidRPr="00FD09A2">
              <w:rPr>
                <w:rFonts w:hint="eastAsia"/>
                <w:bCs/>
                <w:sz w:val="24"/>
              </w:rPr>
              <w:t>45.2</w:t>
            </w:r>
            <w:r w:rsidRPr="00FD09A2">
              <w:rPr>
                <w:rFonts w:hint="eastAsia"/>
                <w:bCs/>
                <w:sz w:val="24"/>
              </w:rPr>
              <w:t>千米</w:t>
            </w:r>
            <w:r w:rsidRPr="00FD09A2">
              <w:rPr>
                <w:rFonts w:hint="eastAsia"/>
                <w:bCs/>
                <w:sz w:val="24"/>
              </w:rPr>
              <w:t>;</w:t>
            </w:r>
            <w:r w:rsidRPr="00FD09A2">
              <w:rPr>
                <w:rFonts w:hint="eastAsia"/>
                <w:bCs/>
                <w:sz w:val="24"/>
              </w:rPr>
              <w:t>共设置</w:t>
            </w:r>
            <w:r w:rsidRPr="00FD09A2">
              <w:rPr>
                <w:rFonts w:hint="eastAsia"/>
                <w:bCs/>
                <w:sz w:val="24"/>
              </w:rPr>
              <w:t>17</w:t>
            </w:r>
            <w:r w:rsidRPr="00FD09A2">
              <w:rPr>
                <w:rFonts w:hint="eastAsia"/>
                <w:bCs/>
                <w:sz w:val="24"/>
              </w:rPr>
              <w:t>座车站，其中地下站</w:t>
            </w:r>
            <w:r w:rsidRPr="00FD09A2">
              <w:rPr>
                <w:rFonts w:hint="eastAsia"/>
                <w:bCs/>
                <w:sz w:val="24"/>
              </w:rPr>
              <w:t>6</w:t>
            </w:r>
            <w:r w:rsidRPr="00FD09A2">
              <w:rPr>
                <w:rFonts w:hint="eastAsia"/>
                <w:bCs/>
                <w:sz w:val="24"/>
              </w:rPr>
              <w:t>座，高架站</w:t>
            </w:r>
            <w:r w:rsidRPr="00FD09A2">
              <w:rPr>
                <w:rFonts w:hint="eastAsia"/>
                <w:bCs/>
                <w:sz w:val="24"/>
              </w:rPr>
              <w:t>11</w:t>
            </w:r>
            <w:r w:rsidRPr="00FD09A2">
              <w:rPr>
                <w:rFonts w:hint="eastAsia"/>
                <w:bCs/>
                <w:sz w:val="24"/>
              </w:rPr>
              <w:t>座。</w:t>
            </w:r>
          </w:p>
          <w:p w:rsidR="006F491A" w:rsidRDefault="006F491A" w:rsidP="006F491A">
            <w:pPr>
              <w:pStyle w:val="23"/>
              <w:ind w:leftChars="0" w:left="0" w:firstLine="480"/>
              <w:rPr>
                <w:sz w:val="24"/>
                <w:szCs w:val="21"/>
              </w:rPr>
            </w:pPr>
            <w:r w:rsidRPr="002324C2">
              <w:rPr>
                <w:sz w:val="24"/>
                <w:szCs w:val="21"/>
              </w:rPr>
              <w:t>（</w:t>
            </w:r>
            <w:r w:rsidRPr="002324C2">
              <w:rPr>
                <w:sz w:val="24"/>
                <w:szCs w:val="21"/>
              </w:rPr>
              <w:t>4</w:t>
            </w:r>
            <w:r w:rsidRPr="002324C2">
              <w:rPr>
                <w:sz w:val="24"/>
                <w:szCs w:val="21"/>
              </w:rPr>
              <w:t>）基础设施</w:t>
            </w:r>
          </w:p>
          <w:p w:rsidR="006F491A" w:rsidRPr="002A7760" w:rsidRDefault="006F491A" w:rsidP="002A7760">
            <w:pPr>
              <w:pStyle w:val="23"/>
              <w:spacing w:line="360" w:lineRule="auto"/>
              <w:ind w:leftChars="0" w:left="0" w:firstLine="480"/>
              <w:rPr>
                <w:bCs/>
                <w:sz w:val="24"/>
              </w:rPr>
            </w:pPr>
            <w:r w:rsidRPr="002A7760">
              <w:rPr>
                <w:rFonts w:hint="eastAsia"/>
                <w:bCs/>
                <w:sz w:val="24"/>
              </w:rPr>
              <w:t>园区内基础设施完备，为入园企业提供基础设施“十通一平”（通道路、供水、雨水、污水、供电、路灯、蒸汽、天然气、通讯光缆、宽频，场地平整）。园区基本设施现状如表</w:t>
            </w:r>
            <w:r w:rsidRPr="002A7760">
              <w:rPr>
                <w:rFonts w:hint="eastAsia"/>
                <w:bCs/>
                <w:sz w:val="24"/>
              </w:rPr>
              <w:t>2-</w:t>
            </w:r>
            <w:r w:rsidRPr="002A7760">
              <w:rPr>
                <w:bCs/>
                <w:sz w:val="24"/>
              </w:rPr>
              <w:t>2</w:t>
            </w:r>
            <w:r w:rsidRPr="002A7760">
              <w:rPr>
                <w:rFonts w:hint="eastAsia"/>
                <w:bCs/>
                <w:sz w:val="24"/>
              </w:rPr>
              <w:t>所示。</w:t>
            </w:r>
          </w:p>
          <w:p w:rsidR="006F491A" w:rsidRPr="002C3B9F" w:rsidRDefault="006F491A" w:rsidP="006F491A">
            <w:pPr>
              <w:jc w:val="center"/>
              <w:rPr>
                <w:b/>
                <w:sz w:val="24"/>
                <w:szCs w:val="21"/>
              </w:rPr>
            </w:pPr>
            <w:r w:rsidRPr="002C3B9F">
              <w:rPr>
                <w:rFonts w:hint="eastAsia"/>
                <w:b/>
                <w:sz w:val="24"/>
                <w:szCs w:val="21"/>
              </w:rPr>
              <w:t>表</w:t>
            </w:r>
            <w:r w:rsidRPr="002C3B9F">
              <w:rPr>
                <w:rFonts w:hint="eastAsia"/>
                <w:b/>
                <w:sz w:val="24"/>
                <w:szCs w:val="21"/>
              </w:rPr>
              <w:t>2-</w:t>
            </w:r>
            <w:r w:rsidRPr="002C3B9F">
              <w:rPr>
                <w:b/>
                <w:sz w:val="24"/>
                <w:szCs w:val="21"/>
              </w:rPr>
              <w:t>2</w:t>
            </w:r>
            <w:r w:rsidRPr="002C3B9F">
              <w:rPr>
                <w:rFonts w:hint="eastAsia"/>
                <w:b/>
                <w:sz w:val="24"/>
                <w:szCs w:val="21"/>
              </w:rPr>
              <w:t>园区设施一览表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tblPr>
            <w:tblGrid>
              <w:gridCol w:w="752"/>
              <w:gridCol w:w="1821"/>
              <w:gridCol w:w="6824"/>
            </w:tblGrid>
            <w:tr w:rsidR="006F491A" w:rsidRPr="00F3186C" w:rsidTr="00737670">
              <w:trPr>
                <w:trHeight w:val="333"/>
                <w:jc w:val="center"/>
              </w:trPr>
              <w:tc>
                <w:tcPr>
                  <w:tcW w:w="400" w:type="pct"/>
                  <w:tcBorders>
                    <w:top w:val="single" w:sz="12" w:space="0" w:color="000000"/>
                    <w:bottom w:val="single" w:sz="12" w:space="0" w:color="000000"/>
                  </w:tcBorders>
                  <w:vAlign w:val="center"/>
                </w:tcPr>
                <w:p w:rsidR="006F491A" w:rsidRPr="00F3186C" w:rsidRDefault="006F491A" w:rsidP="006F491A">
                  <w:pPr>
                    <w:autoSpaceDE w:val="0"/>
                    <w:autoSpaceDN w:val="0"/>
                    <w:adjustRightInd w:val="0"/>
                    <w:jc w:val="center"/>
                    <w:rPr>
                      <w:b/>
                      <w:color w:val="000000"/>
                      <w:kern w:val="0"/>
                      <w:szCs w:val="21"/>
                    </w:rPr>
                  </w:pPr>
                  <w:r w:rsidRPr="00F3186C">
                    <w:rPr>
                      <w:b/>
                      <w:color w:val="000000"/>
                      <w:kern w:val="0"/>
                      <w:szCs w:val="21"/>
                    </w:rPr>
                    <w:t>序号</w:t>
                  </w:r>
                </w:p>
              </w:tc>
              <w:tc>
                <w:tcPr>
                  <w:tcW w:w="969" w:type="pct"/>
                  <w:tcBorders>
                    <w:top w:val="single" w:sz="12" w:space="0" w:color="000000"/>
                    <w:bottom w:val="single" w:sz="12" w:space="0" w:color="000000"/>
                  </w:tcBorders>
                  <w:vAlign w:val="center"/>
                </w:tcPr>
                <w:p w:rsidR="006F491A" w:rsidRPr="00F3186C" w:rsidRDefault="006F491A" w:rsidP="006F491A">
                  <w:pPr>
                    <w:autoSpaceDE w:val="0"/>
                    <w:autoSpaceDN w:val="0"/>
                    <w:adjustRightInd w:val="0"/>
                    <w:jc w:val="center"/>
                    <w:rPr>
                      <w:b/>
                      <w:color w:val="000000"/>
                      <w:kern w:val="0"/>
                      <w:szCs w:val="21"/>
                    </w:rPr>
                  </w:pPr>
                  <w:r w:rsidRPr="00F3186C">
                    <w:rPr>
                      <w:b/>
                      <w:color w:val="000000"/>
                      <w:kern w:val="0"/>
                      <w:szCs w:val="21"/>
                    </w:rPr>
                    <w:t>设施名称</w:t>
                  </w:r>
                </w:p>
              </w:tc>
              <w:tc>
                <w:tcPr>
                  <w:tcW w:w="3631" w:type="pct"/>
                  <w:tcBorders>
                    <w:top w:val="single" w:sz="12" w:space="0" w:color="000000"/>
                    <w:bottom w:val="single" w:sz="12" w:space="0" w:color="000000"/>
                  </w:tcBorders>
                  <w:vAlign w:val="center"/>
                </w:tcPr>
                <w:p w:rsidR="006F491A" w:rsidRPr="00F3186C" w:rsidRDefault="006F491A" w:rsidP="006F491A">
                  <w:pPr>
                    <w:autoSpaceDE w:val="0"/>
                    <w:autoSpaceDN w:val="0"/>
                    <w:adjustRightInd w:val="0"/>
                    <w:jc w:val="center"/>
                    <w:rPr>
                      <w:b/>
                      <w:color w:val="000000"/>
                      <w:kern w:val="0"/>
                      <w:szCs w:val="21"/>
                    </w:rPr>
                  </w:pPr>
                  <w:r w:rsidRPr="00F3186C">
                    <w:rPr>
                      <w:b/>
                      <w:color w:val="000000"/>
                      <w:kern w:val="0"/>
                      <w:szCs w:val="21"/>
                    </w:rPr>
                    <w:t>建设情况</w:t>
                  </w:r>
                </w:p>
              </w:tc>
            </w:tr>
            <w:tr w:rsidR="006F491A" w:rsidRPr="00F3186C" w:rsidTr="00737670">
              <w:trPr>
                <w:trHeight w:val="323"/>
                <w:jc w:val="center"/>
              </w:trPr>
              <w:tc>
                <w:tcPr>
                  <w:tcW w:w="400" w:type="pct"/>
                  <w:tcBorders>
                    <w:top w:val="single" w:sz="12" w:space="0" w:color="000000"/>
                  </w:tcBorders>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1</w:t>
                  </w:r>
                </w:p>
              </w:tc>
              <w:tc>
                <w:tcPr>
                  <w:tcW w:w="969" w:type="pct"/>
                  <w:tcBorders>
                    <w:top w:val="single" w:sz="12" w:space="0" w:color="000000"/>
                  </w:tcBorders>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工业水厂</w:t>
                  </w:r>
                </w:p>
              </w:tc>
              <w:tc>
                <w:tcPr>
                  <w:tcW w:w="3631" w:type="pct"/>
                  <w:tcBorders>
                    <w:top w:val="single" w:sz="12" w:space="0" w:color="000000"/>
                  </w:tcBorders>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已建浦口水厂</w:t>
                  </w:r>
                  <w:r w:rsidRPr="00F3186C">
                    <w:rPr>
                      <w:color w:val="000000"/>
                      <w:kern w:val="0"/>
                      <w:szCs w:val="21"/>
                    </w:rPr>
                    <w:t xml:space="preserve">15 </w:t>
                  </w:r>
                  <w:r w:rsidRPr="00F3186C">
                    <w:rPr>
                      <w:color w:val="000000"/>
                      <w:kern w:val="0"/>
                      <w:szCs w:val="21"/>
                    </w:rPr>
                    <w:t>万</w:t>
                  </w:r>
                  <w:r w:rsidRPr="00F3186C">
                    <w:rPr>
                      <w:color w:val="000000"/>
                      <w:kern w:val="0"/>
                      <w:szCs w:val="21"/>
                    </w:rPr>
                    <w:t>m</w:t>
                  </w:r>
                  <w:r w:rsidRPr="00F3186C">
                    <w:rPr>
                      <w:color w:val="000000"/>
                      <w:kern w:val="0"/>
                      <w:szCs w:val="21"/>
                      <w:vertAlign w:val="superscript"/>
                    </w:rPr>
                    <w:t>3</w:t>
                  </w:r>
                  <w:r w:rsidRPr="00F3186C">
                    <w:rPr>
                      <w:color w:val="000000"/>
                      <w:kern w:val="0"/>
                      <w:szCs w:val="21"/>
                    </w:rPr>
                    <w:t>/d</w:t>
                  </w:r>
                  <w:r w:rsidRPr="00F3186C">
                    <w:rPr>
                      <w:color w:val="000000"/>
                      <w:kern w:val="0"/>
                      <w:szCs w:val="21"/>
                    </w:rPr>
                    <w:t>，规划浦江水厂</w:t>
                  </w:r>
                  <w:r w:rsidRPr="00F3186C">
                    <w:rPr>
                      <w:color w:val="000000"/>
                      <w:kern w:val="0"/>
                      <w:szCs w:val="21"/>
                    </w:rPr>
                    <w:t xml:space="preserve">10 </w:t>
                  </w:r>
                  <w:r w:rsidRPr="00F3186C">
                    <w:rPr>
                      <w:color w:val="000000"/>
                      <w:kern w:val="0"/>
                      <w:szCs w:val="21"/>
                    </w:rPr>
                    <w:t>万</w:t>
                  </w:r>
                  <w:r w:rsidRPr="00F3186C">
                    <w:rPr>
                      <w:color w:val="000000"/>
                      <w:kern w:val="0"/>
                      <w:szCs w:val="21"/>
                    </w:rPr>
                    <w:t>m</w:t>
                  </w:r>
                  <w:r w:rsidRPr="00F3186C">
                    <w:rPr>
                      <w:color w:val="000000"/>
                      <w:kern w:val="0"/>
                      <w:szCs w:val="21"/>
                      <w:vertAlign w:val="superscript"/>
                    </w:rPr>
                    <w:t>3</w:t>
                  </w:r>
                  <w:r w:rsidRPr="00F3186C">
                    <w:rPr>
                      <w:color w:val="000000"/>
                      <w:kern w:val="0"/>
                      <w:szCs w:val="21"/>
                    </w:rPr>
                    <w:t>/d</w:t>
                  </w:r>
                </w:p>
              </w:tc>
            </w:tr>
            <w:tr w:rsidR="006F491A" w:rsidRPr="00F3186C" w:rsidTr="00737670">
              <w:trPr>
                <w:trHeight w:val="948"/>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2</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高新区北部污水处理厂</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一期已建</w:t>
                  </w:r>
                  <w:r w:rsidRPr="00F3186C">
                    <w:rPr>
                      <w:color w:val="000000"/>
                      <w:kern w:val="0"/>
                      <w:szCs w:val="21"/>
                    </w:rPr>
                    <w:t xml:space="preserve">2.5 </w:t>
                  </w:r>
                  <w:r w:rsidRPr="00F3186C">
                    <w:rPr>
                      <w:color w:val="000000"/>
                      <w:kern w:val="0"/>
                      <w:szCs w:val="21"/>
                    </w:rPr>
                    <w:t>万</w:t>
                  </w:r>
                  <w:r w:rsidRPr="00F3186C">
                    <w:rPr>
                      <w:color w:val="000000"/>
                      <w:kern w:val="0"/>
                      <w:szCs w:val="21"/>
                    </w:rPr>
                    <w:t>m</w:t>
                  </w:r>
                  <w:r w:rsidRPr="00F3186C">
                    <w:rPr>
                      <w:color w:val="000000"/>
                      <w:kern w:val="0"/>
                      <w:szCs w:val="21"/>
                      <w:vertAlign w:val="superscript"/>
                    </w:rPr>
                    <w:t>3</w:t>
                  </w:r>
                  <w:r w:rsidRPr="00F3186C">
                    <w:rPr>
                      <w:color w:val="000000"/>
                      <w:kern w:val="0"/>
                      <w:szCs w:val="21"/>
                    </w:rPr>
                    <w:t>/d</w:t>
                  </w:r>
                  <w:r w:rsidRPr="00F3186C">
                    <w:rPr>
                      <w:color w:val="000000"/>
                      <w:kern w:val="0"/>
                      <w:szCs w:val="21"/>
                    </w:rPr>
                    <w:t>、二期在建（</w:t>
                  </w:r>
                  <w:r w:rsidRPr="00F3186C">
                    <w:rPr>
                      <w:color w:val="000000"/>
                      <w:kern w:val="0"/>
                      <w:szCs w:val="21"/>
                    </w:rPr>
                    <w:t xml:space="preserve">2020 </w:t>
                  </w:r>
                  <w:r w:rsidRPr="00F3186C">
                    <w:rPr>
                      <w:color w:val="000000"/>
                      <w:kern w:val="0"/>
                      <w:szCs w:val="21"/>
                    </w:rPr>
                    <w:t>年）规模</w:t>
                  </w:r>
                  <w:r w:rsidRPr="00F3186C">
                    <w:rPr>
                      <w:color w:val="000000"/>
                      <w:kern w:val="0"/>
                      <w:szCs w:val="21"/>
                    </w:rPr>
                    <w:t xml:space="preserve">4.5 </w:t>
                  </w:r>
                  <w:r w:rsidRPr="00F3186C">
                    <w:rPr>
                      <w:color w:val="000000"/>
                      <w:kern w:val="0"/>
                      <w:szCs w:val="21"/>
                    </w:rPr>
                    <w:t>万</w:t>
                  </w:r>
                  <w:r w:rsidRPr="00F3186C">
                    <w:rPr>
                      <w:color w:val="000000"/>
                      <w:kern w:val="0"/>
                      <w:szCs w:val="21"/>
                    </w:rPr>
                    <w:t>m</w:t>
                  </w:r>
                  <w:r w:rsidRPr="00F3186C">
                    <w:rPr>
                      <w:color w:val="000000"/>
                      <w:kern w:val="0"/>
                      <w:szCs w:val="21"/>
                      <w:vertAlign w:val="superscript"/>
                    </w:rPr>
                    <w:t>3</w:t>
                  </w:r>
                  <w:r w:rsidRPr="00F3186C">
                    <w:rPr>
                      <w:color w:val="000000"/>
                      <w:kern w:val="0"/>
                      <w:szCs w:val="21"/>
                    </w:rPr>
                    <w:t>/d</w:t>
                  </w:r>
                  <w:r w:rsidRPr="00F3186C">
                    <w:rPr>
                      <w:color w:val="000000"/>
                      <w:kern w:val="0"/>
                      <w:szCs w:val="21"/>
                    </w:rPr>
                    <w:t>。一期工程已于</w:t>
                  </w:r>
                  <w:r w:rsidRPr="00F3186C">
                    <w:rPr>
                      <w:color w:val="000000"/>
                      <w:kern w:val="0"/>
                      <w:szCs w:val="21"/>
                    </w:rPr>
                    <w:t xml:space="preserve">2014 </w:t>
                  </w:r>
                  <w:r w:rsidRPr="00F3186C">
                    <w:rPr>
                      <w:color w:val="000000"/>
                      <w:kern w:val="0"/>
                      <w:szCs w:val="21"/>
                    </w:rPr>
                    <w:t>年</w:t>
                  </w:r>
                  <w:r w:rsidRPr="00F3186C">
                    <w:rPr>
                      <w:color w:val="000000"/>
                      <w:kern w:val="0"/>
                      <w:szCs w:val="21"/>
                    </w:rPr>
                    <w:t xml:space="preserve">1 </w:t>
                  </w:r>
                  <w:r w:rsidRPr="00F3186C">
                    <w:rPr>
                      <w:color w:val="000000"/>
                      <w:kern w:val="0"/>
                      <w:szCs w:val="21"/>
                    </w:rPr>
                    <w:t>月开始建设，目前已投入运行，正在进行验收</w:t>
                  </w:r>
                </w:p>
              </w:tc>
            </w:tr>
            <w:tr w:rsidR="006F491A" w:rsidRPr="00F3186C" w:rsidTr="00737670">
              <w:trPr>
                <w:trHeight w:val="323"/>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3</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 xml:space="preserve">110KV </w:t>
                  </w:r>
                  <w:r w:rsidRPr="00F3186C">
                    <w:rPr>
                      <w:color w:val="000000"/>
                      <w:kern w:val="0"/>
                      <w:szCs w:val="21"/>
                    </w:rPr>
                    <w:t>变电站</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在建</w:t>
                  </w:r>
                </w:p>
              </w:tc>
            </w:tr>
            <w:tr w:rsidR="006F491A" w:rsidRPr="00F3186C" w:rsidTr="00737670">
              <w:trPr>
                <w:trHeight w:val="635"/>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4</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热电厂及供热管网</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供热管网在建（已建一条</w:t>
                  </w:r>
                  <w:r w:rsidRPr="00F3186C">
                    <w:rPr>
                      <w:color w:val="000000"/>
                      <w:kern w:val="0"/>
                      <w:szCs w:val="21"/>
                    </w:rPr>
                    <w:t xml:space="preserve">DN450 </w:t>
                  </w:r>
                  <w:r w:rsidRPr="00F3186C">
                    <w:rPr>
                      <w:color w:val="000000"/>
                      <w:kern w:val="0"/>
                      <w:szCs w:val="21"/>
                    </w:rPr>
                    <w:t>供热主管，额定供汽能力</w:t>
                  </w:r>
                  <w:r w:rsidRPr="00F3186C">
                    <w:rPr>
                      <w:color w:val="000000"/>
                      <w:kern w:val="0"/>
                      <w:szCs w:val="21"/>
                    </w:rPr>
                    <w:t>65t/h</w:t>
                  </w:r>
                  <w:r w:rsidRPr="00F3186C">
                    <w:rPr>
                      <w:color w:val="000000"/>
                      <w:kern w:val="0"/>
                      <w:szCs w:val="21"/>
                    </w:rPr>
                    <w:t>）；华能南京电厂规划设有两个机组，其中</w:t>
                  </w:r>
                  <w:r w:rsidRPr="00F3186C">
                    <w:rPr>
                      <w:color w:val="000000"/>
                      <w:kern w:val="0"/>
                      <w:szCs w:val="21"/>
                    </w:rPr>
                    <w:t xml:space="preserve">#1 </w:t>
                  </w:r>
                  <w:r w:rsidRPr="00F3186C">
                    <w:rPr>
                      <w:color w:val="000000"/>
                      <w:kern w:val="0"/>
                      <w:szCs w:val="21"/>
                    </w:rPr>
                    <w:t>机组供热抽气额定</w:t>
                  </w:r>
                  <w:r w:rsidRPr="00F3186C">
                    <w:rPr>
                      <w:color w:val="000000"/>
                      <w:kern w:val="0"/>
                      <w:szCs w:val="21"/>
                    </w:rPr>
                    <w:t xml:space="preserve">150t/h </w:t>
                  </w:r>
                  <w:r w:rsidRPr="00F3186C">
                    <w:rPr>
                      <w:color w:val="000000"/>
                      <w:kern w:val="0"/>
                      <w:szCs w:val="21"/>
                    </w:rPr>
                    <w:t>（最大</w:t>
                  </w:r>
                  <w:r w:rsidRPr="00F3186C">
                    <w:rPr>
                      <w:color w:val="000000"/>
                      <w:kern w:val="0"/>
                      <w:szCs w:val="21"/>
                    </w:rPr>
                    <w:t>200t/h</w:t>
                  </w:r>
                  <w:r w:rsidRPr="00F3186C">
                    <w:rPr>
                      <w:color w:val="000000"/>
                      <w:kern w:val="0"/>
                      <w:szCs w:val="21"/>
                    </w:rPr>
                    <w:t>），</w:t>
                  </w:r>
                  <w:r w:rsidRPr="00F3186C">
                    <w:rPr>
                      <w:color w:val="000000"/>
                      <w:kern w:val="0"/>
                      <w:szCs w:val="21"/>
                    </w:rPr>
                    <w:t xml:space="preserve">#2 </w:t>
                  </w:r>
                  <w:r w:rsidRPr="00F3186C">
                    <w:rPr>
                      <w:color w:val="000000"/>
                      <w:kern w:val="0"/>
                      <w:szCs w:val="21"/>
                    </w:rPr>
                    <w:t>机组设计供热量</w:t>
                  </w:r>
                  <w:r w:rsidRPr="00F3186C">
                    <w:rPr>
                      <w:color w:val="000000"/>
                      <w:kern w:val="0"/>
                      <w:szCs w:val="21"/>
                    </w:rPr>
                    <w:t xml:space="preserve">50~80t/h </w:t>
                  </w:r>
                  <w:r w:rsidRPr="00F3186C">
                    <w:rPr>
                      <w:color w:val="000000"/>
                      <w:kern w:val="0"/>
                      <w:szCs w:val="21"/>
                    </w:rPr>
                    <w:t>，作为</w:t>
                  </w:r>
                  <w:r w:rsidRPr="00F3186C">
                    <w:rPr>
                      <w:color w:val="000000"/>
                      <w:kern w:val="0"/>
                      <w:szCs w:val="21"/>
                    </w:rPr>
                    <w:t xml:space="preserve">#1 </w:t>
                  </w:r>
                  <w:r w:rsidRPr="00F3186C">
                    <w:rPr>
                      <w:color w:val="000000"/>
                      <w:kern w:val="0"/>
                      <w:szCs w:val="21"/>
                    </w:rPr>
                    <w:t>机组向高新区供汽的补充及热备用</w:t>
                  </w:r>
                </w:p>
              </w:tc>
            </w:tr>
            <w:tr w:rsidR="006F491A" w:rsidRPr="00F3186C" w:rsidTr="00737670">
              <w:trPr>
                <w:trHeight w:val="323"/>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5</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消防站</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已建成</w:t>
                  </w:r>
                </w:p>
              </w:tc>
            </w:tr>
            <w:tr w:rsidR="006F491A" w:rsidRPr="00F3186C" w:rsidTr="00737670">
              <w:trPr>
                <w:trHeight w:val="323"/>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6</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雨水排水管网</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已建成</w:t>
                  </w:r>
                </w:p>
              </w:tc>
            </w:tr>
            <w:tr w:rsidR="006F491A" w:rsidRPr="00F3186C" w:rsidTr="00737670">
              <w:trPr>
                <w:trHeight w:val="323"/>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7</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污水排水管网</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园区主要污水管网已建成</w:t>
                  </w:r>
                </w:p>
              </w:tc>
            </w:tr>
            <w:tr w:rsidR="006F491A" w:rsidRPr="00F3186C" w:rsidTr="00737670">
              <w:trPr>
                <w:trHeight w:val="325"/>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8</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垃圾中转站</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已建成</w:t>
                  </w:r>
                </w:p>
              </w:tc>
            </w:tr>
            <w:tr w:rsidR="006F491A" w:rsidRPr="00F3186C" w:rsidTr="00737670">
              <w:trPr>
                <w:trHeight w:val="325"/>
                <w:jc w:val="center"/>
              </w:trPr>
              <w:tc>
                <w:tcPr>
                  <w:tcW w:w="400"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9</w:t>
                  </w:r>
                </w:p>
              </w:tc>
              <w:tc>
                <w:tcPr>
                  <w:tcW w:w="969"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环卫设施</w:t>
                  </w:r>
                </w:p>
              </w:tc>
              <w:tc>
                <w:tcPr>
                  <w:tcW w:w="3631" w:type="pct"/>
                  <w:vAlign w:val="center"/>
                </w:tcPr>
                <w:p w:rsidR="006F491A" w:rsidRPr="00F3186C" w:rsidRDefault="006F491A" w:rsidP="006F491A">
                  <w:pPr>
                    <w:autoSpaceDE w:val="0"/>
                    <w:autoSpaceDN w:val="0"/>
                    <w:adjustRightInd w:val="0"/>
                    <w:jc w:val="center"/>
                    <w:rPr>
                      <w:color w:val="000000"/>
                      <w:kern w:val="0"/>
                      <w:szCs w:val="21"/>
                    </w:rPr>
                  </w:pPr>
                  <w:r w:rsidRPr="00F3186C">
                    <w:rPr>
                      <w:color w:val="000000"/>
                      <w:kern w:val="0"/>
                      <w:szCs w:val="21"/>
                    </w:rPr>
                    <w:t>已建成</w:t>
                  </w:r>
                </w:p>
              </w:tc>
            </w:tr>
          </w:tbl>
          <w:p w:rsidR="00A47531" w:rsidRDefault="00A47531" w:rsidP="002A7760">
            <w:pPr>
              <w:snapToGrid w:val="0"/>
              <w:spacing w:line="360" w:lineRule="auto"/>
              <w:ind w:firstLineChars="200" w:firstLine="480"/>
              <w:rPr>
                <w:sz w:val="24"/>
              </w:rPr>
            </w:pPr>
          </w:p>
        </w:tc>
      </w:tr>
    </w:tbl>
    <w:p w:rsidR="00A47531" w:rsidRDefault="004308D8">
      <w:pPr>
        <w:pStyle w:val="1"/>
        <w:rPr>
          <w:b/>
        </w:rPr>
      </w:pPr>
      <w:r>
        <w:rPr>
          <w:b/>
        </w:rPr>
        <w:lastRenderedPageBreak/>
        <w:t>表</w:t>
      </w:r>
      <w:r>
        <w:rPr>
          <w:b/>
        </w:rPr>
        <w:t>3</w:t>
      </w:r>
      <w:r>
        <w:rPr>
          <w:b/>
        </w:rPr>
        <w:t>环境质量状况</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9"/>
      </w:tblGrid>
      <w:tr w:rsidR="00A47531" w:rsidTr="0013494D">
        <w:trPr>
          <w:trHeight w:val="13173"/>
          <w:jc w:val="center"/>
        </w:trPr>
        <w:tc>
          <w:tcPr>
            <w:tcW w:w="9829" w:type="dxa"/>
          </w:tcPr>
          <w:p w:rsidR="00A47531" w:rsidRDefault="004308D8">
            <w:pPr>
              <w:spacing w:line="360" w:lineRule="auto"/>
              <w:rPr>
                <w:b/>
                <w:spacing w:val="-6"/>
                <w:sz w:val="24"/>
              </w:rPr>
            </w:pPr>
            <w:r>
              <w:rPr>
                <w:b/>
                <w:spacing w:val="-6"/>
                <w:sz w:val="24"/>
              </w:rPr>
              <w:t>建设项目所在地区域环境质量现状及主要环境问题</w:t>
            </w:r>
            <w:r>
              <w:rPr>
                <w:b/>
                <w:spacing w:val="-6"/>
                <w:sz w:val="24"/>
              </w:rPr>
              <w:t>(</w:t>
            </w:r>
            <w:r>
              <w:rPr>
                <w:b/>
                <w:spacing w:val="-6"/>
                <w:sz w:val="24"/>
              </w:rPr>
              <w:t>环境空气、地面水、地下水、声环境、辐射环境、生态环境等</w:t>
            </w:r>
            <w:r>
              <w:rPr>
                <w:b/>
                <w:spacing w:val="-6"/>
                <w:sz w:val="24"/>
              </w:rPr>
              <w:t>)</w:t>
            </w:r>
          </w:p>
          <w:p w:rsidR="00A47531" w:rsidRDefault="004308D8">
            <w:pPr>
              <w:adjustRightInd w:val="0"/>
              <w:snapToGrid w:val="0"/>
              <w:spacing w:line="360" w:lineRule="auto"/>
              <w:ind w:firstLineChars="200" w:firstLine="480"/>
              <w:rPr>
                <w:sz w:val="24"/>
              </w:rPr>
            </w:pPr>
            <w:r>
              <w:rPr>
                <w:sz w:val="24"/>
              </w:rPr>
              <w:t>1</w:t>
            </w:r>
            <w:r>
              <w:rPr>
                <w:sz w:val="24"/>
              </w:rPr>
              <w:t>、大气环境质量现状</w:t>
            </w:r>
          </w:p>
          <w:p w:rsidR="00DC37E8" w:rsidRPr="001B51C3" w:rsidRDefault="00DC37E8" w:rsidP="00DC37E8">
            <w:pPr>
              <w:spacing w:line="360" w:lineRule="auto"/>
              <w:ind w:firstLineChars="200" w:firstLine="480"/>
              <w:rPr>
                <w:sz w:val="24"/>
                <w:szCs w:val="28"/>
              </w:rPr>
            </w:pPr>
            <w:r w:rsidRPr="001B51C3">
              <w:rPr>
                <w:sz w:val="24"/>
                <w:szCs w:val="28"/>
              </w:rPr>
              <w:t>（</w:t>
            </w:r>
            <w:r w:rsidRPr="001B51C3">
              <w:rPr>
                <w:sz w:val="24"/>
                <w:szCs w:val="28"/>
              </w:rPr>
              <w:t>1</w:t>
            </w:r>
            <w:r w:rsidRPr="001B51C3">
              <w:rPr>
                <w:sz w:val="24"/>
                <w:szCs w:val="28"/>
              </w:rPr>
              <w:t>）环境空气质量现状及达标区判定</w:t>
            </w:r>
          </w:p>
          <w:p w:rsidR="00DC37E8" w:rsidRPr="001B51C3" w:rsidRDefault="00511C09" w:rsidP="00DC37E8">
            <w:pPr>
              <w:spacing w:line="360" w:lineRule="auto"/>
              <w:ind w:firstLineChars="200" w:firstLine="480"/>
              <w:rPr>
                <w:sz w:val="24"/>
              </w:rPr>
            </w:pPr>
            <w:r w:rsidRPr="00CC79A6">
              <w:rPr>
                <w:rFonts w:hint="eastAsia"/>
                <w:sz w:val="24"/>
              </w:rPr>
              <w:t>根据南京市</w:t>
            </w:r>
            <w:r w:rsidRPr="00CC79A6">
              <w:rPr>
                <w:rFonts w:hint="eastAsia"/>
                <w:sz w:val="24"/>
              </w:rPr>
              <w:t>2019</w:t>
            </w:r>
            <w:r w:rsidRPr="00CC79A6">
              <w:rPr>
                <w:rFonts w:hint="eastAsia"/>
                <w:sz w:val="24"/>
              </w:rPr>
              <w:t>年环境质量公报对基本污染物监测统计，</w:t>
            </w:r>
            <w:r w:rsidRPr="00CC79A6">
              <w:rPr>
                <w:rFonts w:hint="eastAsia"/>
                <w:sz w:val="24"/>
              </w:rPr>
              <w:t>PM</w:t>
            </w:r>
            <w:r w:rsidRPr="00CC79A6">
              <w:rPr>
                <w:rFonts w:hint="eastAsia"/>
                <w:sz w:val="24"/>
                <w:vertAlign w:val="subscript"/>
              </w:rPr>
              <w:t>2.5</w:t>
            </w:r>
            <w:r w:rsidRPr="00CC79A6">
              <w:rPr>
                <w:rFonts w:hint="eastAsia"/>
                <w:sz w:val="24"/>
              </w:rPr>
              <w:t>年均值为</w:t>
            </w:r>
            <w:r w:rsidRPr="00CC79A6">
              <w:rPr>
                <w:rFonts w:hint="eastAsia"/>
                <w:sz w:val="24"/>
              </w:rPr>
              <w:t>40</w:t>
            </w:r>
            <w:r w:rsidRPr="00CC79A6">
              <w:rPr>
                <w:rFonts w:hint="eastAsia"/>
                <w:sz w:val="24"/>
              </w:rPr>
              <w:t>μ</w:t>
            </w:r>
            <w:r w:rsidRPr="00CC79A6">
              <w:rPr>
                <w:rFonts w:hint="eastAsia"/>
                <w:sz w:val="24"/>
              </w:rPr>
              <w:t>g/m</w:t>
            </w:r>
            <w:r w:rsidRPr="00CC79A6">
              <w:rPr>
                <w:rFonts w:hint="eastAsia"/>
                <w:sz w:val="24"/>
                <w:vertAlign w:val="superscript"/>
              </w:rPr>
              <w:t>3</w:t>
            </w:r>
            <w:r w:rsidRPr="00CC79A6">
              <w:rPr>
                <w:rFonts w:hint="eastAsia"/>
                <w:sz w:val="24"/>
              </w:rPr>
              <w:t>，超标</w:t>
            </w:r>
            <w:r w:rsidRPr="00CC79A6">
              <w:rPr>
                <w:rFonts w:hint="eastAsia"/>
                <w:sz w:val="24"/>
              </w:rPr>
              <w:t>0.14</w:t>
            </w:r>
            <w:r w:rsidRPr="00CC79A6">
              <w:rPr>
                <w:rFonts w:hint="eastAsia"/>
                <w:sz w:val="24"/>
              </w:rPr>
              <w:t>倍，下降</w:t>
            </w:r>
            <w:r w:rsidRPr="00CC79A6">
              <w:rPr>
                <w:rFonts w:hint="eastAsia"/>
                <w:sz w:val="24"/>
              </w:rPr>
              <w:t>4.8%</w:t>
            </w:r>
            <w:r w:rsidRPr="00CC79A6">
              <w:rPr>
                <w:rFonts w:hint="eastAsia"/>
                <w:sz w:val="24"/>
              </w:rPr>
              <w:t>；</w:t>
            </w:r>
            <w:r w:rsidRPr="00CC79A6">
              <w:rPr>
                <w:rFonts w:hint="eastAsia"/>
                <w:sz w:val="24"/>
              </w:rPr>
              <w:t>PM</w:t>
            </w:r>
            <w:r w:rsidRPr="00CC79A6">
              <w:rPr>
                <w:rFonts w:hint="eastAsia"/>
                <w:sz w:val="24"/>
                <w:vertAlign w:val="subscript"/>
              </w:rPr>
              <w:t>10</w:t>
            </w:r>
            <w:r w:rsidRPr="00CC79A6">
              <w:rPr>
                <w:rFonts w:hint="eastAsia"/>
                <w:sz w:val="24"/>
              </w:rPr>
              <w:t>年均值为</w:t>
            </w:r>
            <w:r w:rsidRPr="00CC79A6">
              <w:rPr>
                <w:rFonts w:hint="eastAsia"/>
                <w:sz w:val="24"/>
              </w:rPr>
              <w:t>69</w:t>
            </w:r>
            <w:r w:rsidRPr="00CC79A6">
              <w:rPr>
                <w:rFonts w:hint="eastAsia"/>
                <w:sz w:val="24"/>
              </w:rPr>
              <w:t>μ</w:t>
            </w:r>
            <w:r w:rsidRPr="00CC79A6">
              <w:rPr>
                <w:rFonts w:hint="eastAsia"/>
                <w:sz w:val="24"/>
              </w:rPr>
              <w:t>g/m</w:t>
            </w:r>
            <w:r w:rsidRPr="00CC79A6">
              <w:rPr>
                <w:rFonts w:hint="eastAsia"/>
                <w:sz w:val="24"/>
                <w:vertAlign w:val="superscript"/>
              </w:rPr>
              <w:t>3</w:t>
            </w:r>
            <w:r w:rsidRPr="00CC79A6">
              <w:rPr>
                <w:rFonts w:hint="eastAsia"/>
                <w:sz w:val="24"/>
              </w:rPr>
              <w:t>，达标，下降</w:t>
            </w:r>
            <w:r w:rsidRPr="00CC79A6">
              <w:rPr>
                <w:rFonts w:hint="eastAsia"/>
                <w:sz w:val="24"/>
              </w:rPr>
              <w:t>2.8%</w:t>
            </w:r>
            <w:r w:rsidRPr="00CC79A6">
              <w:rPr>
                <w:rFonts w:hint="eastAsia"/>
                <w:sz w:val="24"/>
              </w:rPr>
              <w:t>；</w:t>
            </w:r>
            <w:r w:rsidRPr="00CC79A6">
              <w:rPr>
                <w:rFonts w:hint="eastAsia"/>
                <w:sz w:val="24"/>
              </w:rPr>
              <w:t>NO</w:t>
            </w:r>
            <w:r w:rsidRPr="00CC79A6">
              <w:rPr>
                <w:rFonts w:hint="eastAsia"/>
                <w:sz w:val="24"/>
                <w:vertAlign w:val="subscript"/>
              </w:rPr>
              <w:t>2</w:t>
            </w:r>
            <w:r w:rsidRPr="00CC79A6">
              <w:rPr>
                <w:rFonts w:hint="eastAsia"/>
                <w:sz w:val="24"/>
              </w:rPr>
              <w:t>年均值为</w:t>
            </w:r>
            <w:r w:rsidRPr="00CC79A6">
              <w:rPr>
                <w:rFonts w:hint="eastAsia"/>
                <w:sz w:val="24"/>
              </w:rPr>
              <w:t>42</w:t>
            </w:r>
            <w:r w:rsidRPr="00CC79A6">
              <w:rPr>
                <w:rFonts w:hint="eastAsia"/>
                <w:sz w:val="24"/>
              </w:rPr>
              <w:t>μ</w:t>
            </w:r>
            <w:r w:rsidRPr="00CC79A6">
              <w:rPr>
                <w:rFonts w:hint="eastAsia"/>
                <w:sz w:val="24"/>
              </w:rPr>
              <w:t>g/m</w:t>
            </w:r>
            <w:r w:rsidRPr="00CC79A6">
              <w:rPr>
                <w:rFonts w:hint="eastAsia"/>
                <w:sz w:val="24"/>
                <w:vertAlign w:val="superscript"/>
              </w:rPr>
              <w:t>3</w:t>
            </w:r>
            <w:r w:rsidRPr="00CC79A6">
              <w:rPr>
                <w:rFonts w:hint="eastAsia"/>
                <w:sz w:val="24"/>
              </w:rPr>
              <w:t>，超标</w:t>
            </w:r>
            <w:r w:rsidRPr="00CC79A6">
              <w:rPr>
                <w:rFonts w:hint="eastAsia"/>
                <w:sz w:val="24"/>
              </w:rPr>
              <w:t>0.05</w:t>
            </w:r>
            <w:r w:rsidRPr="00CC79A6">
              <w:rPr>
                <w:rFonts w:hint="eastAsia"/>
                <w:sz w:val="24"/>
              </w:rPr>
              <w:t>倍，同比上升</w:t>
            </w:r>
            <w:r w:rsidRPr="00CC79A6">
              <w:rPr>
                <w:rFonts w:hint="eastAsia"/>
                <w:sz w:val="24"/>
              </w:rPr>
              <w:t>5.0%</w:t>
            </w:r>
            <w:r w:rsidRPr="00CC79A6">
              <w:rPr>
                <w:rFonts w:hint="eastAsia"/>
                <w:sz w:val="24"/>
              </w:rPr>
              <w:t>；</w:t>
            </w:r>
            <w:r w:rsidRPr="00CC79A6">
              <w:rPr>
                <w:rFonts w:hint="eastAsia"/>
                <w:sz w:val="24"/>
              </w:rPr>
              <w:t>SO</w:t>
            </w:r>
            <w:r w:rsidRPr="00CC79A6">
              <w:rPr>
                <w:rFonts w:hint="eastAsia"/>
                <w:sz w:val="24"/>
                <w:vertAlign w:val="subscript"/>
              </w:rPr>
              <w:t>2</w:t>
            </w:r>
            <w:r w:rsidRPr="00CC79A6">
              <w:rPr>
                <w:rFonts w:hint="eastAsia"/>
                <w:sz w:val="24"/>
              </w:rPr>
              <w:t>年均值为</w:t>
            </w:r>
            <w:r w:rsidRPr="00CC79A6">
              <w:rPr>
                <w:rFonts w:hint="eastAsia"/>
                <w:sz w:val="24"/>
              </w:rPr>
              <w:t>10</w:t>
            </w:r>
            <w:r w:rsidRPr="00CC79A6">
              <w:rPr>
                <w:rFonts w:hint="eastAsia"/>
                <w:sz w:val="24"/>
              </w:rPr>
              <w:t>μ</w:t>
            </w:r>
            <w:r w:rsidRPr="00CC79A6">
              <w:rPr>
                <w:rFonts w:hint="eastAsia"/>
                <w:sz w:val="24"/>
              </w:rPr>
              <w:t>g/m</w:t>
            </w:r>
            <w:r w:rsidRPr="00CC79A6">
              <w:rPr>
                <w:rFonts w:hint="eastAsia"/>
                <w:sz w:val="24"/>
                <w:vertAlign w:val="superscript"/>
              </w:rPr>
              <w:t>3</w:t>
            </w:r>
            <w:r w:rsidRPr="00CC79A6">
              <w:rPr>
                <w:rFonts w:hint="eastAsia"/>
                <w:sz w:val="24"/>
              </w:rPr>
              <w:t>，达标，同比持平；</w:t>
            </w:r>
            <w:r w:rsidRPr="00CC79A6">
              <w:rPr>
                <w:rFonts w:hint="eastAsia"/>
                <w:sz w:val="24"/>
              </w:rPr>
              <w:t>CO</w:t>
            </w:r>
            <w:r w:rsidRPr="00CC79A6">
              <w:rPr>
                <w:rFonts w:hint="eastAsia"/>
                <w:sz w:val="24"/>
              </w:rPr>
              <w:t>日均浓度第</w:t>
            </w:r>
            <w:r w:rsidRPr="00CC79A6">
              <w:rPr>
                <w:rFonts w:hint="eastAsia"/>
                <w:sz w:val="24"/>
              </w:rPr>
              <w:t>95</w:t>
            </w:r>
            <w:r w:rsidRPr="00CC79A6">
              <w:rPr>
                <w:rFonts w:hint="eastAsia"/>
                <w:sz w:val="24"/>
              </w:rPr>
              <w:t>百分位数为</w:t>
            </w:r>
            <w:r w:rsidRPr="00CC79A6">
              <w:rPr>
                <w:rFonts w:hint="eastAsia"/>
                <w:sz w:val="24"/>
              </w:rPr>
              <w:t>1.3mg/m</w:t>
            </w:r>
            <w:r w:rsidRPr="00CC79A6">
              <w:rPr>
                <w:rFonts w:hint="eastAsia"/>
                <w:sz w:val="24"/>
                <w:vertAlign w:val="superscript"/>
              </w:rPr>
              <w:t>3</w:t>
            </w:r>
            <w:r w:rsidRPr="00CC79A6">
              <w:rPr>
                <w:rFonts w:hint="eastAsia"/>
                <w:sz w:val="24"/>
              </w:rPr>
              <w:t>，达标，同比持平；臭氧日最大</w:t>
            </w:r>
            <w:r w:rsidRPr="00CC79A6">
              <w:rPr>
                <w:rFonts w:hint="eastAsia"/>
                <w:sz w:val="24"/>
              </w:rPr>
              <w:t>8</w:t>
            </w:r>
            <w:r w:rsidRPr="00CC79A6">
              <w:rPr>
                <w:rFonts w:hint="eastAsia"/>
                <w:sz w:val="24"/>
              </w:rPr>
              <w:t>小时超标天数为</w:t>
            </w:r>
            <w:r w:rsidRPr="00CC79A6">
              <w:rPr>
                <w:rFonts w:hint="eastAsia"/>
                <w:sz w:val="24"/>
              </w:rPr>
              <w:t>69</w:t>
            </w:r>
            <w:r w:rsidRPr="00CC79A6">
              <w:rPr>
                <w:rFonts w:hint="eastAsia"/>
                <w:sz w:val="24"/>
              </w:rPr>
              <w:t>天，超标率为</w:t>
            </w:r>
            <w:r w:rsidRPr="00CC79A6">
              <w:rPr>
                <w:rFonts w:hint="eastAsia"/>
                <w:sz w:val="24"/>
              </w:rPr>
              <w:t>18.9%</w:t>
            </w:r>
            <w:r w:rsidRPr="00CC79A6">
              <w:rPr>
                <w:rFonts w:hint="eastAsia"/>
                <w:sz w:val="24"/>
              </w:rPr>
              <w:t>，同比增加</w:t>
            </w:r>
            <w:r w:rsidRPr="00CC79A6">
              <w:rPr>
                <w:rFonts w:hint="eastAsia"/>
                <w:sz w:val="24"/>
              </w:rPr>
              <w:t>6.3</w:t>
            </w:r>
            <w:r w:rsidRPr="00CC79A6">
              <w:rPr>
                <w:rFonts w:hint="eastAsia"/>
                <w:sz w:val="24"/>
              </w:rPr>
              <w:t>个百分点。</w:t>
            </w:r>
          </w:p>
          <w:p w:rsidR="00DC37E8" w:rsidRPr="00AA18A4" w:rsidRDefault="00DC37E8" w:rsidP="00DC37E8">
            <w:pPr>
              <w:spacing w:line="360" w:lineRule="auto"/>
              <w:ind w:firstLineChars="200" w:firstLine="480"/>
              <w:rPr>
                <w:sz w:val="24"/>
                <w:szCs w:val="28"/>
              </w:rPr>
            </w:pPr>
            <w:r w:rsidRPr="001B51C3">
              <w:rPr>
                <w:rFonts w:hint="eastAsia"/>
                <w:sz w:val="24"/>
                <w:szCs w:val="28"/>
              </w:rPr>
              <w:t>南京市</w:t>
            </w:r>
            <w:r w:rsidRPr="00AA18A4">
              <w:rPr>
                <w:rFonts w:hint="eastAsia"/>
                <w:sz w:val="24"/>
                <w:szCs w:val="28"/>
              </w:rPr>
              <w:t>2019</w:t>
            </w:r>
            <w:r w:rsidRPr="00AA18A4">
              <w:rPr>
                <w:rFonts w:hint="eastAsia"/>
                <w:sz w:val="24"/>
                <w:szCs w:val="28"/>
              </w:rPr>
              <w:t>年环境</w:t>
            </w:r>
            <w:r w:rsidRPr="00AA18A4">
              <w:rPr>
                <w:sz w:val="24"/>
                <w:szCs w:val="28"/>
              </w:rPr>
              <w:t>监测站点空气质量现状监测数据详见表</w:t>
            </w:r>
            <w:r w:rsidRPr="00AA18A4">
              <w:rPr>
                <w:sz w:val="24"/>
                <w:szCs w:val="28"/>
              </w:rPr>
              <w:t>3-1</w:t>
            </w:r>
            <w:r w:rsidRPr="00AA18A4">
              <w:rPr>
                <w:sz w:val="24"/>
                <w:szCs w:val="28"/>
              </w:rPr>
              <w:t>。</w:t>
            </w:r>
          </w:p>
          <w:p w:rsidR="00DC37E8" w:rsidRPr="00AA18A4" w:rsidRDefault="00DC37E8" w:rsidP="00DC37E8">
            <w:pPr>
              <w:adjustRightInd w:val="0"/>
              <w:snapToGrid w:val="0"/>
              <w:spacing w:line="360" w:lineRule="auto"/>
              <w:jc w:val="center"/>
              <w:rPr>
                <w:b/>
                <w:kern w:val="0"/>
                <w:szCs w:val="21"/>
              </w:rPr>
            </w:pPr>
            <w:r w:rsidRPr="00AA18A4">
              <w:rPr>
                <w:b/>
                <w:kern w:val="0"/>
                <w:szCs w:val="21"/>
              </w:rPr>
              <w:t>表</w:t>
            </w:r>
            <w:r w:rsidRPr="00AA18A4">
              <w:rPr>
                <w:b/>
                <w:kern w:val="0"/>
                <w:szCs w:val="21"/>
              </w:rPr>
              <w:t xml:space="preserve">3-1 </w:t>
            </w:r>
            <w:r w:rsidRPr="00AA18A4">
              <w:rPr>
                <w:b/>
                <w:kern w:val="0"/>
                <w:szCs w:val="21"/>
              </w:rPr>
              <w:t>环境空气现状监测结果表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134"/>
              <w:gridCol w:w="2069"/>
              <w:gridCol w:w="1602"/>
              <w:gridCol w:w="1667"/>
              <w:gridCol w:w="1538"/>
              <w:gridCol w:w="1603"/>
            </w:tblGrid>
            <w:tr w:rsidR="00DC37E8" w:rsidRPr="00AA18A4" w:rsidTr="00DC37E8">
              <w:tc>
                <w:tcPr>
                  <w:tcW w:w="590"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rPr>
                  </w:pPr>
                  <w:r w:rsidRPr="00AA18A4">
                    <w:rPr>
                      <w:b/>
                    </w:rPr>
                    <w:t>污染物</w:t>
                  </w:r>
                </w:p>
              </w:tc>
              <w:tc>
                <w:tcPr>
                  <w:tcW w:w="1076"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rPr>
                  </w:pPr>
                  <w:r w:rsidRPr="00AA18A4">
                    <w:rPr>
                      <w:b/>
                    </w:rPr>
                    <w:t>年平均指标</w:t>
                  </w:r>
                </w:p>
              </w:tc>
              <w:tc>
                <w:tcPr>
                  <w:tcW w:w="833"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vertAlign w:val="superscript"/>
                    </w:rPr>
                  </w:pPr>
                  <w:r w:rsidRPr="00AA18A4">
                    <w:rPr>
                      <w:b/>
                    </w:rPr>
                    <w:t>现状浓度</w:t>
                  </w:r>
                  <w:r w:rsidRPr="00AA18A4">
                    <w:rPr>
                      <w:b/>
                    </w:rPr>
                    <w:t>/μg/m</w:t>
                  </w:r>
                  <w:r w:rsidRPr="00AA18A4">
                    <w:rPr>
                      <w:b/>
                      <w:vertAlign w:val="superscript"/>
                    </w:rPr>
                    <w:t>3</w:t>
                  </w:r>
                </w:p>
              </w:tc>
              <w:tc>
                <w:tcPr>
                  <w:tcW w:w="867"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rPr>
                  </w:pPr>
                  <w:r w:rsidRPr="00AA18A4">
                    <w:rPr>
                      <w:b/>
                    </w:rPr>
                    <w:t>标准值</w:t>
                  </w:r>
                  <w:r w:rsidRPr="00AA18A4">
                    <w:rPr>
                      <w:b/>
                    </w:rPr>
                    <w:t>/μg/m</w:t>
                  </w:r>
                  <w:r w:rsidRPr="00AA18A4">
                    <w:rPr>
                      <w:b/>
                      <w:vertAlign w:val="superscript"/>
                    </w:rPr>
                    <w:t>3</w:t>
                  </w:r>
                </w:p>
              </w:tc>
              <w:tc>
                <w:tcPr>
                  <w:tcW w:w="800"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rPr>
                  </w:pPr>
                  <w:r w:rsidRPr="00AA18A4">
                    <w:rPr>
                      <w:b/>
                    </w:rPr>
                    <w:t>占标率</w:t>
                  </w:r>
                  <w:r w:rsidRPr="00AA18A4">
                    <w:rPr>
                      <w:b/>
                    </w:rPr>
                    <w:t>/%</w:t>
                  </w:r>
                </w:p>
              </w:tc>
              <w:tc>
                <w:tcPr>
                  <w:tcW w:w="834" w:type="pct"/>
                  <w:tcBorders>
                    <w:top w:val="single" w:sz="12" w:space="0" w:color="auto"/>
                    <w:bottom w:val="single" w:sz="12" w:space="0" w:color="auto"/>
                  </w:tcBorders>
                  <w:shd w:val="clear" w:color="auto" w:fill="auto"/>
                  <w:vAlign w:val="center"/>
                </w:tcPr>
                <w:p w:rsidR="00DC37E8" w:rsidRPr="00AA18A4" w:rsidRDefault="00DC37E8" w:rsidP="00DC37E8">
                  <w:pPr>
                    <w:pStyle w:val="a3"/>
                    <w:ind w:firstLineChars="0" w:firstLine="0"/>
                    <w:jc w:val="center"/>
                    <w:rPr>
                      <w:b/>
                    </w:rPr>
                  </w:pPr>
                  <w:r w:rsidRPr="00AA18A4">
                    <w:rPr>
                      <w:b/>
                    </w:rPr>
                    <w:t>达标情况</w:t>
                  </w:r>
                </w:p>
              </w:tc>
            </w:tr>
            <w:tr w:rsidR="00DC37E8" w:rsidRPr="00AA18A4" w:rsidTr="00DC37E8">
              <w:tc>
                <w:tcPr>
                  <w:tcW w:w="590" w:type="pct"/>
                  <w:tcBorders>
                    <w:top w:val="single" w:sz="12" w:space="0" w:color="auto"/>
                  </w:tcBorders>
                  <w:shd w:val="clear" w:color="auto" w:fill="auto"/>
                  <w:vAlign w:val="center"/>
                </w:tcPr>
                <w:p w:rsidR="00DC37E8" w:rsidRPr="00AA18A4" w:rsidRDefault="00DC37E8" w:rsidP="00DC37E8">
                  <w:pPr>
                    <w:pStyle w:val="a3"/>
                    <w:ind w:firstLineChars="0" w:firstLine="0"/>
                    <w:jc w:val="center"/>
                  </w:pPr>
                  <w:r w:rsidRPr="00AA18A4">
                    <w:rPr>
                      <w:b/>
                    </w:rPr>
                    <w:t>SO</w:t>
                  </w:r>
                  <w:r w:rsidRPr="00AA18A4">
                    <w:rPr>
                      <w:b/>
                      <w:vertAlign w:val="subscript"/>
                    </w:rPr>
                    <w:t>2</w:t>
                  </w:r>
                </w:p>
              </w:tc>
              <w:tc>
                <w:tcPr>
                  <w:tcW w:w="1076" w:type="pct"/>
                  <w:tcBorders>
                    <w:top w:val="single" w:sz="12" w:space="0" w:color="auto"/>
                  </w:tcBorders>
                  <w:shd w:val="clear" w:color="auto" w:fill="auto"/>
                  <w:vAlign w:val="center"/>
                </w:tcPr>
                <w:p w:rsidR="00DC37E8" w:rsidRPr="00AA18A4" w:rsidRDefault="00DC37E8" w:rsidP="00DC37E8">
                  <w:pPr>
                    <w:pStyle w:val="a3"/>
                    <w:ind w:firstLineChars="0" w:firstLine="0"/>
                    <w:jc w:val="center"/>
                  </w:pPr>
                  <w:r w:rsidRPr="00AA18A4">
                    <w:t>年平均质量浓度</w:t>
                  </w:r>
                </w:p>
              </w:tc>
              <w:tc>
                <w:tcPr>
                  <w:tcW w:w="833" w:type="pct"/>
                  <w:tcBorders>
                    <w:top w:val="single" w:sz="12" w:space="0" w:color="auto"/>
                  </w:tcBorders>
                  <w:shd w:val="clear" w:color="auto" w:fill="auto"/>
                  <w:vAlign w:val="center"/>
                </w:tcPr>
                <w:p w:rsidR="00DC37E8" w:rsidRPr="00AA18A4" w:rsidRDefault="00DC37E8" w:rsidP="00DC37E8">
                  <w:pPr>
                    <w:pStyle w:val="a3"/>
                    <w:ind w:firstLineChars="0" w:firstLine="0"/>
                    <w:jc w:val="center"/>
                  </w:pPr>
                  <w:r w:rsidRPr="00AA18A4">
                    <w:t>10</w:t>
                  </w:r>
                </w:p>
              </w:tc>
              <w:tc>
                <w:tcPr>
                  <w:tcW w:w="867" w:type="pct"/>
                  <w:tcBorders>
                    <w:top w:val="single" w:sz="12" w:space="0" w:color="auto"/>
                  </w:tcBorders>
                  <w:shd w:val="clear" w:color="auto" w:fill="auto"/>
                  <w:vAlign w:val="center"/>
                </w:tcPr>
                <w:p w:rsidR="00DC37E8" w:rsidRPr="00AA18A4" w:rsidRDefault="00DC37E8" w:rsidP="00DC37E8">
                  <w:pPr>
                    <w:pStyle w:val="a3"/>
                    <w:ind w:firstLineChars="0" w:firstLine="0"/>
                    <w:jc w:val="center"/>
                  </w:pPr>
                  <w:r w:rsidRPr="00AA18A4">
                    <w:t>60</w:t>
                  </w:r>
                </w:p>
              </w:tc>
              <w:tc>
                <w:tcPr>
                  <w:tcW w:w="800" w:type="pct"/>
                  <w:tcBorders>
                    <w:top w:val="single" w:sz="12" w:space="0" w:color="auto"/>
                  </w:tcBorders>
                  <w:shd w:val="clear" w:color="auto" w:fill="auto"/>
                  <w:vAlign w:val="bottom"/>
                </w:tcPr>
                <w:p w:rsidR="00DC37E8" w:rsidRPr="00AA18A4" w:rsidRDefault="00DC37E8" w:rsidP="00DC37E8">
                  <w:pPr>
                    <w:widowControl/>
                    <w:jc w:val="center"/>
                    <w:rPr>
                      <w:kern w:val="0"/>
                      <w:szCs w:val="21"/>
                    </w:rPr>
                  </w:pPr>
                  <w:r w:rsidRPr="00AA18A4">
                    <w:rPr>
                      <w:kern w:val="0"/>
                      <w:szCs w:val="21"/>
                    </w:rPr>
                    <w:t>16.67</w:t>
                  </w:r>
                </w:p>
              </w:tc>
              <w:tc>
                <w:tcPr>
                  <w:tcW w:w="834" w:type="pct"/>
                  <w:tcBorders>
                    <w:top w:val="single" w:sz="12" w:space="0" w:color="auto"/>
                  </w:tcBorders>
                  <w:shd w:val="clear" w:color="auto" w:fill="auto"/>
                  <w:vAlign w:val="center"/>
                </w:tcPr>
                <w:p w:rsidR="00DC37E8" w:rsidRPr="00AA18A4" w:rsidRDefault="00DC37E8" w:rsidP="00DC37E8">
                  <w:pPr>
                    <w:pStyle w:val="a3"/>
                    <w:ind w:firstLineChars="0" w:firstLine="0"/>
                    <w:jc w:val="center"/>
                  </w:pPr>
                  <w:r w:rsidRPr="00AA18A4">
                    <w:t>达标</w:t>
                  </w:r>
                </w:p>
              </w:tc>
            </w:tr>
            <w:tr w:rsidR="00DC37E8" w:rsidRPr="00AA18A4" w:rsidTr="00DC37E8">
              <w:tc>
                <w:tcPr>
                  <w:tcW w:w="590" w:type="pct"/>
                  <w:shd w:val="clear" w:color="auto" w:fill="auto"/>
                  <w:vAlign w:val="center"/>
                </w:tcPr>
                <w:p w:rsidR="00DC37E8" w:rsidRPr="00AA18A4" w:rsidRDefault="00DC37E8" w:rsidP="00DC37E8">
                  <w:pPr>
                    <w:pStyle w:val="a3"/>
                    <w:ind w:firstLineChars="0" w:firstLine="0"/>
                    <w:jc w:val="center"/>
                  </w:pPr>
                  <w:r w:rsidRPr="00AA18A4">
                    <w:rPr>
                      <w:b/>
                    </w:rPr>
                    <w:t>NO</w:t>
                  </w:r>
                  <w:r w:rsidRPr="00AA18A4">
                    <w:rPr>
                      <w:b/>
                      <w:vertAlign w:val="subscript"/>
                    </w:rPr>
                    <w:t>2</w:t>
                  </w:r>
                </w:p>
              </w:tc>
              <w:tc>
                <w:tcPr>
                  <w:tcW w:w="1076" w:type="pct"/>
                  <w:shd w:val="clear" w:color="auto" w:fill="auto"/>
                  <w:vAlign w:val="center"/>
                </w:tcPr>
                <w:p w:rsidR="00DC37E8" w:rsidRPr="00AA18A4" w:rsidRDefault="00DC37E8" w:rsidP="00DC37E8">
                  <w:pPr>
                    <w:pStyle w:val="a3"/>
                    <w:ind w:firstLineChars="0" w:firstLine="0"/>
                    <w:jc w:val="center"/>
                  </w:pPr>
                  <w:r w:rsidRPr="00AA18A4">
                    <w:t>年平均质量浓度</w:t>
                  </w:r>
                </w:p>
              </w:tc>
              <w:tc>
                <w:tcPr>
                  <w:tcW w:w="833" w:type="pct"/>
                  <w:shd w:val="clear" w:color="auto" w:fill="auto"/>
                  <w:vAlign w:val="center"/>
                </w:tcPr>
                <w:p w:rsidR="00DC37E8" w:rsidRPr="00AA18A4" w:rsidRDefault="00DC37E8" w:rsidP="00DC37E8">
                  <w:pPr>
                    <w:pStyle w:val="a3"/>
                    <w:ind w:firstLineChars="0" w:firstLine="0"/>
                    <w:jc w:val="center"/>
                  </w:pPr>
                  <w:r w:rsidRPr="00AA18A4">
                    <w:t>42</w:t>
                  </w:r>
                </w:p>
              </w:tc>
              <w:tc>
                <w:tcPr>
                  <w:tcW w:w="867" w:type="pct"/>
                  <w:shd w:val="clear" w:color="auto" w:fill="auto"/>
                  <w:vAlign w:val="center"/>
                </w:tcPr>
                <w:p w:rsidR="00DC37E8" w:rsidRPr="00AA18A4" w:rsidRDefault="00DC37E8" w:rsidP="00DC37E8">
                  <w:pPr>
                    <w:pStyle w:val="a3"/>
                    <w:ind w:firstLineChars="0" w:firstLine="0"/>
                    <w:jc w:val="center"/>
                  </w:pPr>
                  <w:r w:rsidRPr="00AA18A4">
                    <w:t>40</w:t>
                  </w:r>
                </w:p>
              </w:tc>
              <w:tc>
                <w:tcPr>
                  <w:tcW w:w="800" w:type="pct"/>
                  <w:shd w:val="clear" w:color="auto" w:fill="auto"/>
                  <w:vAlign w:val="bottom"/>
                </w:tcPr>
                <w:p w:rsidR="00DC37E8" w:rsidRPr="00AA18A4" w:rsidRDefault="00DC37E8" w:rsidP="00DC37E8">
                  <w:pPr>
                    <w:jc w:val="center"/>
                    <w:rPr>
                      <w:szCs w:val="21"/>
                    </w:rPr>
                  </w:pPr>
                  <w:r w:rsidRPr="00AA18A4">
                    <w:rPr>
                      <w:szCs w:val="21"/>
                    </w:rPr>
                    <w:t>105</w:t>
                  </w:r>
                </w:p>
              </w:tc>
              <w:tc>
                <w:tcPr>
                  <w:tcW w:w="834" w:type="pct"/>
                  <w:shd w:val="clear" w:color="auto" w:fill="auto"/>
                  <w:vAlign w:val="center"/>
                </w:tcPr>
                <w:p w:rsidR="00DC37E8" w:rsidRPr="00AA18A4" w:rsidRDefault="00DC37E8" w:rsidP="00DC37E8">
                  <w:pPr>
                    <w:pStyle w:val="a3"/>
                    <w:ind w:firstLineChars="0" w:firstLine="0"/>
                    <w:jc w:val="center"/>
                  </w:pPr>
                  <w:r w:rsidRPr="00AA18A4">
                    <w:rPr>
                      <w:rFonts w:hint="eastAsia"/>
                    </w:rPr>
                    <w:t>不</w:t>
                  </w:r>
                  <w:r w:rsidRPr="00AA18A4">
                    <w:t>达标</w:t>
                  </w:r>
                </w:p>
              </w:tc>
            </w:tr>
            <w:tr w:rsidR="00DC37E8" w:rsidRPr="00AA18A4" w:rsidTr="00DC37E8">
              <w:tc>
                <w:tcPr>
                  <w:tcW w:w="590" w:type="pct"/>
                  <w:shd w:val="clear" w:color="auto" w:fill="auto"/>
                  <w:vAlign w:val="center"/>
                </w:tcPr>
                <w:p w:rsidR="00DC37E8" w:rsidRPr="00AA18A4" w:rsidRDefault="00DC37E8" w:rsidP="00DC37E8">
                  <w:pPr>
                    <w:pStyle w:val="a3"/>
                    <w:ind w:firstLineChars="0" w:firstLine="0"/>
                    <w:jc w:val="center"/>
                  </w:pPr>
                  <w:r w:rsidRPr="00AA18A4">
                    <w:rPr>
                      <w:b/>
                    </w:rPr>
                    <w:t>PM</w:t>
                  </w:r>
                  <w:r w:rsidRPr="00AA18A4">
                    <w:rPr>
                      <w:b/>
                      <w:vertAlign w:val="subscript"/>
                    </w:rPr>
                    <w:t>10</w:t>
                  </w:r>
                </w:p>
              </w:tc>
              <w:tc>
                <w:tcPr>
                  <w:tcW w:w="1076" w:type="pct"/>
                  <w:shd w:val="clear" w:color="auto" w:fill="auto"/>
                  <w:vAlign w:val="center"/>
                </w:tcPr>
                <w:p w:rsidR="00DC37E8" w:rsidRPr="00AA18A4" w:rsidRDefault="00DC37E8" w:rsidP="00DC37E8">
                  <w:pPr>
                    <w:pStyle w:val="a3"/>
                    <w:ind w:firstLineChars="0" w:firstLine="0"/>
                    <w:jc w:val="center"/>
                  </w:pPr>
                  <w:r w:rsidRPr="00AA18A4">
                    <w:t>年平均质量浓度</w:t>
                  </w:r>
                </w:p>
              </w:tc>
              <w:tc>
                <w:tcPr>
                  <w:tcW w:w="833" w:type="pct"/>
                  <w:shd w:val="clear" w:color="auto" w:fill="auto"/>
                  <w:vAlign w:val="center"/>
                </w:tcPr>
                <w:p w:rsidR="00DC37E8" w:rsidRPr="00AA18A4" w:rsidRDefault="00DC37E8" w:rsidP="00DC37E8">
                  <w:pPr>
                    <w:pStyle w:val="a3"/>
                    <w:ind w:firstLineChars="0" w:firstLine="0"/>
                    <w:jc w:val="center"/>
                  </w:pPr>
                  <w:r w:rsidRPr="00AA18A4">
                    <w:t>69</w:t>
                  </w:r>
                </w:p>
              </w:tc>
              <w:tc>
                <w:tcPr>
                  <w:tcW w:w="867" w:type="pct"/>
                  <w:shd w:val="clear" w:color="auto" w:fill="auto"/>
                  <w:vAlign w:val="center"/>
                </w:tcPr>
                <w:p w:rsidR="00DC37E8" w:rsidRPr="00AA18A4" w:rsidRDefault="00DC37E8" w:rsidP="00DC37E8">
                  <w:pPr>
                    <w:pStyle w:val="a3"/>
                    <w:ind w:firstLineChars="0" w:firstLine="0"/>
                    <w:jc w:val="center"/>
                  </w:pPr>
                  <w:r w:rsidRPr="00AA18A4">
                    <w:t>70</w:t>
                  </w:r>
                </w:p>
              </w:tc>
              <w:tc>
                <w:tcPr>
                  <w:tcW w:w="800" w:type="pct"/>
                  <w:shd w:val="clear" w:color="auto" w:fill="auto"/>
                  <w:vAlign w:val="bottom"/>
                </w:tcPr>
                <w:p w:rsidR="00DC37E8" w:rsidRPr="00AA18A4" w:rsidRDefault="00DC37E8" w:rsidP="00DC37E8">
                  <w:pPr>
                    <w:jc w:val="center"/>
                    <w:rPr>
                      <w:szCs w:val="21"/>
                    </w:rPr>
                  </w:pPr>
                  <w:r w:rsidRPr="00AA18A4">
                    <w:rPr>
                      <w:szCs w:val="21"/>
                    </w:rPr>
                    <w:t>98.57</w:t>
                  </w:r>
                </w:p>
              </w:tc>
              <w:tc>
                <w:tcPr>
                  <w:tcW w:w="834" w:type="pct"/>
                  <w:shd w:val="clear" w:color="auto" w:fill="auto"/>
                  <w:vAlign w:val="center"/>
                </w:tcPr>
                <w:p w:rsidR="00DC37E8" w:rsidRPr="00AA18A4" w:rsidRDefault="00DC37E8" w:rsidP="00DC37E8">
                  <w:pPr>
                    <w:pStyle w:val="a3"/>
                    <w:ind w:firstLineChars="0" w:firstLine="0"/>
                    <w:jc w:val="center"/>
                  </w:pPr>
                  <w:r w:rsidRPr="00AA18A4">
                    <w:t>达标</w:t>
                  </w:r>
                </w:p>
              </w:tc>
            </w:tr>
            <w:tr w:rsidR="00DC37E8" w:rsidRPr="00AA18A4" w:rsidTr="00DC37E8">
              <w:tc>
                <w:tcPr>
                  <w:tcW w:w="590" w:type="pct"/>
                  <w:shd w:val="clear" w:color="auto" w:fill="auto"/>
                  <w:vAlign w:val="center"/>
                </w:tcPr>
                <w:p w:rsidR="00DC37E8" w:rsidRPr="00AA18A4" w:rsidRDefault="00DC37E8" w:rsidP="00DC37E8">
                  <w:pPr>
                    <w:pStyle w:val="a3"/>
                    <w:ind w:firstLineChars="0" w:firstLine="0"/>
                    <w:jc w:val="center"/>
                  </w:pPr>
                  <w:r w:rsidRPr="00AA18A4">
                    <w:rPr>
                      <w:b/>
                    </w:rPr>
                    <w:t>PM</w:t>
                  </w:r>
                  <w:r w:rsidRPr="00AA18A4">
                    <w:rPr>
                      <w:b/>
                      <w:vertAlign w:val="subscript"/>
                    </w:rPr>
                    <w:t>2.5</w:t>
                  </w:r>
                </w:p>
              </w:tc>
              <w:tc>
                <w:tcPr>
                  <w:tcW w:w="1076" w:type="pct"/>
                  <w:shd w:val="clear" w:color="auto" w:fill="auto"/>
                  <w:vAlign w:val="center"/>
                </w:tcPr>
                <w:p w:rsidR="00DC37E8" w:rsidRPr="00AA18A4" w:rsidRDefault="00DC37E8" w:rsidP="00DC37E8">
                  <w:pPr>
                    <w:pStyle w:val="a3"/>
                    <w:ind w:firstLineChars="0" w:firstLine="0"/>
                    <w:jc w:val="center"/>
                  </w:pPr>
                  <w:r w:rsidRPr="00AA18A4">
                    <w:t>年平均质量浓度</w:t>
                  </w:r>
                </w:p>
              </w:tc>
              <w:tc>
                <w:tcPr>
                  <w:tcW w:w="833" w:type="pct"/>
                  <w:shd w:val="clear" w:color="auto" w:fill="auto"/>
                  <w:vAlign w:val="center"/>
                </w:tcPr>
                <w:p w:rsidR="00DC37E8" w:rsidRPr="00AA18A4" w:rsidRDefault="00DC37E8" w:rsidP="00DC37E8">
                  <w:pPr>
                    <w:pStyle w:val="a3"/>
                    <w:ind w:firstLineChars="0" w:firstLine="0"/>
                    <w:jc w:val="center"/>
                  </w:pPr>
                  <w:r w:rsidRPr="00AA18A4">
                    <w:t>40</w:t>
                  </w:r>
                </w:p>
              </w:tc>
              <w:tc>
                <w:tcPr>
                  <w:tcW w:w="867" w:type="pct"/>
                  <w:shd w:val="clear" w:color="auto" w:fill="auto"/>
                  <w:vAlign w:val="center"/>
                </w:tcPr>
                <w:p w:rsidR="00DC37E8" w:rsidRPr="00AA18A4" w:rsidRDefault="00DC37E8" w:rsidP="00DC37E8">
                  <w:pPr>
                    <w:pStyle w:val="a3"/>
                    <w:ind w:firstLineChars="0" w:firstLine="0"/>
                    <w:jc w:val="center"/>
                  </w:pPr>
                  <w:r w:rsidRPr="00AA18A4">
                    <w:t>35</w:t>
                  </w:r>
                </w:p>
              </w:tc>
              <w:tc>
                <w:tcPr>
                  <w:tcW w:w="800" w:type="pct"/>
                  <w:shd w:val="clear" w:color="auto" w:fill="auto"/>
                  <w:vAlign w:val="bottom"/>
                </w:tcPr>
                <w:p w:rsidR="00DC37E8" w:rsidRPr="00AA18A4" w:rsidRDefault="00DC37E8" w:rsidP="00DC37E8">
                  <w:pPr>
                    <w:jc w:val="center"/>
                    <w:rPr>
                      <w:szCs w:val="21"/>
                    </w:rPr>
                  </w:pPr>
                  <w:r w:rsidRPr="00AA18A4">
                    <w:rPr>
                      <w:szCs w:val="21"/>
                    </w:rPr>
                    <w:t>120</w:t>
                  </w:r>
                </w:p>
              </w:tc>
              <w:tc>
                <w:tcPr>
                  <w:tcW w:w="834" w:type="pct"/>
                  <w:shd w:val="clear" w:color="auto" w:fill="auto"/>
                  <w:vAlign w:val="center"/>
                </w:tcPr>
                <w:p w:rsidR="00DC37E8" w:rsidRPr="00AA18A4" w:rsidRDefault="00DC37E8" w:rsidP="00DC37E8">
                  <w:pPr>
                    <w:pStyle w:val="a3"/>
                    <w:ind w:firstLineChars="0" w:firstLine="0"/>
                    <w:jc w:val="center"/>
                  </w:pPr>
                  <w:r w:rsidRPr="00AA18A4">
                    <w:t>不达标</w:t>
                  </w:r>
                </w:p>
              </w:tc>
            </w:tr>
            <w:tr w:rsidR="00DC37E8" w:rsidRPr="00AA18A4" w:rsidTr="00DC37E8">
              <w:tc>
                <w:tcPr>
                  <w:tcW w:w="590" w:type="pct"/>
                  <w:shd w:val="clear" w:color="auto" w:fill="auto"/>
                  <w:vAlign w:val="center"/>
                </w:tcPr>
                <w:p w:rsidR="00DC37E8" w:rsidRPr="00AA18A4" w:rsidRDefault="00DC37E8" w:rsidP="00DC37E8">
                  <w:pPr>
                    <w:pStyle w:val="a3"/>
                    <w:ind w:firstLineChars="0" w:firstLine="0"/>
                    <w:jc w:val="center"/>
                    <w:rPr>
                      <w:b/>
                    </w:rPr>
                  </w:pPr>
                  <w:r w:rsidRPr="00AA18A4">
                    <w:rPr>
                      <w:b/>
                    </w:rPr>
                    <w:t>CO</w:t>
                  </w:r>
                </w:p>
              </w:tc>
              <w:tc>
                <w:tcPr>
                  <w:tcW w:w="1076" w:type="pct"/>
                  <w:shd w:val="clear" w:color="auto" w:fill="auto"/>
                  <w:vAlign w:val="center"/>
                </w:tcPr>
                <w:p w:rsidR="00DC37E8" w:rsidRPr="00AA18A4" w:rsidRDefault="00DC37E8" w:rsidP="00DC37E8">
                  <w:pPr>
                    <w:pStyle w:val="a3"/>
                    <w:ind w:firstLineChars="0" w:firstLine="0"/>
                    <w:jc w:val="center"/>
                  </w:pPr>
                  <w:r w:rsidRPr="00AA18A4">
                    <w:t>百分位数日平均</w:t>
                  </w:r>
                </w:p>
              </w:tc>
              <w:tc>
                <w:tcPr>
                  <w:tcW w:w="833" w:type="pct"/>
                  <w:shd w:val="clear" w:color="auto" w:fill="auto"/>
                  <w:vAlign w:val="center"/>
                </w:tcPr>
                <w:p w:rsidR="00DC37E8" w:rsidRPr="00AA18A4" w:rsidRDefault="00DC37E8" w:rsidP="00511C09">
                  <w:pPr>
                    <w:pStyle w:val="a3"/>
                    <w:ind w:firstLineChars="0" w:firstLine="0"/>
                    <w:jc w:val="center"/>
                  </w:pPr>
                  <w:r w:rsidRPr="00AA18A4">
                    <w:t>1</w:t>
                  </w:r>
                  <w:r w:rsidR="00511C09" w:rsidRPr="00AA18A4">
                    <w:rPr>
                      <w:rFonts w:hint="eastAsia"/>
                    </w:rPr>
                    <w:t>300</w:t>
                  </w:r>
                </w:p>
              </w:tc>
              <w:tc>
                <w:tcPr>
                  <w:tcW w:w="867" w:type="pct"/>
                  <w:shd w:val="clear" w:color="auto" w:fill="auto"/>
                  <w:vAlign w:val="center"/>
                </w:tcPr>
                <w:p w:rsidR="00DC37E8" w:rsidRPr="00AA18A4" w:rsidRDefault="00DC37E8" w:rsidP="00DC37E8">
                  <w:pPr>
                    <w:pStyle w:val="a3"/>
                    <w:ind w:firstLineChars="0" w:firstLine="0"/>
                    <w:jc w:val="center"/>
                  </w:pPr>
                  <w:r w:rsidRPr="00AA18A4">
                    <w:t>4000</w:t>
                  </w:r>
                </w:p>
              </w:tc>
              <w:tc>
                <w:tcPr>
                  <w:tcW w:w="800" w:type="pct"/>
                  <w:shd w:val="clear" w:color="auto" w:fill="auto"/>
                  <w:vAlign w:val="bottom"/>
                </w:tcPr>
                <w:p w:rsidR="00DC37E8" w:rsidRPr="00AA18A4" w:rsidRDefault="00511C09" w:rsidP="00511C09">
                  <w:pPr>
                    <w:jc w:val="center"/>
                    <w:rPr>
                      <w:szCs w:val="21"/>
                    </w:rPr>
                  </w:pPr>
                  <w:r w:rsidRPr="00AA18A4">
                    <w:rPr>
                      <w:rFonts w:hint="eastAsia"/>
                      <w:szCs w:val="21"/>
                    </w:rPr>
                    <w:t>32.5</w:t>
                  </w:r>
                </w:p>
              </w:tc>
              <w:tc>
                <w:tcPr>
                  <w:tcW w:w="834" w:type="pct"/>
                  <w:shd w:val="clear" w:color="auto" w:fill="auto"/>
                  <w:vAlign w:val="center"/>
                </w:tcPr>
                <w:p w:rsidR="00DC37E8" w:rsidRPr="00AA18A4" w:rsidRDefault="00DC37E8" w:rsidP="00DC37E8">
                  <w:pPr>
                    <w:pStyle w:val="a3"/>
                    <w:ind w:firstLineChars="0" w:firstLine="0"/>
                    <w:jc w:val="center"/>
                  </w:pPr>
                  <w:r w:rsidRPr="00AA18A4">
                    <w:t>达标</w:t>
                  </w:r>
                </w:p>
              </w:tc>
            </w:tr>
            <w:tr w:rsidR="00DC37E8" w:rsidRPr="00AA18A4" w:rsidTr="00DC37E8">
              <w:tc>
                <w:tcPr>
                  <w:tcW w:w="590" w:type="pct"/>
                  <w:shd w:val="clear" w:color="auto" w:fill="auto"/>
                  <w:vAlign w:val="center"/>
                </w:tcPr>
                <w:p w:rsidR="00DC37E8" w:rsidRPr="00AA18A4" w:rsidRDefault="00DC37E8" w:rsidP="00DC37E8">
                  <w:pPr>
                    <w:pStyle w:val="a3"/>
                    <w:ind w:firstLineChars="0" w:firstLine="0"/>
                    <w:jc w:val="center"/>
                    <w:rPr>
                      <w:b/>
                    </w:rPr>
                  </w:pPr>
                  <w:r w:rsidRPr="00AA18A4">
                    <w:rPr>
                      <w:b/>
                    </w:rPr>
                    <w:t>O</w:t>
                  </w:r>
                  <w:r w:rsidRPr="00AA18A4">
                    <w:rPr>
                      <w:b/>
                      <w:vertAlign w:val="subscript"/>
                    </w:rPr>
                    <w:t>3</w:t>
                  </w:r>
                </w:p>
              </w:tc>
              <w:tc>
                <w:tcPr>
                  <w:tcW w:w="1076" w:type="pct"/>
                  <w:shd w:val="clear" w:color="auto" w:fill="auto"/>
                  <w:vAlign w:val="center"/>
                </w:tcPr>
                <w:p w:rsidR="00DC37E8" w:rsidRPr="00AA18A4" w:rsidRDefault="00DC37E8" w:rsidP="00DC37E8">
                  <w:pPr>
                    <w:pStyle w:val="a3"/>
                    <w:ind w:firstLineChars="0" w:firstLine="0"/>
                    <w:jc w:val="center"/>
                  </w:pPr>
                  <w:r w:rsidRPr="00AA18A4">
                    <w:t>8h</w:t>
                  </w:r>
                  <w:r w:rsidRPr="00AA18A4">
                    <w:t>平均质量浓度</w:t>
                  </w:r>
                </w:p>
              </w:tc>
              <w:tc>
                <w:tcPr>
                  <w:tcW w:w="833" w:type="pct"/>
                  <w:shd w:val="clear" w:color="auto" w:fill="auto"/>
                  <w:vAlign w:val="center"/>
                </w:tcPr>
                <w:p w:rsidR="00DC37E8" w:rsidRPr="00AA18A4" w:rsidRDefault="00511C09" w:rsidP="00DC37E8">
                  <w:pPr>
                    <w:pStyle w:val="a3"/>
                    <w:ind w:firstLineChars="0" w:firstLine="0"/>
                    <w:jc w:val="center"/>
                  </w:pPr>
                  <w:r w:rsidRPr="00AA18A4">
                    <w:rPr>
                      <w:rFonts w:hint="eastAsia"/>
                    </w:rPr>
                    <w:t>190</w:t>
                  </w:r>
                </w:p>
              </w:tc>
              <w:tc>
                <w:tcPr>
                  <w:tcW w:w="867" w:type="pct"/>
                  <w:shd w:val="clear" w:color="auto" w:fill="auto"/>
                  <w:vAlign w:val="center"/>
                </w:tcPr>
                <w:p w:rsidR="00DC37E8" w:rsidRPr="00AA18A4" w:rsidRDefault="00DC37E8" w:rsidP="00DC37E8">
                  <w:pPr>
                    <w:pStyle w:val="a3"/>
                    <w:ind w:firstLineChars="0" w:firstLine="0"/>
                    <w:jc w:val="center"/>
                  </w:pPr>
                  <w:r w:rsidRPr="00AA18A4">
                    <w:t>160</w:t>
                  </w:r>
                </w:p>
              </w:tc>
              <w:tc>
                <w:tcPr>
                  <w:tcW w:w="800" w:type="pct"/>
                  <w:shd w:val="clear" w:color="auto" w:fill="auto"/>
                  <w:vAlign w:val="bottom"/>
                </w:tcPr>
                <w:p w:rsidR="00DC37E8" w:rsidRPr="00AA18A4" w:rsidRDefault="00511C09" w:rsidP="00DC37E8">
                  <w:pPr>
                    <w:jc w:val="center"/>
                    <w:rPr>
                      <w:szCs w:val="21"/>
                    </w:rPr>
                  </w:pPr>
                  <w:r w:rsidRPr="00AA18A4">
                    <w:rPr>
                      <w:rFonts w:hint="eastAsia"/>
                      <w:szCs w:val="21"/>
                    </w:rPr>
                    <w:t>118.9</w:t>
                  </w:r>
                </w:p>
              </w:tc>
              <w:tc>
                <w:tcPr>
                  <w:tcW w:w="834" w:type="pct"/>
                  <w:shd w:val="clear" w:color="auto" w:fill="auto"/>
                  <w:vAlign w:val="center"/>
                </w:tcPr>
                <w:p w:rsidR="00DC37E8" w:rsidRPr="00AA18A4" w:rsidRDefault="00DC37E8" w:rsidP="00DC37E8">
                  <w:pPr>
                    <w:pStyle w:val="a3"/>
                    <w:ind w:firstLineChars="0" w:firstLine="0"/>
                    <w:jc w:val="center"/>
                  </w:pPr>
                  <w:r w:rsidRPr="00AA18A4">
                    <w:t>不达标</w:t>
                  </w:r>
                </w:p>
              </w:tc>
            </w:tr>
          </w:tbl>
          <w:p w:rsidR="00DC37E8" w:rsidRPr="00AA18A4" w:rsidRDefault="00DC37E8" w:rsidP="00DC37E8">
            <w:pPr>
              <w:spacing w:line="360" w:lineRule="auto"/>
              <w:ind w:firstLineChars="200" w:firstLine="480"/>
              <w:rPr>
                <w:sz w:val="24"/>
              </w:rPr>
            </w:pPr>
            <w:r w:rsidRPr="00AA18A4">
              <w:rPr>
                <w:sz w:val="24"/>
              </w:rPr>
              <w:t>由上述分析可知，</w:t>
            </w:r>
            <w:r w:rsidRPr="00AA18A4">
              <w:rPr>
                <w:rFonts w:hint="eastAsia"/>
                <w:sz w:val="24"/>
              </w:rPr>
              <w:t>项目所在区域大气为不达标区；江北新区对照《南京市下半年大气污染防治攻坚措施》，结合实际制定《</w:t>
            </w:r>
            <w:r w:rsidRPr="00AA18A4">
              <w:rPr>
                <w:rFonts w:hint="eastAsia"/>
                <w:sz w:val="24"/>
              </w:rPr>
              <w:t>2019</w:t>
            </w:r>
            <w:r w:rsidRPr="00AA18A4">
              <w:rPr>
                <w:rFonts w:hint="eastAsia"/>
                <w:sz w:val="24"/>
              </w:rPr>
              <w:t>年下半年江北新区大气污染防治攻坚落实方案》，形成工业污染管控工作、车船污染管控工作、扬尘污染管控工作、臭氧污染管控工作和江北新区三个重点管控区污染管控工作五个专办，并从江北新区建设工地扬尘污染管控、渣土车整治、拆迁工地污染管控、开展环境大扫除四个方面启动专项行动。</w:t>
            </w:r>
          </w:p>
          <w:p w:rsidR="00DC37E8" w:rsidRPr="00AA18A4" w:rsidRDefault="00DC37E8" w:rsidP="00DC37E8">
            <w:pPr>
              <w:spacing w:line="360" w:lineRule="auto"/>
              <w:ind w:firstLineChars="200" w:firstLine="480"/>
              <w:rPr>
                <w:sz w:val="24"/>
              </w:rPr>
            </w:pPr>
            <w:r w:rsidRPr="00AA18A4">
              <w:rPr>
                <w:sz w:val="24"/>
              </w:rPr>
              <w:t>（</w:t>
            </w:r>
            <w:r w:rsidRPr="00AA18A4">
              <w:rPr>
                <w:sz w:val="24"/>
              </w:rPr>
              <w:t>2</w:t>
            </w:r>
            <w:r w:rsidRPr="00AA18A4">
              <w:rPr>
                <w:sz w:val="24"/>
              </w:rPr>
              <w:t>）其他污染物</w:t>
            </w:r>
          </w:p>
          <w:p w:rsidR="00DC37E8" w:rsidRPr="00AA18A4" w:rsidRDefault="00DC37E8" w:rsidP="00DC37E8">
            <w:pPr>
              <w:spacing w:line="360" w:lineRule="auto"/>
              <w:ind w:firstLineChars="200" w:firstLine="480"/>
              <w:rPr>
                <w:sz w:val="24"/>
              </w:rPr>
            </w:pPr>
            <w:r w:rsidRPr="00AA18A4">
              <w:rPr>
                <w:sz w:val="24"/>
              </w:rPr>
              <w:t>其他污染物</w:t>
            </w:r>
            <w:r w:rsidRPr="00AA18A4">
              <w:rPr>
                <w:rFonts w:hint="eastAsia"/>
                <w:sz w:val="24"/>
              </w:rPr>
              <w:t>如氨、硫化氢以及臭气浓度</w:t>
            </w:r>
            <w:r w:rsidRPr="00AA18A4">
              <w:rPr>
                <w:sz w:val="24"/>
              </w:rPr>
              <w:t>引用</w:t>
            </w:r>
            <w:r w:rsidRPr="00AA18A4">
              <w:rPr>
                <w:rFonts w:hint="eastAsia"/>
                <w:sz w:val="24"/>
              </w:rPr>
              <w:t>《南京轩凯生物科技有限公司年产</w:t>
            </w:r>
            <w:r w:rsidRPr="00AA18A4">
              <w:rPr>
                <w:rFonts w:hint="eastAsia"/>
                <w:sz w:val="24"/>
              </w:rPr>
              <w:t>2</w:t>
            </w:r>
            <w:r w:rsidRPr="00AA18A4">
              <w:rPr>
                <w:rFonts w:hint="eastAsia"/>
                <w:sz w:val="24"/>
              </w:rPr>
              <w:t>万吨微生物菌肥、</w:t>
            </w:r>
            <w:r w:rsidRPr="00AA18A4">
              <w:rPr>
                <w:rFonts w:hint="eastAsia"/>
                <w:sz w:val="24"/>
              </w:rPr>
              <w:t>250</w:t>
            </w:r>
            <w:r w:rsidRPr="00AA18A4">
              <w:rPr>
                <w:rFonts w:hint="eastAsia"/>
                <w:sz w:val="24"/>
              </w:rPr>
              <w:t>吨</w:t>
            </w:r>
            <w:r w:rsidRPr="00AA18A4">
              <w:rPr>
                <w:rFonts w:hint="eastAsia"/>
                <w:sz w:val="24"/>
              </w:rPr>
              <w:t>10%</w:t>
            </w:r>
            <w:r w:rsidRPr="00AA18A4">
              <w:rPr>
                <w:rFonts w:hint="eastAsia"/>
                <w:sz w:val="24"/>
              </w:rPr>
              <w:t>壳寡糖溶液改扩建项目环境影响报告书》</w:t>
            </w:r>
            <w:r w:rsidRPr="00AA18A4">
              <w:rPr>
                <w:sz w:val="24"/>
              </w:rPr>
              <w:t>的现状监测数据，</w:t>
            </w:r>
            <w:r w:rsidRPr="00AA18A4">
              <w:rPr>
                <w:rFonts w:hint="eastAsia"/>
                <w:sz w:val="24"/>
              </w:rPr>
              <w:t>监测地点为</w:t>
            </w:r>
            <w:r w:rsidRPr="00AA18A4">
              <w:rPr>
                <w:rFonts w:hint="eastAsia"/>
                <w:sz w:val="24"/>
              </w:rPr>
              <w:t>G1</w:t>
            </w:r>
            <w:r w:rsidRPr="00AA18A4">
              <w:rPr>
                <w:rFonts w:hint="eastAsia"/>
                <w:sz w:val="24"/>
              </w:rPr>
              <w:t>项目所在地点位以及</w:t>
            </w:r>
            <w:r w:rsidRPr="00AA18A4">
              <w:rPr>
                <w:rFonts w:hint="eastAsia"/>
                <w:sz w:val="24"/>
              </w:rPr>
              <w:t>G2</w:t>
            </w:r>
            <w:r w:rsidRPr="00AA18A4">
              <w:rPr>
                <w:rFonts w:hint="eastAsia"/>
                <w:sz w:val="24"/>
              </w:rPr>
              <w:t>中埂点位</w:t>
            </w:r>
            <w:r w:rsidRPr="00AA18A4">
              <w:rPr>
                <w:sz w:val="24"/>
              </w:rPr>
              <w:t>。</w:t>
            </w:r>
          </w:p>
          <w:p w:rsidR="00DC37E8" w:rsidRPr="00AA18A4" w:rsidRDefault="00DC37E8" w:rsidP="00DC37E8">
            <w:pPr>
              <w:spacing w:line="360" w:lineRule="auto"/>
              <w:jc w:val="center"/>
              <w:rPr>
                <w:b/>
                <w:kern w:val="0"/>
                <w:szCs w:val="21"/>
              </w:rPr>
            </w:pPr>
            <w:r w:rsidRPr="00AA18A4">
              <w:rPr>
                <w:b/>
                <w:kern w:val="0"/>
                <w:szCs w:val="21"/>
              </w:rPr>
              <w:t>表</w:t>
            </w:r>
            <w:r w:rsidRPr="00AA18A4">
              <w:rPr>
                <w:b/>
                <w:kern w:val="0"/>
                <w:szCs w:val="21"/>
              </w:rPr>
              <w:t xml:space="preserve">3-2 </w:t>
            </w:r>
            <w:r w:rsidRPr="00AA18A4">
              <w:rPr>
                <w:b/>
                <w:kern w:val="0"/>
                <w:szCs w:val="21"/>
              </w:rPr>
              <w:t>其他污染物补充监测点位基本信息</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99"/>
              <w:gridCol w:w="740"/>
              <w:gridCol w:w="608"/>
              <w:gridCol w:w="1238"/>
              <w:gridCol w:w="800"/>
              <w:gridCol w:w="1207"/>
              <w:gridCol w:w="1661"/>
              <w:gridCol w:w="1088"/>
              <w:gridCol w:w="813"/>
              <w:gridCol w:w="659"/>
            </w:tblGrid>
            <w:tr w:rsidR="00DC37E8" w:rsidRPr="00AA18A4" w:rsidTr="00DC37E8">
              <w:trPr>
                <w:trHeight w:val="284"/>
                <w:tblHeader/>
                <w:jc w:val="center"/>
              </w:trPr>
              <w:tc>
                <w:tcPr>
                  <w:tcW w:w="415" w:type="pct"/>
                  <w:vMerge w:val="restart"/>
                  <w:tcBorders>
                    <w:top w:val="single" w:sz="12" w:space="0" w:color="auto"/>
                    <w:bottom w:val="single" w:sz="4"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监测</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点位</w:t>
                  </w:r>
                </w:p>
              </w:tc>
              <w:tc>
                <w:tcPr>
                  <w:tcW w:w="701" w:type="pct"/>
                  <w:gridSpan w:val="2"/>
                  <w:tcBorders>
                    <w:top w:val="single" w:sz="12" w:space="0" w:color="auto"/>
                    <w:bottom w:val="single" w:sz="4"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监测点坐标</w:t>
                  </w:r>
                  <w:r w:rsidRPr="00AA18A4">
                    <w:rPr>
                      <w:rFonts w:ascii="Times new man" w:hAnsi="Times new man"/>
                      <w:b/>
                      <w:bCs/>
                      <w:color w:val="000000"/>
                      <w:szCs w:val="21"/>
                    </w:rPr>
                    <w:t>/m</w:t>
                  </w:r>
                </w:p>
              </w:tc>
              <w:tc>
                <w:tcPr>
                  <w:tcW w:w="644"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污染物</w:t>
                  </w:r>
                </w:p>
              </w:tc>
              <w:tc>
                <w:tcPr>
                  <w:tcW w:w="416"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平均</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时间</w:t>
                  </w:r>
                </w:p>
              </w:tc>
              <w:tc>
                <w:tcPr>
                  <w:tcW w:w="628"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评价标准</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b/>
                      <w:bCs/>
                      <w:color w:val="000000"/>
                      <w:szCs w:val="21"/>
                    </w:rPr>
                    <w:t>/(μg/m</w:t>
                  </w:r>
                  <w:r w:rsidRPr="00AA18A4">
                    <w:rPr>
                      <w:b/>
                      <w:bCs/>
                      <w:color w:val="000000"/>
                      <w:szCs w:val="21"/>
                      <w:vertAlign w:val="superscript"/>
                    </w:rPr>
                    <w:t>3</w:t>
                  </w:r>
                  <w:r w:rsidRPr="00AA18A4">
                    <w:rPr>
                      <w:b/>
                      <w:bCs/>
                      <w:color w:val="000000"/>
                      <w:szCs w:val="21"/>
                    </w:rPr>
                    <w:t>)</w:t>
                  </w:r>
                </w:p>
              </w:tc>
              <w:tc>
                <w:tcPr>
                  <w:tcW w:w="864"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监测浓度范围</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b/>
                      <w:bCs/>
                      <w:color w:val="000000"/>
                      <w:szCs w:val="21"/>
                    </w:rPr>
                    <w:t>/(μg/m</w:t>
                  </w:r>
                  <w:r w:rsidRPr="00AA18A4">
                    <w:rPr>
                      <w:b/>
                      <w:bCs/>
                      <w:color w:val="000000"/>
                      <w:szCs w:val="21"/>
                      <w:vertAlign w:val="superscript"/>
                    </w:rPr>
                    <w:t>3</w:t>
                  </w:r>
                  <w:r w:rsidRPr="00AA18A4">
                    <w:rPr>
                      <w:b/>
                      <w:bCs/>
                      <w:color w:val="000000"/>
                      <w:szCs w:val="21"/>
                    </w:rPr>
                    <w:t>)</w:t>
                  </w:r>
                </w:p>
              </w:tc>
              <w:tc>
                <w:tcPr>
                  <w:tcW w:w="566"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最大浓度占标率</w:t>
                  </w:r>
                  <w:r w:rsidRPr="00AA18A4">
                    <w:rPr>
                      <w:rFonts w:ascii="Times new man" w:hAnsi="Times new man"/>
                      <w:b/>
                      <w:bCs/>
                      <w:color w:val="000000"/>
                      <w:szCs w:val="21"/>
                    </w:rPr>
                    <w:t>/%</w:t>
                  </w:r>
                </w:p>
              </w:tc>
              <w:tc>
                <w:tcPr>
                  <w:tcW w:w="423"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超标率</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b/>
                      <w:bCs/>
                      <w:color w:val="000000"/>
                      <w:szCs w:val="21"/>
                    </w:rPr>
                    <w:t>/%</w:t>
                  </w:r>
                </w:p>
              </w:tc>
              <w:tc>
                <w:tcPr>
                  <w:tcW w:w="343" w:type="pct"/>
                  <w:vMerge w:val="restart"/>
                  <w:tcBorders>
                    <w:top w:val="single" w:sz="12"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达标</w:t>
                  </w:r>
                </w:p>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hint="eastAsia"/>
                      <w:b/>
                      <w:bCs/>
                      <w:color w:val="000000"/>
                      <w:szCs w:val="21"/>
                    </w:rPr>
                    <w:t>情况</w:t>
                  </w:r>
                </w:p>
              </w:tc>
            </w:tr>
            <w:tr w:rsidR="00DC37E8" w:rsidRPr="00AA18A4" w:rsidTr="00DC37E8">
              <w:trPr>
                <w:trHeight w:val="284"/>
                <w:tblHeader/>
                <w:jc w:val="center"/>
              </w:trPr>
              <w:tc>
                <w:tcPr>
                  <w:tcW w:w="744"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385" w:type="pct"/>
                  <w:tcBorders>
                    <w:top w:val="single" w:sz="4"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b/>
                      <w:bCs/>
                      <w:color w:val="000000"/>
                      <w:szCs w:val="21"/>
                    </w:rPr>
                    <w:t>X</w:t>
                  </w:r>
                </w:p>
              </w:tc>
              <w:tc>
                <w:tcPr>
                  <w:tcW w:w="316" w:type="pct"/>
                  <w:tcBorders>
                    <w:top w:val="single" w:sz="4" w:space="0" w:color="auto"/>
                    <w:bottom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bCs/>
                      <w:color w:val="000000"/>
                      <w:szCs w:val="21"/>
                    </w:rPr>
                  </w:pPr>
                  <w:r w:rsidRPr="00AA18A4">
                    <w:rPr>
                      <w:rFonts w:ascii="Times new man" w:hAnsi="Times new man"/>
                      <w:b/>
                      <w:bCs/>
                      <w:color w:val="000000"/>
                      <w:szCs w:val="21"/>
                    </w:rPr>
                    <w:t>Y</w:t>
                  </w:r>
                </w:p>
              </w:tc>
              <w:tc>
                <w:tcPr>
                  <w:tcW w:w="644" w:type="pct"/>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416" w:type="pct"/>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1127"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1550"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1015"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759"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c>
                <w:tcPr>
                  <w:tcW w:w="615" w:type="dxa"/>
                  <w:vMerge/>
                  <w:tcBorders>
                    <w:top w:val="single" w:sz="4" w:space="0" w:color="auto"/>
                    <w:bottom w:val="single" w:sz="12" w:space="0" w:color="auto"/>
                  </w:tcBorders>
                  <w:vAlign w:val="center"/>
                  <w:hideMark/>
                </w:tcPr>
                <w:p w:rsidR="00DC37E8" w:rsidRPr="00AA18A4" w:rsidRDefault="00DC37E8" w:rsidP="00DC37E8">
                  <w:pPr>
                    <w:widowControl/>
                    <w:jc w:val="left"/>
                    <w:rPr>
                      <w:rFonts w:ascii="Times new man" w:hAnsi="Times new man" w:hint="eastAsia"/>
                      <w:b/>
                      <w:bCs/>
                      <w:color w:val="000000"/>
                      <w:szCs w:val="21"/>
                    </w:rPr>
                  </w:pPr>
                </w:p>
              </w:tc>
            </w:tr>
            <w:tr w:rsidR="00DC37E8" w:rsidRPr="00AA18A4" w:rsidTr="00DC37E8">
              <w:trPr>
                <w:trHeight w:val="330"/>
                <w:jc w:val="center"/>
              </w:trPr>
              <w:tc>
                <w:tcPr>
                  <w:tcW w:w="415" w:type="pct"/>
                  <w:vMerge w:val="restart"/>
                  <w:tcBorders>
                    <w:top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color w:val="000000"/>
                      <w:szCs w:val="21"/>
                    </w:rPr>
                  </w:pPr>
                  <w:r w:rsidRPr="00AA18A4">
                    <w:rPr>
                      <w:rFonts w:ascii="Times new man" w:hAnsi="Times new man"/>
                      <w:b/>
                      <w:color w:val="000000"/>
                      <w:szCs w:val="21"/>
                    </w:rPr>
                    <w:lastRenderedPageBreak/>
                    <w:t>G1</w:t>
                  </w:r>
                  <w:r w:rsidRPr="00AA18A4">
                    <w:rPr>
                      <w:rFonts w:ascii="Times new man" w:hAnsi="Times new man"/>
                      <w:b/>
                      <w:color w:val="000000"/>
                      <w:szCs w:val="21"/>
                    </w:rPr>
                    <w:tab/>
                  </w:r>
                  <w:r w:rsidRPr="00AA18A4">
                    <w:rPr>
                      <w:rFonts w:ascii="Times new man" w:hAnsi="Times new man" w:hint="eastAsia"/>
                      <w:b/>
                      <w:color w:val="000000"/>
                      <w:szCs w:val="21"/>
                    </w:rPr>
                    <w:t>项目所在地</w:t>
                  </w:r>
                </w:p>
              </w:tc>
              <w:tc>
                <w:tcPr>
                  <w:tcW w:w="385" w:type="pct"/>
                  <w:vMerge w:val="restart"/>
                  <w:tcBorders>
                    <w:top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0</w:t>
                  </w:r>
                </w:p>
              </w:tc>
              <w:tc>
                <w:tcPr>
                  <w:tcW w:w="316" w:type="pct"/>
                  <w:vMerge w:val="restart"/>
                  <w:tcBorders>
                    <w:top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0</w:t>
                  </w:r>
                </w:p>
              </w:tc>
              <w:tc>
                <w:tcPr>
                  <w:tcW w:w="644" w:type="pct"/>
                  <w:tcBorders>
                    <w:top w:val="single" w:sz="12" w:space="0" w:color="auto"/>
                  </w:tcBorders>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氨</w:t>
                  </w:r>
                </w:p>
              </w:tc>
              <w:tc>
                <w:tcPr>
                  <w:tcW w:w="416" w:type="pct"/>
                  <w:tcBorders>
                    <w:top w:val="single" w:sz="12" w:space="0" w:color="auto"/>
                  </w:tcBorders>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Borders>
                    <w:top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200</w:t>
                  </w:r>
                </w:p>
              </w:tc>
              <w:tc>
                <w:tcPr>
                  <w:tcW w:w="864" w:type="pct"/>
                  <w:tcBorders>
                    <w:top w:val="single" w:sz="12" w:space="0" w:color="auto"/>
                  </w:tcBorders>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20-50</w:t>
                  </w:r>
                </w:p>
              </w:tc>
              <w:tc>
                <w:tcPr>
                  <w:tcW w:w="566" w:type="pct"/>
                  <w:tcBorders>
                    <w:top w:val="single" w:sz="12" w:space="0" w:color="auto"/>
                  </w:tcBorders>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25</w:t>
                  </w:r>
                </w:p>
              </w:tc>
              <w:tc>
                <w:tcPr>
                  <w:tcW w:w="423" w:type="pct"/>
                  <w:tcBorders>
                    <w:top w:val="single" w:sz="12" w:space="0" w:color="auto"/>
                  </w:tcBorders>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0</w:t>
                  </w:r>
                </w:p>
              </w:tc>
              <w:tc>
                <w:tcPr>
                  <w:tcW w:w="343" w:type="pct"/>
                  <w:tcBorders>
                    <w:top w:val="single" w:sz="12" w:space="0" w:color="auto"/>
                  </w:tcBorders>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达标</w:t>
                  </w:r>
                </w:p>
              </w:tc>
            </w:tr>
            <w:tr w:rsidR="00DC37E8" w:rsidRPr="00AA18A4" w:rsidTr="00DC37E8">
              <w:trPr>
                <w:trHeight w:val="330"/>
                <w:jc w:val="center"/>
              </w:trPr>
              <w:tc>
                <w:tcPr>
                  <w:tcW w:w="415" w:type="pct"/>
                  <w:vMerge/>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color w:val="000000"/>
                      <w:szCs w:val="21"/>
                    </w:rPr>
                  </w:pPr>
                </w:p>
              </w:tc>
              <w:tc>
                <w:tcPr>
                  <w:tcW w:w="385" w:type="pct"/>
                  <w:vMerge/>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p>
              </w:tc>
              <w:tc>
                <w:tcPr>
                  <w:tcW w:w="316" w:type="pct"/>
                  <w:vMerge/>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p>
              </w:tc>
              <w:tc>
                <w:tcPr>
                  <w:tcW w:w="64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硫化氢</w:t>
                  </w:r>
                </w:p>
              </w:tc>
              <w:tc>
                <w:tcPr>
                  <w:tcW w:w="41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10</w:t>
                  </w:r>
                </w:p>
              </w:tc>
              <w:tc>
                <w:tcPr>
                  <w:tcW w:w="86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ND</w:t>
                  </w:r>
                </w:p>
              </w:tc>
              <w:tc>
                <w:tcPr>
                  <w:tcW w:w="56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w:t>
                  </w:r>
                </w:p>
              </w:tc>
              <w:tc>
                <w:tcPr>
                  <w:tcW w:w="423"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343"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达标</w:t>
                  </w:r>
                </w:p>
              </w:tc>
            </w:tr>
            <w:tr w:rsidR="00DC37E8" w:rsidRPr="00AA18A4" w:rsidTr="00DC37E8">
              <w:trPr>
                <w:trHeight w:val="223"/>
                <w:jc w:val="center"/>
              </w:trPr>
              <w:tc>
                <w:tcPr>
                  <w:tcW w:w="744" w:type="dxa"/>
                  <w:vMerge/>
                  <w:vAlign w:val="center"/>
                  <w:hideMark/>
                </w:tcPr>
                <w:p w:rsidR="00DC37E8" w:rsidRPr="00AA18A4" w:rsidRDefault="00DC37E8" w:rsidP="00DC37E8">
                  <w:pPr>
                    <w:widowControl/>
                    <w:jc w:val="left"/>
                    <w:rPr>
                      <w:rFonts w:ascii="Times new man" w:hAnsi="Times new man" w:hint="eastAsia"/>
                      <w:b/>
                      <w:color w:val="000000"/>
                      <w:szCs w:val="21"/>
                    </w:rPr>
                  </w:pPr>
                </w:p>
              </w:tc>
              <w:tc>
                <w:tcPr>
                  <w:tcW w:w="691"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567"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64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臭气浓度</w:t>
                  </w:r>
                </w:p>
              </w:tc>
              <w:tc>
                <w:tcPr>
                  <w:tcW w:w="41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86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14-18</w:t>
                  </w:r>
                  <w:r w:rsidRPr="00AA18A4">
                    <w:rPr>
                      <w:rFonts w:hint="eastAsia"/>
                      <w:szCs w:val="21"/>
                    </w:rPr>
                    <w:t>（无量纲）</w:t>
                  </w:r>
                </w:p>
              </w:tc>
              <w:tc>
                <w:tcPr>
                  <w:tcW w:w="56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w:t>
                  </w:r>
                </w:p>
              </w:tc>
              <w:tc>
                <w:tcPr>
                  <w:tcW w:w="423"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343"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r>
            <w:tr w:rsidR="00DC37E8" w:rsidRPr="00AA18A4" w:rsidTr="00DC37E8">
              <w:trPr>
                <w:trHeight w:val="315"/>
                <w:jc w:val="center"/>
              </w:trPr>
              <w:tc>
                <w:tcPr>
                  <w:tcW w:w="415" w:type="pct"/>
                  <w:vMerge w:val="restar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b/>
                      <w:color w:val="000000"/>
                      <w:szCs w:val="21"/>
                    </w:rPr>
                  </w:pPr>
                  <w:r w:rsidRPr="00AA18A4">
                    <w:rPr>
                      <w:rFonts w:ascii="Times new man" w:hAnsi="Times new man"/>
                      <w:b/>
                      <w:color w:val="000000"/>
                      <w:szCs w:val="21"/>
                    </w:rPr>
                    <w:t>G</w:t>
                  </w:r>
                  <w:r w:rsidRPr="00AA18A4">
                    <w:rPr>
                      <w:rFonts w:ascii="Times new man" w:hAnsi="Times new man" w:hint="eastAsia"/>
                      <w:b/>
                      <w:color w:val="000000"/>
                      <w:szCs w:val="21"/>
                    </w:rPr>
                    <w:t>2</w:t>
                  </w:r>
                  <w:r w:rsidRPr="00AA18A4">
                    <w:rPr>
                      <w:rFonts w:ascii="Times new man" w:hAnsi="Times new man" w:hint="eastAsia"/>
                      <w:b/>
                      <w:color w:val="000000"/>
                      <w:szCs w:val="21"/>
                    </w:rPr>
                    <w:t>中埂</w:t>
                  </w:r>
                </w:p>
              </w:tc>
              <w:tc>
                <w:tcPr>
                  <w:tcW w:w="385" w:type="pct"/>
                  <w:vMerge w:val="restart"/>
                  <w:tcMar>
                    <w:top w:w="0" w:type="dxa"/>
                    <w:left w:w="0" w:type="dxa"/>
                    <w:bottom w:w="0" w:type="dxa"/>
                    <w:right w:w="0" w:type="dxa"/>
                  </w:tcMar>
                  <w:vAlign w:val="center"/>
                  <w:hideMark/>
                </w:tcPr>
                <w:p w:rsidR="00DC37E8" w:rsidRPr="00AA18A4" w:rsidRDefault="00DC37E8" w:rsidP="00DC37E8">
                  <w:pPr>
                    <w:snapToGrid w:val="0"/>
                    <w:jc w:val="center"/>
                    <w:rPr>
                      <w:szCs w:val="21"/>
                    </w:rPr>
                  </w:pPr>
                  <w:r w:rsidRPr="00AA18A4">
                    <w:rPr>
                      <w:rFonts w:hint="eastAsia"/>
                      <w:szCs w:val="21"/>
                    </w:rPr>
                    <w:t>-1076</w:t>
                  </w:r>
                </w:p>
              </w:tc>
              <w:tc>
                <w:tcPr>
                  <w:tcW w:w="316" w:type="pct"/>
                  <w:vMerge w:val="restart"/>
                  <w:tcMar>
                    <w:top w:w="0" w:type="dxa"/>
                    <w:left w:w="0" w:type="dxa"/>
                    <w:bottom w:w="0" w:type="dxa"/>
                    <w:right w:w="0" w:type="dxa"/>
                  </w:tcMar>
                  <w:vAlign w:val="center"/>
                  <w:hideMark/>
                </w:tcPr>
                <w:p w:rsidR="00DC37E8" w:rsidRPr="00AA18A4" w:rsidRDefault="00DC37E8" w:rsidP="00DC37E8">
                  <w:pPr>
                    <w:snapToGrid w:val="0"/>
                    <w:jc w:val="center"/>
                    <w:rPr>
                      <w:szCs w:val="21"/>
                    </w:rPr>
                  </w:pPr>
                  <w:r w:rsidRPr="00AA18A4">
                    <w:rPr>
                      <w:rFonts w:hint="eastAsia"/>
                      <w:szCs w:val="21"/>
                    </w:rPr>
                    <w:t>1530</w:t>
                  </w:r>
                </w:p>
              </w:tc>
              <w:tc>
                <w:tcPr>
                  <w:tcW w:w="64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氨</w:t>
                  </w:r>
                </w:p>
              </w:tc>
              <w:tc>
                <w:tcPr>
                  <w:tcW w:w="41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200</w:t>
                  </w:r>
                </w:p>
              </w:tc>
              <w:tc>
                <w:tcPr>
                  <w:tcW w:w="86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20-140</w:t>
                  </w:r>
                </w:p>
              </w:tc>
              <w:tc>
                <w:tcPr>
                  <w:tcW w:w="56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70</w:t>
                  </w:r>
                </w:p>
              </w:tc>
              <w:tc>
                <w:tcPr>
                  <w:tcW w:w="423"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0</w:t>
                  </w:r>
                </w:p>
              </w:tc>
              <w:tc>
                <w:tcPr>
                  <w:tcW w:w="343"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达标</w:t>
                  </w:r>
                </w:p>
              </w:tc>
            </w:tr>
            <w:tr w:rsidR="00DC37E8" w:rsidRPr="00AA18A4" w:rsidTr="00DC37E8">
              <w:trPr>
                <w:trHeight w:val="315"/>
                <w:jc w:val="center"/>
              </w:trPr>
              <w:tc>
                <w:tcPr>
                  <w:tcW w:w="744"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691"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567"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64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硫化氢</w:t>
                  </w:r>
                </w:p>
              </w:tc>
              <w:tc>
                <w:tcPr>
                  <w:tcW w:w="41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10</w:t>
                  </w:r>
                </w:p>
              </w:tc>
              <w:tc>
                <w:tcPr>
                  <w:tcW w:w="86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ND</w:t>
                  </w:r>
                </w:p>
              </w:tc>
              <w:tc>
                <w:tcPr>
                  <w:tcW w:w="56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w:t>
                  </w:r>
                </w:p>
              </w:tc>
              <w:tc>
                <w:tcPr>
                  <w:tcW w:w="423"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343"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达标</w:t>
                  </w:r>
                </w:p>
              </w:tc>
            </w:tr>
            <w:tr w:rsidR="00DC37E8" w:rsidRPr="00AA18A4" w:rsidTr="00DC37E8">
              <w:trPr>
                <w:trHeight w:val="300"/>
                <w:jc w:val="center"/>
              </w:trPr>
              <w:tc>
                <w:tcPr>
                  <w:tcW w:w="744"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691"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567" w:type="dxa"/>
                  <w:vMerge/>
                  <w:vAlign w:val="center"/>
                  <w:hideMark/>
                </w:tcPr>
                <w:p w:rsidR="00DC37E8" w:rsidRPr="00AA18A4" w:rsidRDefault="00DC37E8" w:rsidP="00DC37E8">
                  <w:pPr>
                    <w:widowControl/>
                    <w:jc w:val="left"/>
                    <w:rPr>
                      <w:rFonts w:ascii="Times new man" w:hAnsi="Times new man" w:hint="eastAsia"/>
                      <w:color w:val="000000"/>
                      <w:szCs w:val="21"/>
                    </w:rPr>
                  </w:pPr>
                </w:p>
              </w:tc>
              <w:tc>
                <w:tcPr>
                  <w:tcW w:w="64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ascii="Times new man" w:hAnsi="Times new man" w:hint="eastAsia"/>
                      <w:szCs w:val="21"/>
                    </w:rPr>
                    <w:t>臭气浓度</w:t>
                  </w:r>
                </w:p>
              </w:tc>
              <w:tc>
                <w:tcPr>
                  <w:tcW w:w="41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小时值</w:t>
                  </w:r>
                </w:p>
              </w:tc>
              <w:tc>
                <w:tcPr>
                  <w:tcW w:w="628"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864"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14-18</w:t>
                  </w:r>
                  <w:r w:rsidRPr="00AA18A4">
                    <w:rPr>
                      <w:rFonts w:hint="eastAsia"/>
                      <w:szCs w:val="21"/>
                    </w:rPr>
                    <w:t>（无量纲）</w:t>
                  </w:r>
                </w:p>
              </w:tc>
              <w:tc>
                <w:tcPr>
                  <w:tcW w:w="566"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szCs w:val="21"/>
                    </w:rPr>
                  </w:pPr>
                  <w:r w:rsidRPr="00AA18A4">
                    <w:rPr>
                      <w:rFonts w:hint="eastAsia"/>
                      <w:szCs w:val="21"/>
                    </w:rPr>
                    <w:t>/</w:t>
                  </w:r>
                </w:p>
              </w:tc>
              <w:tc>
                <w:tcPr>
                  <w:tcW w:w="423" w:type="pct"/>
                  <w:noWrap/>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c>
                <w:tcPr>
                  <w:tcW w:w="343" w:type="pct"/>
                  <w:tcMar>
                    <w:top w:w="0" w:type="dxa"/>
                    <w:left w:w="0" w:type="dxa"/>
                    <w:bottom w:w="0" w:type="dxa"/>
                    <w:right w:w="0" w:type="dxa"/>
                  </w:tcMar>
                  <w:vAlign w:val="center"/>
                  <w:hideMark/>
                </w:tcPr>
                <w:p w:rsidR="00DC37E8" w:rsidRPr="00AA18A4" w:rsidRDefault="00DC37E8" w:rsidP="00DC37E8">
                  <w:pPr>
                    <w:adjustRightInd w:val="0"/>
                    <w:snapToGrid w:val="0"/>
                    <w:jc w:val="center"/>
                    <w:rPr>
                      <w:rFonts w:ascii="Times new man" w:hAnsi="Times new man" w:hint="eastAsia"/>
                      <w:color w:val="000000"/>
                      <w:szCs w:val="21"/>
                    </w:rPr>
                  </w:pPr>
                  <w:r w:rsidRPr="00AA18A4">
                    <w:rPr>
                      <w:rFonts w:ascii="Times new man" w:hAnsi="Times new man" w:hint="eastAsia"/>
                      <w:color w:val="000000"/>
                      <w:szCs w:val="21"/>
                    </w:rPr>
                    <w:t>/</w:t>
                  </w:r>
                </w:p>
              </w:tc>
            </w:tr>
          </w:tbl>
          <w:p w:rsidR="00DC37E8" w:rsidRPr="00AA18A4" w:rsidRDefault="00DC37E8" w:rsidP="00DC37E8">
            <w:pPr>
              <w:spacing w:line="360" w:lineRule="auto"/>
              <w:ind w:firstLineChars="200" w:firstLine="480"/>
              <w:rPr>
                <w:sz w:val="24"/>
              </w:rPr>
            </w:pPr>
            <w:r w:rsidRPr="00AA18A4">
              <w:rPr>
                <w:sz w:val="24"/>
              </w:rPr>
              <w:t>根据引用的监测数据统计分析结果表明，项目所在地其他污染物</w:t>
            </w:r>
            <w:r w:rsidRPr="00AA18A4">
              <w:rPr>
                <w:rFonts w:hint="eastAsia"/>
                <w:sz w:val="24"/>
              </w:rPr>
              <w:t>如氨、硫化氢以及臭气</w:t>
            </w:r>
            <w:r w:rsidRPr="00AA18A4">
              <w:rPr>
                <w:sz w:val="24"/>
              </w:rPr>
              <w:t>小时平均浓度满足评价标准要求。</w:t>
            </w:r>
          </w:p>
          <w:p w:rsidR="00DC37E8" w:rsidRPr="00AA18A4" w:rsidRDefault="00DC37E8" w:rsidP="00DC37E8">
            <w:pPr>
              <w:adjustRightInd w:val="0"/>
              <w:snapToGrid w:val="0"/>
              <w:spacing w:line="360" w:lineRule="auto"/>
              <w:ind w:firstLineChars="200" w:firstLine="480"/>
              <w:rPr>
                <w:sz w:val="24"/>
              </w:rPr>
            </w:pPr>
            <w:r w:rsidRPr="00AA18A4">
              <w:rPr>
                <w:sz w:val="24"/>
              </w:rPr>
              <w:t>2</w:t>
            </w:r>
            <w:r w:rsidRPr="00AA18A4">
              <w:rPr>
                <w:sz w:val="24"/>
              </w:rPr>
              <w:t>、地表水环境质量现状</w:t>
            </w:r>
          </w:p>
          <w:p w:rsidR="00DC37E8" w:rsidRPr="00AA18A4" w:rsidRDefault="00DC37E8" w:rsidP="00DC37E8">
            <w:pPr>
              <w:adjustRightInd w:val="0"/>
              <w:snapToGrid w:val="0"/>
              <w:spacing w:line="360" w:lineRule="auto"/>
              <w:ind w:firstLineChars="200" w:firstLine="480"/>
              <w:rPr>
                <w:sz w:val="24"/>
              </w:rPr>
            </w:pPr>
            <w:r w:rsidRPr="00AA18A4">
              <w:rPr>
                <w:rFonts w:hint="eastAsia"/>
                <w:sz w:val="24"/>
              </w:rPr>
              <w:t>根据评价区域内河流水文特征、雨污水排放去向，</w:t>
            </w:r>
            <w:r w:rsidRPr="00AA18A4">
              <w:rPr>
                <w:sz w:val="24"/>
              </w:rPr>
              <w:t>引用</w:t>
            </w:r>
            <w:r w:rsidRPr="00AA18A4">
              <w:rPr>
                <w:rFonts w:hint="eastAsia"/>
                <w:sz w:val="24"/>
              </w:rPr>
              <w:t>《南京轩凯生物科技有限公司年产</w:t>
            </w:r>
            <w:r w:rsidRPr="00AA18A4">
              <w:rPr>
                <w:rFonts w:hint="eastAsia"/>
                <w:sz w:val="24"/>
              </w:rPr>
              <w:t>2</w:t>
            </w:r>
            <w:r w:rsidRPr="00AA18A4">
              <w:rPr>
                <w:rFonts w:hint="eastAsia"/>
                <w:sz w:val="24"/>
              </w:rPr>
              <w:t>万吨微生物菌肥、</w:t>
            </w:r>
            <w:r w:rsidRPr="00AA18A4">
              <w:rPr>
                <w:rFonts w:hint="eastAsia"/>
                <w:sz w:val="24"/>
              </w:rPr>
              <w:t>250</w:t>
            </w:r>
            <w:r w:rsidRPr="00AA18A4">
              <w:rPr>
                <w:rFonts w:hint="eastAsia"/>
                <w:sz w:val="24"/>
              </w:rPr>
              <w:t>吨</w:t>
            </w:r>
            <w:r w:rsidRPr="00AA18A4">
              <w:rPr>
                <w:rFonts w:hint="eastAsia"/>
                <w:sz w:val="24"/>
              </w:rPr>
              <w:t>10%</w:t>
            </w:r>
            <w:r w:rsidRPr="00AA18A4">
              <w:rPr>
                <w:rFonts w:hint="eastAsia"/>
                <w:sz w:val="24"/>
              </w:rPr>
              <w:t>壳寡糖溶液改扩建项目环境影响报告书》</w:t>
            </w:r>
            <w:r w:rsidRPr="00AA18A4">
              <w:rPr>
                <w:sz w:val="24"/>
              </w:rPr>
              <w:t>的现状监测数据</w:t>
            </w:r>
            <w:r w:rsidRPr="00AA18A4">
              <w:rPr>
                <w:rFonts w:hint="eastAsia"/>
                <w:sz w:val="24"/>
              </w:rPr>
              <w:t>。本次监测对朱家山河共设置</w:t>
            </w:r>
            <w:r w:rsidRPr="00AA18A4">
              <w:rPr>
                <w:rFonts w:hint="eastAsia"/>
                <w:sz w:val="24"/>
              </w:rPr>
              <w:t>2</w:t>
            </w:r>
            <w:r w:rsidRPr="00AA18A4">
              <w:rPr>
                <w:rFonts w:hint="eastAsia"/>
                <w:sz w:val="24"/>
              </w:rPr>
              <w:t>个断面，断面监测时间为</w:t>
            </w:r>
            <w:r w:rsidRPr="00AA18A4">
              <w:rPr>
                <w:rFonts w:hint="eastAsia"/>
                <w:sz w:val="24"/>
              </w:rPr>
              <w:t>2019</w:t>
            </w:r>
            <w:r w:rsidRPr="00AA18A4">
              <w:rPr>
                <w:rFonts w:hint="eastAsia"/>
                <w:sz w:val="24"/>
              </w:rPr>
              <w:t>年</w:t>
            </w:r>
            <w:r w:rsidRPr="00AA18A4">
              <w:rPr>
                <w:rFonts w:hint="eastAsia"/>
                <w:sz w:val="24"/>
              </w:rPr>
              <w:t>9</w:t>
            </w:r>
            <w:r w:rsidRPr="00AA18A4">
              <w:rPr>
                <w:rFonts w:hint="eastAsia"/>
                <w:sz w:val="24"/>
              </w:rPr>
              <w:t>月</w:t>
            </w:r>
            <w:r w:rsidRPr="00AA18A4">
              <w:rPr>
                <w:rFonts w:hint="eastAsia"/>
                <w:sz w:val="24"/>
              </w:rPr>
              <w:t>23</w:t>
            </w:r>
            <w:r w:rsidRPr="00AA18A4">
              <w:rPr>
                <w:rFonts w:hint="eastAsia"/>
                <w:sz w:val="24"/>
              </w:rPr>
              <w:t>日</w:t>
            </w:r>
            <w:r w:rsidRPr="00AA18A4">
              <w:rPr>
                <w:rFonts w:hint="eastAsia"/>
                <w:sz w:val="24"/>
              </w:rPr>
              <w:t>~25</w:t>
            </w:r>
            <w:r w:rsidRPr="00AA18A4">
              <w:rPr>
                <w:rFonts w:hint="eastAsia"/>
                <w:sz w:val="24"/>
              </w:rPr>
              <w:t>日，</w:t>
            </w:r>
            <w:r w:rsidRPr="00AA18A4">
              <w:rPr>
                <w:sz w:val="24"/>
              </w:rPr>
              <w:t>监测结果见表</w:t>
            </w:r>
            <w:r w:rsidRPr="00AA18A4">
              <w:rPr>
                <w:sz w:val="24"/>
              </w:rPr>
              <w:t>3-</w:t>
            </w:r>
            <w:r w:rsidR="00737670">
              <w:rPr>
                <w:rFonts w:hint="eastAsia"/>
                <w:sz w:val="24"/>
              </w:rPr>
              <w:t>3</w:t>
            </w:r>
            <w:r w:rsidRPr="00AA18A4">
              <w:rPr>
                <w:sz w:val="24"/>
              </w:rPr>
              <w:t>。</w:t>
            </w:r>
          </w:p>
          <w:p w:rsidR="00DC37E8" w:rsidRPr="00AA18A4" w:rsidRDefault="00DC37E8" w:rsidP="00DC37E8">
            <w:pPr>
              <w:adjustRightInd w:val="0"/>
              <w:snapToGrid w:val="0"/>
              <w:spacing w:line="360" w:lineRule="auto"/>
              <w:ind w:firstLineChars="200" w:firstLine="422"/>
              <w:jc w:val="center"/>
              <w:rPr>
                <w:b/>
                <w:szCs w:val="21"/>
              </w:rPr>
            </w:pPr>
            <w:r w:rsidRPr="00AA18A4">
              <w:rPr>
                <w:b/>
                <w:szCs w:val="21"/>
              </w:rPr>
              <w:t>表</w:t>
            </w:r>
            <w:r w:rsidRPr="00AA18A4">
              <w:rPr>
                <w:b/>
                <w:szCs w:val="21"/>
              </w:rPr>
              <w:t>3-</w:t>
            </w:r>
            <w:r w:rsidR="00737670">
              <w:rPr>
                <w:rFonts w:hint="eastAsia"/>
                <w:b/>
                <w:szCs w:val="21"/>
              </w:rPr>
              <w:t>3</w:t>
            </w:r>
            <w:r w:rsidRPr="00AA18A4">
              <w:rPr>
                <w:b/>
                <w:szCs w:val="21"/>
              </w:rPr>
              <w:t>地表水现状监测结果表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372"/>
              <w:gridCol w:w="1373"/>
              <w:gridCol w:w="1313"/>
              <w:gridCol w:w="1634"/>
              <w:gridCol w:w="1275"/>
              <w:gridCol w:w="1031"/>
              <w:gridCol w:w="1615"/>
            </w:tblGrid>
            <w:tr w:rsidR="00DC37E8" w:rsidRPr="00AA18A4" w:rsidTr="00DC37E8">
              <w:trPr>
                <w:jc w:val="center"/>
              </w:trPr>
              <w:tc>
                <w:tcPr>
                  <w:tcW w:w="714" w:type="pct"/>
                  <w:vMerge w:val="restart"/>
                  <w:vAlign w:val="center"/>
                </w:tcPr>
                <w:p w:rsidR="00DC37E8" w:rsidRPr="00AA18A4" w:rsidRDefault="00DC37E8" w:rsidP="00DC37E8">
                  <w:pPr>
                    <w:adjustRightInd w:val="0"/>
                    <w:snapToGrid w:val="0"/>
                    <w:jc w:val="center"/>
                    <w:rPr>
                      <w:b/>
                      <w:bCs/>
                      <w:szCs w:val="21"/>
                    </w:rPr>
                  </w:pPr>
                  <w:r w:rsidRPr="00AA18A4">
                    <w:rPr>
                      <w:b/>
                      <w:bCs/>
                      <w:szCs w:val="21"/>
                    </w:rPr>
                    <w:t>监测断面</w:t>
                  </w:r>
                </w:p>
              </w:tc>
              <w:tc>
                <w:tcPr>
                  <w:tcW w:w="714" w:type="pct"/>
                  <w:vMerge w:val="restart"/>
                  <w:vAlign w:val="center"/>
                </w:tcPr>
                <w:p w:rsidR="00DC37E8" w:rsidRPr="00AA18A4" w:rsidRDefault="00DC37E8" w:rsidP="00DC37E8">
                  <w:pPr>
                    <w:adjustRightInd w:val="0"/>
                    <w:snapToGrid w:val="0"/>
                    <w:jc w:val="center"/>
                    <w:rPr>
                      <w:b/>
                      <w:bCs/>
                      <w:szCs w:val="21"/>
                    </w:rPr>
                  </w:pPr>
                  <w:r w:rsidRPr="00AA18A4">
                    <w:rPr>
                      <w:b/>
                      <w:bCs/>
                      <w:szCs w:val="21"/>
                    </w:rPr>
                    <w:t>监测项目</w:t>
                  </w:r>
                </w:p>
              </w:tc>
              <w:tc>
                <w:tcPr>
                  <w:tcW w:w="3572" w:type="pct"/>
                  <w:gridSpan w:val="5"/>
                  <w:vAlign w:val="center"/>
                </w:tcPr>
                <w:p w:rsidR="00DC37E8" w:rsidRPr="00AA18A4" w:rsidRDefault="00DC37E8" w:rsidP="00DC37E8">
                  <w:pPr>
                    <w:adjustRightInd w:val="0"/>
                    <w:snapToGrid w:val="0"/>
                    <w:jc w:val="center"/>
                    <w:rPr>
                      <w:b/>
                      <w:bCs/>
                      <w:szCs w:val="21"/>
                    </w:rPr>
                  </w:pPr>
                  <w:r w:rsidRPr="00AA18A4">
                    <w:rPr>
                      <w:b/>
                      <w:bCs/>
                      <w:szCs w:val="21"/>
                    </w:rPr>
                    <w:t>监测结果（单位：</w:t>
                  </w:r>
                  <w:r w:rsidRPr="00AA18A4">
                    <w:rPr>
                      <w:b/>
                    </w:rPr>
                    <w:t>mg/L</w:t>
                  </w:r>
                  <w:r w:rsidRPr="00AA18A4">
                    <w:rPr>
                      <w:b/>
                    </w:rPr>
                    <w:t>，</w:t>
                  </w:r>
                  <w:r w:rsidRPr="00AA18A4">
                    <w:rPr>
                      <w:b/>
                    </w:rPr>
                    <w:t>pH</w:t>
                  </w:r>
                  <w:r w:rsidRPr="00AA18A4">
                    <w:rPr>
                      <w:b/>
                    </w:rPr>
                    <w:t>无量纲</w:t>
                  </w:r>
                  <w:r w:rsidRPr="00AA18A4">
                    <w:rPr>
                      <w:b/>
                      <w:bCs/>
                      <w:szCs w:val="21"/>
                    </w:rPr>
                    <w:t>）</w:t>
                  </w:r>
                </w:p>
              </w:tc>
            </w:tr>
            <w:tr w:rsidR="00DC37E8" w:rsidRPr="00AA18A4" w:rsidTr="00DC37E8">
              <w:trPr>
                <w:jc w:val="center"/>
              </w:trPr>
              <w:tc>
                <w:tcPr>
                  <w:tcW w:w="714" w:type="pct"/>
                  <w:vMerge/>
                  <w:tcBorders>
                    <w:bottom w:val="single" w:sz="12" w:space="0" w:color="auto"/>
                  </w:tcBorders>
                  <w:vAlign w:val="center"/>
                </w:tcPr>
                <w:p w:rsidR="00DC37E8" w:rsidRPr="00AA18A4" w:rsidRDefault="00DC37E8" w:rsidP="00DC37E8">
                  <w:pPr>
                    <w:adjustRightInd w:val="0"/>
                    <w:snapToGrid w:val="0"/>
                    <w:jc w:val="center"/>
                    <w:rPr>
                      <w:b/>
                      <w:bCs/>
                      <w:szCs w:val="21"/>
                    </w:rPr>
                  </w:pPr>
                </w:p>
              </w:tc>
              <w:tc>
                <w:tcPr>
                  <w:tcW w:w="714" w:type="pct"/>
                  <w:vMerge/>
                  <w:tcBorders>
                    <w:bottom w:val="single" w:sz="12" w:space="0" w:color="auto"/>
                  </w:tcBorders>
                  <w:vAlign w:val="center"/>
                </w:tcPr>
                <w:p w:rsidR="00DC37E8" w:rsidRPr="00AA18A4" w:rsidRDefault="00DC37E8" w:rsidP="00DC37E8">
                  <w:pPr>
                    <w:adjustRightInd w:val="0"/>
                    <w:snapToGrid w:val="0"/>
                    <w:jc w:val="center"/>
                    <w:rPr>
                      <w:b/>
                      <w:bCs/>
                      <w:szCs w:val="21"/>
                    </w:rPr>
                  </w:pPr>
                </w:p>
              </w:tc>
              <w:tc>
                <w:tcPr>
                  <w:tcW w:w="683" w:type="pct"/>
                  <w:tcBorders>
                    <w:bottom w:val="single" w:sz="12" w:space="0" w:color="auto"/>
                  </w:tcBorders>
                  <w:vAlign w:val="center"/>
                </w:tcPr>
                <w:p w:rsidR="00DC37E8" w:rsidRPr="00AA18A4" w:rsidRDefault="00DC37E8" w:rsidP="00DC37E8">
                  <w:pPr>
                    <w:adjustRightInd w:val="0"/>
                    <w:snapToGrid w:val="0"/>
                    <w:jc w:val="center"/>
                    <w:rPr>
                      <w:b/>
                      <w:bCs/>
                      <w:szCs w:val="21"/>
                    </w:rPr>
                  </w:pPr>
                  <w:r w:rsidRPr="00AA18A4">
                    <w:rPr>
                      <w:rFonts w:hint="eastAsia"/>
                      <w:b/>
                      <w:bCs/>
                      <w:szCs w:val="21"/>
                    </w:rPr>
                    <w:t>浓度范围</w:t>
                  </w:r>
                </w:p>
              </w:tc>
              <w:tc>
                <w:tcPr>
                  <w:tcW w:w="850" w:type="pct"/>
                  <w:tcBorders>
                    <w:bottom w:val="single" w:sz="12" w:space="0" w:color="auto"/>
                  </w:tcBorders>
                  <w:vAlign w:val="center"/>
                </w:tcPr>
                <w:p w:rsidR="00DC37E8" w:rsidRPr="00AA18A4" w:rsidRDefault="00DC37E8" w:rsidP="00DC37E8">
                  <w:pPr>
                    <w:adjustRightInd w:val="0"/>
                    <w:snapToGrid w:val="0"/>
                    <w:jc w:val="center"/>
                    <w:rPr>
                      <w:b/>
                      <w:bCs/>
                      <w:szCs w:val="21"/>
                    </w:rPr>
                  </w:pPr>
                  <w:r w:rsidRPr="00AA18A4">
                    <w:rPr>
                      <w:rFonts w:hint="eastAsia"/>
                      <w:b/>
                      <w:bCs/>
                      <w:szCs w:val="21"/>
                    </w:rPr>
                    <w:t>污染指数</w:t>
                  </w:r>
                </w:p>
              </w:tc>
              <w:tc>
                <w:tcPr>
                  <w:tcW w:w="663" w:type="pct"/>
                  <w:tcBorders>
                    <w:bottom w:val="single" w:sz="12" w:space="0" w:color="auto"/>
                  </w:tcBorders>
                  <w:vAlign w:val="center"/>
                </w:tcPr>
                <w:p w:rsidR="00DC37E8" w:rsidRPr="00AA18A4" w:rsidRDefault="00DC37E8" w:rsidP="00DC37E8">
                  <w:pPr>
                    <w:adjustRightInd w:val="0"/>
                    <w:snapToGrid w:val="0"/>
                    <w:jc w:val="center"/>
                    <w:rPr>
                      <w:b/>
                      <w:bCs/>
                      <w:szCs w:val="21"/>
                    </w:rPr>
                  </w:pPr>
                  <w:r w:rsidRPr="00AA18A4">
                    <w:rPr>
                      <w:b/>
                      <w:bCs/>
                      <w:szCs w:val="21"/>
                    </w:rPr>
                    <w:t>超标率</w:t>
                  </w:r>
                  <w:r w:rsidRPr="00AA18A4">
                    <w:rPr>
                      <w:b/>
                      <w:bCs/>
                      <w:szCs w:val="21"/>
                    </w:rPr>
                    <w:t>%</w:t>
                  </w:r>
                </w:p>
              </w:tc>
              <w:tc>
                <w:tcPr>
                  <w:tcW w:w="536" w:type="pct"/>
                  <w:tcBorders>
                    <w:bottom w:val="single" w:sz="12" w:space="0" w:color="auto"/>
                  </w:tcBorders>
                  <w:vAlign w:val="center"/>
                </w:tcPr>
                <w:p w:rsidR="00DC37E8" w:rsidRPr="00AA18A4" w:rsidRDefault="00DC37E8" w:rsidP="00DC37E8">
                  <w:pPr>
                    <w:adjustRightInd w:val="0"/>
                    <w:snapToGrid w:val="0"/>
                    <w:jc w:val="center"/>
                    <w:rPr>
                      <w:b/>
                      <w:bCs/>
                      <w:szCs w:val="21"/>
                    </w:rPr>
                  </w:pPr>
                  <w:r w:rsidRPr="00AA18A4">
                    <w:rPr>
                      <w:b/>
                      <w:bCs/>
                      <w:szCs w:val="21"/>
                    </w:rPr>
                    <w:t>标准值</w:t>
                  </w:r>
                </w:p>
              </w:tc>
              <w:tc>
                <w:tcPr>
                  <w:tcW w:w="840" w:type="pct"/>
                  <w:tcBorders>
                    <w:bottom w:val="single" w:sz="12" w:space="0" w:color="auto"/>
                  </w:tcBorders>
                  <w:vAlign w:val="center"/>
                </w:tcPr>
                <w:p w:rsidR="00DC37E8" w:rsidRPr="00AA18A4" w:rsidRDefault="00DC37E8" w:rsidP="00DC37E8">
                  <w:pPr>
                    <w:adjustRightInd w:val="0"/>
                    <w:snapToGrid w:val="0"/>
                    <w:jc w:val="center"/>
                    <w:rPr>
                      <w:b/>
                      <w:bCs/>
                      <w:szCs w:val="21"/>
                    </w:rPr>
                  </w:pPr>
                  <w:r w:rsidRPr="00AA18A4">
                    <w:rPr>
                      <w:b/>
                      <w:bCs/>
                      <w:szCs w:val="21"/>
                    </w:rPr>
                    <w:t>最大超标倍数</w:t>
                  </w:r>
                </w:p>
              </w:tc>
            </w:tr>
            <w:tr w:rsidR="00DC37E8" w:rsidRPr="00AA18A4" w:rsidTr="00DC37E8">
              <w:trPr>
                <w:jc w:val="center"/>
              </w:trPr>
              <w:tc>
                <w:tcPr>
                  <w:tcW w:w="714" w:type="pct"/>
                  <w:vMerge w:val="restart"/>
                  <w:tcBorders>
                    <w:top w:val="single" w:sz="12" w:space="0" w:color="auto"/>
                  </w:tcBorders>
                  <w:vAlign w:val="center"/>
                </w:tcPr>
                <w:p w:rsidR="00DC37E8" w:rsidRPr="00AA18A4" w:rsidRDefault="00DC37E8" w:rsidP="00DC37E8">
                  <w:pPr>
                    <w:pStyle w:val="a3"/>
                    <w:ind w:firstLineChars="0" w:firstLine="0"/>
                    <w:jc w:val="center"/>
                  </w:pPr>
                  <w:r w:rsidRPr="00AA18A4">
                    <w:rPr>
                      <w:rFonts w:hint="eastAsia"/>
                    </w:rPr>
                    <w:t>W</w:t>
                  </w:r>
                  <w:r w:rsidRPr="00AA18A4">
                    <w:t>1</w:t>
                  </w:r>
                </w:p>
              </w:tc>
              <w:tc>
                <w:tcPr>
                  <w:tcW w:w="714" w:type="pct"/>
                  <w:tcBorders>
                    <w:top w:val="single" w:sz="12" w:space="0" w:color="auto"/>
                  </w:tcBorders>
                  <w:vAlign w:val="center"/>
                </w:tcPr>
                <w:p w:rsidR="00DC37E8" w:rsidRPr="00AA18A4" w:rsidRDefault="00DC37E8" w:rsidP="00DC37E8">
                  <w:pPr>
                    <w:pStyle w:val="a3"/>
                    <w:ind w:firstLineChars="0" w:firstLine="0"/>
                    <w:jc w:val="center"/>
                  </w:pPr>
                  <w:r w:rsidRPr="00AA18A4">
                    <w:t>pH</w:t>
                  </w:r>
                </w:p>
              </w:tc>
              <w:tc>
                <w:tcPr>
                  <w:tcW w:w="683" w:type="pct"/>
                  <w:tcBorders>
                    <w:top w:val="single" w:sz="12" w:space="0" w:color="auto"/>
                  </w:tcBorders>
                  <w:vAlign w:val="center"/>
                </w:tcPr>
                <w:p w:rsidR="00DC37E8" w:rsidRPr="00AA18A4" w:rsidRDefault="00DC37E8" w:rsidP="00DC37E8">
                  <w:pPr>
                    <w:widowControl/>
                    <w:jc w:val="center"/>
                    <w:rPr>
                      <w:rFonts w:eastAsia="等线"/>
                      <w:color w:val="000000"/>
                      <w:kern w:val="0"/>
                      <w:szCs w:val="21"/>
                    </w:rPr>
                  </w:pPr>
                  <w:r w:rsidRPr="00AA18A4">
                    <w:rPr>
                      <w:rFonts w:eastAsia="等线"/>
                      <w:color w:val="000000"/>
                      <w:szCs w:val="21"/>
                    </w:rPr>
                    <w:t>7.8-8.04</w:t>
                  </w:r>
                </w:p>
              </w:tc>
              <w:tc>
                <w:tcPr>
                  <w:tcW w:w="850" w:type="pct"/>
                  <w:tcBorders>
                    <w:top w:val="single" w:sz="12" w:space="0" w:color="auto"/>
                  </w:tcBorders>
                  <w:vAlign w:val="center"/>
                </w:tcPr>
                <w:p w:rsidR="00DC37E8" w:rsidRPr="00AA18A4" w:rsidRDefault="00DC37E8" w:rsidP="00DC37E8">
                  <w:pPr>
                    <w:jc w:val="center"/>
                    <w:rPr>
                      <w:rFonts w:eastAsia="等线"/>
                      <w:color w:val="000000"/>
                      <w:szCs w:val="21"/>
                    </w:rPr>
                  </w:pPr>
                  <w:r w:rsidRPr="00AA18A4">
                    <w:rPr>
                      <w:rFonts w:eastAsia="等线"/>
                      <w:color w:val="000000"/>
                      <w:szCs w:val="21"/>
                    </w:rPr>
                    <w:t>0.4-0.52</w:t>
                  </w:r>
                </w:p>
              </w:tc>
              <w:tc>
                <w:tcPr>
                  <w:tcW w:w="663" w:type="pct"/>
                  <w:tcBorders>
                    <w:top w:val="single" w:sz="12" w:space="0" w:color="auto"/>
                  </w:tcBorders>
                  <w:vAlign w:val="center"/>
                </w:tcPr>
                <w:p w:rsidR="00DC37E8" w:rsidRPr="00AA18A4" w:rsidRDefault="00DC37E8" w:rsidP="00DC37E8">
                  <w:pPr>
                    <w:jc w:val="center"/>
                    <w:rPr>
                      <w:rFonts w:eastAsia="等线"/>
                      <w:color w:val="000000"/>
                      <w:szCs w:val="21"/>
                    </w:rPr>
                  </w:pPr>
                  <w:r w:rsidRPr="00AA18A4">
                    <w:rPr>
                      <w:rFonts w:eastAsia="等线"/>
                      <w:color w:val="000000"/>
                      <w:szCs w:val="21"/>
                    </w:rPr>
                    <w:t>6~9</w:t>
                  </w:r>
                </w:p>
              </w:tc>
              <w:tc>
                <w:tcPr>
                  <w:tcW w:w="536" w:type="pct"/>
                  <w:tcBorders>
                    <w:top w:val="single" w:sz="12" w:space="0" w:color="auto"/>
                  </w:tcBorders>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0.00 </w:t>
                  </w:r>
                </w:p>
              </w:tc>
              <w:tc>
                <w:tcPr>
                  <w:tcW w:w="840" w:type="pct"/>
                  <w:tcBorders>
                    <w:top w:val="single" w:sz="12" w:space="0" w:color="auto"/>
                  </w:tcBorders>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COD</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13-17</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0.43-0.57</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30.00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0.00 </w:t>
                  </w:r>
                </w:p>
              </w:tc>
              <w:tc>
                <w:tcPr>
                  <w:tcW w:w="84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悬浮物</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11</w:t>
                  </w:r>
                  <w:r w:rsidRPr="00AA18A4">
                    <w:rPr>
                      <w:rFonts w:eastAsia="等线" w:hint="eastAsia"/>
                      <w:color w:val="000000"/>
                      <w:szCs w:val="21"/>
                    </w:rPr>
                    <w:t>-</w:t>
                  </w:r>
                  <w:r w:rsidRPr="00AA18A4">
                    <w:rPr>
                      <w:rFonts w:eastAsia="等线"/>
                      <w:color w:val="000000"/>
                      <w:szCs w:val="21"/>
                    </w:rPr>
                    <w:t xml:space="preserve">17 </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84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氨氮</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1.4-2.55</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0.93-1.7</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1.50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67.00 </w:t>
                  </w:r>
                </w:p>
              </w:tc>
              <w:tc>
                <w:tcPr>
                  <w:tcW w:w="84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1.70 </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rPr>
                      <w:rFonts w:hint="eastAsia"/>
                    </w:rPr>
                    <w:t>总氮</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3.7-5.58</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2.47-3.72</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1.50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100.00 </w:t>
                  </w:r>
                </w:p>
              </w:tc>
              <w:tc>
                <w:tcPr>
                  <w:tcW w:w="84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3.72 </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总磷</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0.25-0.38</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0.83-1.27</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0.30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67.00 </w:t>
                  </w:r>
                </w:p>
              </w:tc>
              <w:tc>
                <w:tcPr>
                  <w:tcW w:w="84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1.27 </w:t>
                  </w:r>
                </w:p>
              </w:tc>
            </w:tr>
            <w:tr w:rsidR="00DC37E8" w:rsidRPr="00AA18A4" w:rsidTr="00DC37E8">
              <w:trPr>
                <w:jc w:val="center"/>
              </w:trPr>
              <w:tc>
                <w:tcPr>
                  <w:tcW w:w="714" w:type="pct"/>
                  <w:vMerge w:val="restart"/>
                  <w:vAlign w:val="center"/>
                </w:tcPr>
                <w:p w:rsidR="00DC37E8" w:rsidRPr="00AA18A4" w:rsidRDefault="00DC37E8" w:rsidP="00DC37E8">
                  <w:pPr>
                    <w:pStyle w:val="a3"/>
                    <w:ind w:firstLineChars="0" w:firstLine="0"/>
                    <w:jc w:val="center"/>
                  </w:pPr>
                  <w:r w:rsidRPr="00AA18A4">
                    <w:rPr>
                      <w:rFonts w:hint="eastAsia"/>
                    </w:rPr>
                    <w:t>W</w:t>
                  </w:r>
                  <w:r w:rsidRPr="00AA18A4">
                    <w:t>2</w:t>
                  </w:r>
                </w:p>
              </w:tc>
              <w:tc>
                <w:tcPr>
                  <w:tcW w:w="714" w:type="pct"/>
                  <w:vAlign w:val="center"/>
                </w:tcPr>
                <w:p w:rsidR="00DC37E8" w:rsidRPr="00AA18A4" w:rsidRDefault="00DC37E8" w:rsidP="00DC37E8">
                  <w:pPr>
                    <w:pStyle w:val="a3"/>
                    <w:ind w:firstLineChars="0" w:firstLine="0"/>
                    <w:jc w:val="center"/>
                  </w:pPr>
                  <w:r w:rsidRPr="00AA18A4">
                    <w:t>pH</w:t>
                  </w:r>
                </w:p>
              </w:tc>
              <w:tc>
                <w:tcPr>
                  <w:tcW w:w="683" w:type="pct"/>
                  <w:vAlign w:val="center"/>
                </w:tcPr>
                <w:p w:rsidR="00DC37E8" w:rsidRPr="00AA18A4" w:rsidRDefault="00DC37E8" w:rsidP="00DC37E8">
                  <w:pPr>
                    <w:widowControl/>
                    <w:jc w:val="center"/>
                    <w:rPr>
                      <w:rFonts w:eastAsia="等线"/>
                      <w:color w:val="000000"/>
                      <w:kern w:val="0"/>
                      <w:szCs w:val="21"/>
                    </w:rPr>
                  </w:pPr>
                  <w:r w:rsidRPr="00AA18A4">
                    <w:rPr>
                      <w:rFonts w:eastAsia="等线"/>
                      <w:color w:val="000000"/>
                      <w:szCs w:val="21"/>
                    </w:rPr>
                    <w:t>7.9-7.95</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0.45 - 0.48</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6~9</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0.00 </w:t>
                  </w:r>
                </w:p>
              </w:tc>
              <w:tc>
                <w:tcPr>
                  <w:tcW w:w="840" w:type="pct"/>
                  <w:vAlign w:val="center"/>
                </w:tcPr>
                <w:p w:rsidR="00DC37E8" w:rsidRPr="00AA18A4" w:rsidRDefault="00DC37E8" w:rsidP="00DC37E8">
                  <w:pPr>
                    <w:pStyle w:val="a3"/>
                    <w:ind w:firstLineChars="0" w:firstLine="0"/>
                    <w:jc w:val="center"/>
                  </w:pPr>
                  <w:r w:rsidRPr="00AA18A4">
                    <w:rPr>
                      <w:rFonts w:hint="eastAsia"/>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COD</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44150.00 </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0.37-0.5</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30.00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0.00 </w:t>
                  </w:r>
                </w:p>
              </w:tc>
              <w:tc>
                <w:tcPr>
                  <w:tcW w:w="840" w:type="pct"/>
                  <w:vAlign w:val="center"/>
                </w:tcPr>
                <w:p w:rsidR="00DC37E8" w:rsidRPr="00AA18A4" w:rsidRDefault="00DC37E8" w:rsidP="00DC37E8">
                  <w:pPr>
                    <w:pStyle w:val="a3"/>
                    <w:ind w:firstLineChars="0" w:firstLine="0"/>
                    <w:jc w:val="center"/>
                  </w:pPr>
                  <w:r w:rsidRPr="00AA18A4">
                    <w:rPr>
                      <w:rFonts w:hint="eastAsia"/>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悬浮物</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11</w:t>
                  </w:r>
                  <w:r w:rsidRPr="00AA18A4">
                    <w:rPr>
                      <w:rFonts w:eastAsia="等线" w:hint="eastAsia"/>
                      <w:color w:val="000000"/>
                      <w:szCs w:val="21"/>
                    </w:rPr>
                    <w:t>-</w:t>
                  </w:r>
                  <w:r w:rsidRPr="00AA18A4">
                    <w:rPr>
                      <w:rFonts w:eastAsia="等线"/>
                      <w:color w:val="000000"/>
                      <w:szCs w:val="21"/>
                    </w:rPr>
                    <w:t xml:space="preserve">15 </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w:t>
                  </w:r>
                </w:p>
              </w:tc>
              <w:tc>
                <w:tcPr>
                  <w:tcW w:w="840" w:type="pct"/>
                  <w:vAlign w:val="center"/>
                </w:tcPr>
                <w:p w:rsidR="00DC37E8" w:rsidRPr="00AA18A4" w:rsidRDefault="00DC37E8" w:rsidP="00DC37E8">
                  <w:pPr>
                    <w:pStyle w:val="a3"/>
                    <w:ind w:firstLineChars="0" w:firstLine="0"/>
                    <w:jc w:val="center"/>
                  </w:pPr>
                  <w:r w:rsidRPr="00AA18A4">
                    <w:rPr>
                      <w:rFonts w:hint="eastAsia"/>
                    </w:rPr>
                    <w:t>-</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氨氮</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10</w:t>
                  </w:r>
                  <w:r w:rsidRPr="00AA18A4">
                    <w:rPr>
                      <w:rFonts w:eastAsia="等线" w:hint="eastAsia"/>
                      <w:color w:val="000000"/>
                      <w:szCs w:val="21"/>
                    </w:rPr>
                    <w:t>-</w:t>
                  </w:r>
                  <w:r w:rsidRPr="00AA18A4">
                    <w:rPr>
                      <w:rFonts w:eastAsia="等线"/>
                      <w:color w:val="000000"/>
                      <w:szCs w:val="21"/>
                    </w:rPr>
                    <w:t>16</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0.83-1.53</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1.50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67.00 </w:t>
                  </w:r>
                </w:p>
              </w:tc>
              <w:tc>
                <w:tcPr>
                  <w:tcW w:w="840" w:type="pct"/>
                  <w:vAlign w:val="center"/>
                </w:tcPr>
                <w:p w:rsidR="00DC37E8" w:rsidRPr="00AA18A4" w:rsidRDefault="00DC37E8" w:rsidP="00DC37E8">
                  <w:pPr>
                    <w:pStyle w:val="a3"/>
                    <w:ind w:firstLineChars="0" w:firstLine="0"/>
                    <w:jc w:val="center"/>
                  </w:pPr>
                  <w:r w:rsidRPr="00AA18A4">
                    <w:t>1.53</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rPr>
                      <w:rFonts w:hint="eastAsia"/>
                    </w:rPr>
                    <w:t>总氮</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3.86-5.54</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2.57-3.69</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1.50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100.00 </w:t>
                  </w:r>
                </w:p>
              </w:tc>
              <w:tc>
                <w:tcPr>
                  <w:tcW w:w="840" w:type="pct"/>
                  <w:vAlign w:val="center"/>
                </w:tcPr>
                <w:p w:rsidR="00DC37E8" w:rsidRPr="00AA18A4" w:rsidRDefault="00DC37E8" w:rsidP="00DC37E8">
                  <w:pPr>
                    <w:pStyle w:val="a3"/>
                    <w:ind w:firstLineChars="0" w:firstLine="0"/>
                    <w:jc w:val="center"/>
                  </w:pPr>
                  <w:r w:rsidRPr="00AA18A4">
                    <w:t>3.</w:t>
                  </w:r>
                  <w:r w:rsidRPr="00AA18A4">
                    <w:rPr>
                      <w:rFonts w:hint="eastAsia"/>
                    </w:rPr>
                    <w:t>6</w:t>
                  </w:r>
                  <w:r w:rsidRPr="00AA18A4">
                    <w:t>9</w:t>
                  </w:r>
                </w:p>
              </w:tc>
            </w:tr>
            <w:tr w:rsidR="00DC37E8" w:rsidRPr="00AA18A4" w:rsidTr="00DC37E8">
              <w:trPr>
                <w:jc w:val="center"/>
              </w:trPr>
              <w:tc>
                <w:tcPr>
                  <w:tcW w:w="714" w:type="pct"/>
                  <w:vMerge/>
                  <w:vAlign w:val="center"/>
                </w:tcPr>
                <w:p w:rsidR="00DC37E8" w:rsidRPr="00AA18A4" w:rsidRDefault="00DC37E8" w:rsidP="00DC37E8">
                  <w:pPr>
                    <w:pStyle w:val="a3"/>
                    <w:ind w:firstLineChars="0" w:firstLine="0"/>
                    <w:jc w:val="center"/>
                  </w:pPr>
                </w:p>
              </w:tc>
              <w:tc>
                <w:tcPr>
                  <w:tcW w:w="714" w:type="pct"/>
                  <w:vAlign w:val="center"/>
                </w:tcPr>
                <w:p w:rsidR="00DC37E8" w:rsidRPr="00AA18A4" w:rsidRDefault="00DC37E8" w:rsidP="00DC37E8">
                  <w:pPr>
                    <w:pStyle w:val="a3"/>
                    <w:ind w:firstLineChars="0" w:firstLine="0"/>
                    <w:jc w:val="center"/>
                  </w:pPr>
                  <w:r w:rsidRPr="00AA18A4">
                    <w:t>总磷</w:t>
                  </w:r>
                </w:p>
              </w:tc>
              <w:tc>
                <w:tcPr>
                  <w:tcW w:w="68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0.23-0.37</w:t>
                  </w:r>
                </w:p>
              </w:tc>
              <w:tc>
                <w:tcPr>
                  <w:tcW w:w="850"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0.77-1.23</w:t>
                  </w:r>
                </w:p>
              </w:tc>
              <w:tc>
                <w:tcPr>
                  <w:tcW w:w="663"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0.30 </w:t>
                  </w:r>
                </w:p>
              </w:tc>
              <w:tc>
                <w:tcPr>
                  <w:tcW w:w="536" w:type="pct"/>
                  <w:vAlign w:val="center"/>
                </w:tcPr>
                <w:p w:rsidR="00DC37E8" w:rsidRPr="00AA18A4" w:rsidRDefault="00DC37E8" w:rsidP="00DC37E8">
                  <w:pPr>
                    <w:jc w:val="center"/>
                    <w:rPr>
                      <w:rFonts w:eastAsia="等线"/>
                      <w:color w:val="000000"/>
                      <w:szCs w:val="21"/>
                    </w:rPr>
                  </w:pPr>
                  <w:r w:rsidRPr="00AA18A4">
                    <w:rPr>
                      <w:rFonts w:eastAsia="等线"/>
                      <w:color w:val="000000"/>
                      <w:szCs w:val="21"/>
                    </w:rPr>
                    <w:t xml:space="preserve">67.00 </w:t>
                  </w:r>
                </w:p>
              </w:tc>
              <w:tc>
                <w:tcPr>
                  <w:tcW w:w="840" w:type="pct"/>
                  <w:vAlign w:val="center"/>
                </w:tcPr>
                <w:p w:rsidR="00DC37E8" w:rsidRPr="00AA18A4" w:rsidRDefault="00DC37E8" w:rsidP="00DC37E8">
                  <w:pPr>
                    <w:pStyle w:val="a3"/>
                    <w:ind w:firstLineChars="0" w:firstLine="0"/>
                    <w:jc w:val="center"/>
                  </w:pPr>
                  <w:r w:rsidRPr="00AA18A4">
                    <w:t>1.23</w:t>
                  </w:r>
                </w:p>
              </w:tc>
            </w:tr>
          </w:tbl>
          <w:p w:rsidR="00DC37E8" w:rsidRPr="00AA18A4" w:rsidRDefault="00DC37E8" w:rsidP="00DC37E8">
            <w:pPr>
              <w:spacing w:line="360" w:lineRule="auto"/>
              <w:ind w:firstLineChars="196" w:firstLine="470"/>
              <w:rPr>
                <w:sz w:val="24"/>
              </w:rPr>
            </w:pPr>
            <w:r w:rsidRPr="00AA18A4">
              <w:rPr>
                <w:rFonts w:hint="eastAsia"/>
                <w:sz w:val="24"/>
              </w:rPr>
              <w:t>从表</w:t>
            </w:r>
            <w:r w:rsidRPr="00AA18A4">
              <w:rPr>
                <w:rFonts w:hint="eastAsia"/>
                <w:sz w:val="24"/>
              </w:rPr>
              <w:t>3-</w:t>
            </w:r>
            <w:r w:rsidRPr="00AA18A4">
              <w:rPr>
                <w:sz w:val="24"/>
              </w:rPr>
              <w:t>4</w:t>
            </w:r>
            <w:r w:rsidRPr="00AA18A4">
              <w:rPr>
                <w:rFonts w:hint="eastAsia"/>
                <w:sz w:val="24"/>
              </w:rPr>
              <w:t>可以看出，朱家山河断面氨氮、总氮、总磷均超标，可能是因为河流底泥淤积，自净能力差，周边生活污水部分未接管。</w:t>
            </w:r>
          </w:p>
          <w:p w:rsidR="00DC37E8" w:rsidRPr="00AA18A4" w:rsidRDefault="00DC37E8" w:rsidP="00DC37E8">
            <w:pPr>
              <w:spacing w:line="360" w:lineRule="auto"/>
              <w:ind w:firstLineChars="196" w:firstLine="470"/>
              <w:rPr>
                <w:sz w:val="24"/>
              </w:rPr>
            </w:pPr>
            <w:r w:rsidRPr="00AA18A4">
              <w:rPr>
                <w:sz w:val="24"/>
              </w:rPr>
              <w:t>3</w:t>
            </w:r>
            <w:r w:rsidRPr="00AA18A4">
              <w:rPr>
                <w:sz w:val="24"/>
              </w:rPr>
              <w:t>、声环境质量现状</w:t>
            </w:r>
          </w:p>
          <w:p w:rsidR="00DC37E8" w:rsidRPr="00E75821" w:rsidRDefault="00DC37E8" w:rsidP="00DC37E8">
            <w:pPr>
              <w:tabs>
                <w:tab w:val="left" w:pos="7332"/>
              </w:tabs>
              <w:spacing w:line="360" w:lineRule="auto"/>
              <w:ind w:firstLineChars="200" w:firstLine="504"/>
              <w:rPr>
                <w:spacing w:val="6"/>
                <w:sz w:val="24"/>
              </w:rPr>
            </w:pPr>
            <w:r w:rsidRPr="00AA18A4">
              <w:rPr>
                <w:rFonts w:hint="eastAsia"/>
                <w:spacing w:val="6"/>
                <w:sz w:val="24"/>
              </w:rPr>
              <w:t>在厂界共设置</w:t>
            </w:r>
            <w:r w:rsidRPr="00AA18A4">
              <w:rPr>
                <w:rFonts w:hint="eastAsia"/>
                <w:spacing w:val="6"/>
                <w:sz w:val="24"/>
              </w:rPr>
              <w:t>4</w:t>
            </w:r>
            <w:r w:rsidRPr="00AA18A4">
              <w:rPr>
                <w:rFonts w:hint="eastAsia"/>
                <w:spacing w:val="6"/>
                <w:sz w:val="24"/>
              </w:rPr>
              <w:t>个噪声监测点，监测因子为连续等效</w:t>
            </w:r>
            <w:r w:rsidRPr="00AA18A4">
              <w:rPr>
                <w:rFonts w:hint="eastAsia"/>
                <w:spacing w:val="6"/>
                <w:sz w:val="24"/>
              </w:rPr>
              <w:t>A</w:t>
            </w:r>
            <w:r w:rsidR="00AA18A4">
              <w:rPr>
                <w:rFonts w:hint="eastAsia"/>
                <w:spacing w:val="6"/>
                <w:sz w:val="24"/>
              </w:rPr>
              <w:t>声级。</w:t>
            </w:r>
            <w:r w:rsidRPr="00AA18A4">
              <w:rPr>
                <w:rFonts w:hint="eastAsia"/>
                <w:spacing w:val="6"/>
                <w:sz w:val="24"/>
              </w:rPr>
              <w:t>2019</w:t>
            </w:r>
            <w:r w:rsidRPr="00AA18A4">
              <w:rPr>
                <w:rFonts w:hint="eastAsia"/>
                <w:spacing w:val="6"/>
                <w:sz w:val="24"/>
              </w:rPr>
              <w:t>年</w:t>
            </w:r>
            <w:r w:rsidRPr="00AA18A4">
              <w:rPr>
                <w:rFonts w:hint="eastAsia"/>
                <w:spacing w:val="6"/>
                <w:sz w:val="24"/>
              </w:rPr>
              <w:t>9</w:t>
            </w:r>
            <w:r w:rsidRPr="00AA18A4">
              <w:rPr>
                <w:rFonts w:hint="eastAsia"/>
                <w:spacing w:val="6"/>
                <w:sz w:val="24"/>
              </w:rPr>
              <w:t>月</w:t>
            </w:r>
            <w:r w:rsidRPr="00AA18A4">
              <w:rPr>
                <w:rFonts w:hint="eastAsia"/>
                <w:spacing w:val="6"/>
                <w:sz w:val="24"/>
              </w:rPr>
              <w:t>23</w:t>
            </w:r>
            <w:r w:rsidRPr="00AA18A4">
              <w:rPr>
                <w:rFonts w:hint="eastAsia"/>
                <w:spacing w:val="6"/>
                <w:sz w:val="24"/>
              </w:rPr>
              <w:t>日和</w:t>
            </w:r>
            <w:r w:rsidRPr="00AA18A4">
              <w:rPr>
                <w:rFonts w:hint="eastAsia"/>
                <w:spacing w:val="6"/>
                <w:sz w:val="24"/>
              </w:rPr>
              <w:t>24</w:t>
            </w:r>
            <w:r w:rsidRPr="00AA18A4">
              <w:rPr>
                <w:rFonts w:hint="eastAsia"/>
                <w:spacing w:val="6"/>
                <w:sz w:val="24"/>
              </w:rPr>
              <w:t>日监测两天，每天昼夜各测一次，监测方法按《声环境质量标准》</w:t>
            </w:r>
            <w:r w:rsidRPr="00AA18A4">
              <w:rPr>
                <w:rFonts w:hint="eastAsia"/>
                <w:spacing w:val="6"/>
                <w:sz w:val="24"/>
              </w:rPr>
              <w:t>GB3096-2008</w:t>
            </w:r>
            <w:r w:rsidRPr="00AA18A4">
              <w:rPr>
                <w:rFonts w:hint="eastAsia"/>
                <w:spacing w:val="6"/>
                <w:sz w:val="24"/>
              </w:rPr>
              <w:t>中要求执行。监测结果引用《南京轩凯生物科技有限公司年产</w:t>
            </w:r>
            <w:r w:rsidRPr="00AA18A4">
              <w:rPr>
                <w:rFonts w:hint="eastAsia"/>
                <w:spacing w:val="6"/>
                <w:sz w:val="24"/>
              </w:rPr>
              <w:t>2</w:t>
            </w:r>
            <w:r w:rsidRPr="00AA18A4">
              <w:rPr>
                <w:rFonts w:hint="eastAsia"/>
                <w:spacing w:val="6"/>
                <w:sz w:val="24"/>
              </w:rPr>
              <w:t>万吨微生物菌肥、</w:t>
            </w:r>
            <w:r w:rsidRPr="00AA18A4">
              <w:rPr>
                <w:rFonts w:hint="eastAsia"/>
                <w:spacing w:val="6"/>
                <w:sz w:val="24"/>
              </w:rPr>
              <w:t>250</w:t>
            </w:r>
            <w:r w:rsidRPr="00AA18A4">
              <w:rPr>
                <w:rFonts w:hint="eastAsia"/>
                <w:spacing w:val="6"/>
                <w:sz w:val="24"/>
              </w:rPr>
              <w:t>吨</w:t>
            </w:r>
            <w:r w:rsidRPr="00AA18A4">
              <w:rPr>
                <w:rFonts w:hint="eastAsia"/>
                <w:spacing w:val="6"/>
                <w:sz w:val="24"/>
              </w:rPr>
              <w:t>10%</w:t>
            </w:r>
            <w:r w:rsidRPr="00AA18A4">
              <w:rPr>
                <w:rFonts w:hint="eastAsia"/>
                <w:spacing w:val="6"/>
                <w:sz w:val="24"/>
              </w:rPr>
              <w:t>壳寡糖溶液改扩建项目环境影响报告书》的现状监测数据，如表</w:t>
            </w:r>
            <w:r w:rsidRPr="00AA18A4">
              <w:rPr>
                <w:rFonts w:hint="eastAsia"/>
                <w:spacing w:val="6"/>
                <w:sz w:val="24"/>
              </w:rPr>
              <w:t>3-</w:t>
            </w:r>
            <w:r w:rsidR="00737670">
              <w:rPr>
                <w:rFonts w:hint="eastAsia"/>
                <w:spacing w:val="6"/>
                <w:sz w:val="24"/>
              </w:rPr>
              <w:t>4</w:t>
            </w:r>
            <w:r w:rsidRPr="00AA18A4">
              <w:rPr>
                <w:rFonts w:hint="eastAsia"/>
                <w:spacing w:val="6"/>
                <w:sz w:val="24"/>
              </w:rPr>
              <w:t>所示。</w:t>
            </w:r>
          </w:p>
          <w:p w:rsidR="00737670" w:rsidRDefault="00737670" w:rsidP="00DC37E8">
            <w:pPr>
              <w:pStyle w:val="23"/>
              <w:tabs>
                <w:tab w:val="left" w:pos="7332"/>
              </w:tabs>
              <w:ind w:leftChars="0" w:left="0" w:firstLineChars="0" w:firstLine="0"/>
              <w:jc w:val="center"/>
              <w:rPr>
                <w:b/>
                <w:spacing w:val="6"/>
              </w:rPr>
            </w:pPr>
          </w:p>
          <w:p w:rsidR="00DC37E8" w:rsidRDefault="00DC37E8" w:rsidP="00DC37E8">
            <w:pPr>
              <w:pStyle w:val="23"/>
              <w:tabs>
                <w:tab w:val="left" w:pos="7332"/>
              </w:tabs>
              <w:ind w:leftChars="0" w:left="0" w:firstLineChars="0" w:firstLine="0"/>
              <w:jc w:val="center"/>
              <w:rPr>
                <w:b/>
                <w:spacing w:val="6"/>
              </w:rPr>
            </w:pPr>
            <w:r w:rsidRPr="00E75821">
              <w:rPr>
                <w:b/>
                <w:spacing w:val="6"/>
              </w:rPr>
              <w:lastRenderedPageBreak/>
              <w:t>表</w:t>
            </w:r>
            <w:r>
              <w:rPr>
                <w:rFonts w:hint="eastAsia"/>
                <w:b/>
                <w:spacing w:val="6"/>
              </w:rPr>
              <w:t>3-</w:t>
            </w:r>
            <w:r w:rsidR="00737670">
              <w:rPr>
                <w:rFonts w:hint="eastAsia"/>
                <w:b/>
                <w:spacing w:val="6"/>
              </w:rPr>
              <w:t>4</w:t>
            </w:r>
            <w:r w:rsidRPr="00E75821">
              <w:rPr>
                <w:rFonts w:hint="eastAsia"/>
                <w:b/>
                <w:spacing w:val="6"/>
              </w:rPr>
              <w:t>噪声检测</w:t>
            </w:r>
            <w:r w:rsidRPr="00E75821">
              <w:rPr>
                <w:b/>
                <w:spacing w:val="6"/>
              </w:rPr>
              <w:t>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450"/>
              <w:gridCol w:w="2292"/>
              <w:gridCol w:w="1503"/>
              <w:gridCol w:w="1457"/>
              <w:gridCol w:w="1452"/>
              <w:gridCol w:w="1459"/>
            </w:tblGrid>
            <w:tr w:rsidR="00DC37E8" w:rsidRPr="00F3186C" w:rsidTr="00DC37E8">
              <w:trPr>
                <w:trHeight w:val="340"/>
                <w:jc w:val="center"/>
              </w:trPr>
              <w:tc>
                <w:tcPr>
                  <w:tcW w:w="754" w:type="pct"/>
                  <w:vMerge w:val="restart"/>
                  <w:tcBorders>
                    <w:top w:val="single" w:sz="12" w:space="0" w:color="auto"/>
                    <w:bottom w:val="single" w:sz="4" w:space="0" w:color="auto"/>
                  </w:tcBorders>
                  <w:vAlign w:val="center"/>
                </w:tcPr>
                <w:p w:rsidR="00DC37E8" w:rsidRPr="00F3186C" w:rsidRDefault="00DC37E8" w:rsidP="00DC37E8">
                  <w:pPr>
                    <w:tabs>
                      <w:tab w:val="left" w:pos="284"/>
                    </w:tabs>
                    <w:adjustRightInd w:val="0"/>
                    <w:snapToGrid w:val="0"/>
                    <w:jc w:val="center"/>
                    <w:rPr>
                      <w:b/>
                      <w:szCs w:val="21"/>
                    </w:rPr>
                  </w:pPr>
                  <w:r w:rsidRPr="00F3186C">
                    <w:rPr>
                      <w:b/>
                      <w:szCs w:val="21"/>
                    </w:rPr>
                    <w:t>测点号</w:t>
                  </w:r>
                </w:p>
              </w:tc>
              <w:tc>
                <w:tcPr>
                  <w:tcW w:w="1192" w:type="pct"/>
                  <w:vMerge w:val="restart"/>
                  <w:tcBorders>
                    <w:top w:val="single" w:sz="12" w:space="0" w:color="auto"/>
                    <w:bottom w:val="single" w:sz="4" w:space="0" w:color="auto"/>
                  </w:tcBorders>
                  <w:vAlign w:val="center"/>
                </w:tcPr>
                <w:p w:rsidR="00DC37E8" w:rsidRPr="00F3186C" w:rsidRDefault="00DC37E8" w:rsidP="00DC37E8">
                  <w:pPr>
                    <w:tabs>
                      <w:tab w:val="left" w:pos="284"/>
                    </w:tabs>
                    <w:adjustRightInd w:val="0"/>
                    <w:snapToGrid w:val="0"/>
                    <w:jc w:val="center"/>
                    <w:rPr>
                      <w:b/>
                      <w:szCs w:val="21"/>
                    </w:rPr>
                  </w:pPr>
                  <w:r w:rsidRPr="00F3186C">
                    <w:rPr>
                      <w:b/>
                      <w:szCs w:val="21"/>
                    </w:rPr>
                    <w:t>测点位置</w:t>
                  </w:r>
                </w:p>
              </w:tc>
              <w:tc>
                <w:tcPr>
                  <w:tcW w:w="3055" w:type="pct"/>
                  <w:gridSpan w:val="4"/>
                  <w:tcBorders>
                    <w:top w:val="single" w:sz="12" w:space="0" w:color="auto"/>
                    <w:bottom w:val="single" w:sz="4" w:space="0" w:color="auto"/>
                  </w:tcBorders>
                  <w:vAlign w:val="center"/>
                </w:tcPr>
                <w:p w:rsidR="00DC37E8" w:rsidRPr="00F3186C" w:rsidRDefault="00DC37E8" w:rsidP="00DC37E8">
                  <w:pPr>
                    <w:tabs>
                      <w:tab w:val="left" w:pos="284"/>
                    </w:tabs>
                    <w:adjustRightInd w:val="0"/>
                    <w:snapToGrid w:val="0"/>
                    <w:jc w:val="center"/>
                    <w:rPr>
                      <w:b/>
                      <w:szCs w:val="21"/>
                    </w:rPr>
                  </w:pPr>
                  <w:r w:rsidRPr="00F3186C">
                    <w:rPr>
                      <w:b/>
                      <w:szCs w:val="21"/>
                    </w:rPr>
                    <w:t>监测结果</w:t>
                  </w:r>
                </w:p>
              </w:tc>
            </w:tr>
            <w:tr w:rsidR="00DC37E8" w:rsidRPr="00F3186C" w:rsidTr="00DC37E8">
              <w:trPr>
                <w:trHeight w:val="340"/>
                <w:jc w:val="center"/>
              </w:trPr>
              <w:tc>
                <w:tcPr>
                  <w:tcW w:w="754" w:type="pct"/>
                  <w:vMerge/>
                  <w:tcBorders>
                    <w:top w:val="single" w:sz="4" w:space="0" w:color="auto"/>
                    <w:bottom w:val="single" w:sz="4" w:space="0" w:color="auto"/>
                  </w:tcBorders>
                  <w:vAlign w:val="center"/>
                </w:tcPr>
                <w:p w:rsidR="00DC37E8" w:rsidRPr="00F3186C" w:rsidRDefault="00DC37E8" w:rsidP="00DC37E8">
                  <w:pPr>
                    <w:adjustRightInd w:val="0"/>
                    <w:snapToGrid w:val="0"/>
                    <w:jc w:val="center"/>
                    <w:rPr>
                      <w:b/>
                      <w:szCs w:val="21"/>
                    </w:rPr>
                  </w:pPr>
                </w:p>
              </w:tc>
              <w:tc>
                <w:tcPr>
                  <w:tcW w:w="1192" w:type="pct"/>
                  <w:vMerge/>
                  <w:tcBorders>
                    <w:top w:val="single" w:sz="4" w:space="0" w:color="auto"/>
                    <w:bottom w:val="single" w:sz="4" w:space="0" w:color="auto"/>
                  </w:tcBorders>
                  <w:vAlign w:val="center"/>
                </w:tcPr>
                <w:p w:rsidR="00DC37E8" w:rsidRPr="00F3186C" w:rsidRDefault="00DC37E8" w:rsidP="00DC37E8">
                  <w:pPr>
                    <w:adjustRightInd w:val="0"/>
                    <w:snapToGrid w:val="0"/>
                    <w:jc w:val="center"/>
                    <w:rPr>
                      <w:b/>
                      <w:szCs w:val="21"/>
                    </w:rPr>
                  </w:pPr>
                </w:p>
              </w:tc>
              <w:tc>
                <w:tcPr>
                  <w:tcW w:w="1540" w:type="pct"/>
                  <w:gridSpan w:val="2"/>
                  <w:tcBorders>
                    <w:top w:val="single" w:sz="4" w:space="0" w:color="auto"/>
                    <w:bottom w:val="single" w:sz="4" w:space="0" w:color="auto"/>
                  </w:tcBorders>
                  <w:vAlign w:val="center"/>
                </w:tcPr>
                <w:p w:rsidR="00DC37E8" w:rsidRPr="00F3186C" w:rsidRDefault="00DC37E8" w:rsidP="00DC37E8">
                  <w:pPr>
                    <w:tabs>
                      <w:tab w:val="left" w:pos="284"/>
                    </w:tabs>
                    <w:adjustRightInd w:val="0"/>
                    <w:snapToGrid w:val="0"/>
                    <w:jc w:val="center"/>
                    <w:rPr>
                      <w:b/>
                      <w:szCs w:val="21"/>
                    </w:rPr>
                  </w:pPr>
                  <w:r w:rsidRPr="00F3186C">
                    <w:rPr>
                      <w:b/>
                      <w:szCs w:val="21"/>
                    </w:rPr>
                    <w:t>201</w:t>
                  </w:r>
                  <w:r w:rsidRPr="00F3186C">
                    <w:rPr>
                      <w:rFonts w:hint="eastAsia"/>
                      <w:b/>
                      <w:szCs w:val="21"/>
                    </w:rPr>
                    <w:t>9-09-23</w:t>
                  </w:r>
                </w:p>
              </w:tc>
              <w:tc>
                <w:tcPr>
                  <w:tcW w:w="1514" w:type="pct"/>
                  <w:gridSpan w:val="2"/>
                  <w:tcBorders>
                    <w:top w:val="single" w:sz="4" w:space="0" w:color="auto"/>
                    <w:bottom w:val="single" w:sz="4" w:space="0" w:color="auto"/>
                  </w:tcBorders>
                  <w:vAlign w:val="center"/>
                </w:tcPr>
                <w:p w:rsidR="00DC37E8" w:rsidRPr="00F3186C" w:rsidRDefault="00DC37E8" w:rsidP="00DC37E8">
                  <w:pPr>
                    <w:tabs>
                      <w:tab w:val="left" w:pos="284"/>
                    </w:tabs>
                    <w:adjustRightInd w:val="0"/>
                    <w:snapToGrid w:val="0"/>
                    <w:jc w:val="center"/>
                    <w:rPr>
                      <w:b/>
                      <w:szCs w:val="21"/>
                    </w:rPr>
                  </w:pPr>
                  <w:r w:rsidRPr="00F3186C">
                    <w:rPr>
                      <w:rFonts w:hint="eastAsia"/>
                      <w:b/>
                      <w:szCs w:val="21"/>
                    </w:rPr>
                    <w:t>2019-09-24</w:t>
                  </w:r>
                </w:p>
              </w:tc>
            </w:tr>
            <w:tr w:rsidR="00DC37E8" w:rsidRPr="00F3186C" w:rsidTr="00DC37E8">
              <w:trPr>
                <w:trHeight w:val="340"/>
                <w:jc w:val="center"/>
              </w:trPr>
              <w:tc>
                <w:tcPr>
                  <w:tcW w:w="754" w:type="pct"/>
                  <w:vMerge/>
                  <w:tcBorders>
                    <w:top w:val="single" w:sz="4" w:space="0" w:color="auto"/>
                    <w:bottom w:val="single" w:sz="12" w:space="0" w:color="auto"/>
                  </w:tcBorders>
                  <w:vAlign w:val="center"/>
                </w:tcPr>
                <w:p w:rsidR="00DC37E8" w:rsidRPr="00F3186C" w:rsidRDefault="00DC37E8" w:rsidP="00DC37E8">
                  <w:pPr>
                    <w:adjustRightInd w:val="0"/>
                    <w:snapToGrid w:val="0"/>
                    <w:jc w:val="center"/>
                    <w:rPr>
                      <w:b/>
                      <w:szCs w:val="21"/>
                    </w:rPr>
                  </w:pPr>
                </w:p>
              </w:tc>
              <w:tc>
                <w:tcPr>
                  <w:tcW w:w="1192" w:type="pct"/>
                  <w:vMerge/>
                  <w:tcBorders>
                    <w:top w:val="single" w:sz="4" w:space="0" w:color="auto"/>
                    <w:bottom w:val="single" w:sz="12" w:space="0" w:color="auto"/>
                  </w:tcBorders>
                  <w:vAlign w:val="center"/>
                </w:tcPr>
                <w:p w:rsidR="00DC37E8" w:rsidRPr="00F3186C" w:rsidRDefault="00DC37E8" w:rsidP="00DC37E8">
                  <w:pPr>
                    <w:adjustRightInd w:val="0"/>
                    <w:snapToGrid w:val="0"/>
                    <w:jc w:val="center"/>
                    <w:rPr>
                      <w:b/>
                      <w:szCs w:val="21"/>
                    </w:rPr>
                  </w:pPr>
                </w:p>
              </w:tc>
              <w:tc>
                <w:tcPr>
                  <w:tcW w:w="782" w:type="pct"/>
                  <w:tcBorders>
                    <w:top w:val="single" w:sz="4" w:space="0" w:color="auto"/>
                    <w:bottom w:val="single" w:sz="12" w:space="0" w:color="auto"/>
                  </w:tcBorders>
                  <w:vAlign w:val="center"/>
                </w:tcPr>
                <w:p w:rsidR="00DC37E8" w:rsidRPr="00F3186C" w:rsidRDefault="00DC37E8" w:rsidP="00DC37E8">
                  <w:pPr>
                    <w:tabs>
                      <w:tab w:val="left" w:pos="284"/>
                    </w:tabs>
                    <w:adjustRightInd w:val="0"/>
                    <w:snapToGrid w:val="0"/>
                    <w:jc w:val="center"/>
                    <w:rPr>
                      <w:b/>
                      <w:bCs/>
                      <w:szCs w:val="21"/>
                    </w:rPr>
                  </w:pPr>
                  <w:r w:rsidRPr="00F3186C">
                    <w:rPr>
                      <w:b/>
                      <w:bCs/>
                      <w:szCs w:val="21"/>
                    </w:rPr>
                    <w:t>昼间</w:t>
                  </w:r>
                </w:p>
              </w:tc>
              <w:tc>
                <w:tcPr>
                  <w:tcW w:w="758" w:type="pct"/>
                  <w:tcBorders>
                    <w:top w:val="single" w:sz="4" w:space="0" w:color="auto"/>
                    <w:bottom w:val="single" w:sz="12" w:space="0" w:color="auto"/>
                  </w:tcBorders>
                  <w:vAlign w:val="center"/>
                </w:tcPr>
                <w:p w:rsidR="00DC37E8" w:rsidRPr="00F3186C" w:rsidRDefault="00DC37E8" w:rsidP="00DC37E8">
                  <w:pPr>
                    <w:tabs>
                      <w:tab w:val="left" w:pos="284"/>
                    </w:tabs>
                    <w:adjustRightInd w:val="0"/>
                    <w:snapToGrid w:val="0"/>
                    <w:jc w:val="center"/>
                    <w:rPr>
                      <w:b/>
                      <w:bCs/>
                      <w:szCs w:val="21"/>
                    </w:rPr>
                  </w:pPr>
                  <w:r w:rsidRPr="00F3186C">
                    <w:rPr>
                      <w:b/>
                      <w:bCs/>
                      <w:szCs w:val="21"/>
                    </w:rPr>
                    <w:t>夜间</w:t>
                  </w:r>
                </w:p>
              </w:tc>
              <w:tc>
                <w:tcPr>
                  <w:tcW w:w="755" w:type="pct"/>
                  <w:tcBorders>
                    <w:top w:val="single" w:sz="4" w:space="0" w:color="auto"/>
                    <w:bottom w:val="single" w:sz="12" w:space="0" w:color="auto"/>
                  </w:tcBorders>
                  <w:vAlign w:val="center"/>
                </w:tcPr>
                <w:p w:rsidR="00DC37E8" w:rsidRPr="00F3186C" w:rsidRDefault="00DC37E8" w:rsidP="00DC37E8">
                  <w:pPr>
                    <w:tabs>
                      <w:tab w:val="left" w:pos="284"/>
                    </w:tabs>
                    <w:adjustRightInd w:val="0"/>
                    <w:snapToGrid w:val="0"/>
                    <w:jc w:val="center"/>
                    <w:rPr>
                      <w:b/>
                      <w:bCs/>
                      <w:szCs w:val="21"/>
                    </w:rPr>
                  </w:pPr>
                  <w:r w:rsidRPr="00F3186C">
                    <w:rPr>
                      <w:b/>
                      <w:bCs/>
                      <w:szCs w:val="21"/>
                    </w:rPr>
                    <w:t>昼间</w:t>
                  </w:r>
                </w:p>
              </w:tc>
              <w:tc>
                <w:tcPr>
                  <w:tcW w:w="759" w:type="pct"/>
                  <w:tcBorders>
                    <w:top w:val="single" w:sz="4" w:space="0" w:color="auto"/>
                    <w:bottom w:val="single" w:sz="12" w:space="0" w:color="auto"/>
                  </w:tcBorders>
                  <w:vAlign w:val="center"/>
                </w:tcPr>
                <w:p w:rsidR="00DC37E8" w:rsidRPr="00F3186C" w:rsidRDefault="00DC37E8" w:rsidP="00DC37E8">
                  <w:pPr>
                    <w:tabs>
                      <w:tab w:val="left" w:pos="284"/>
                    </w:tabs>
                    <w:adjustRightInd w:val="0"/>
                    <w:snapToGrid w:val="0"/>
                    <w:jc w:val="center"/>
                    <w:rPr>
                      <w:b/>
                      <w:bCs/>
                      <w:szCs w:val="21"/>
                    </w:rPr>
                  </w:pPr>
                  <w:r w:rsidRPr="00F3186C">
                    <w:rPr>
                      <w:b/>
                      <w:bCs/>
                      <w:szCs w:val="21"/>
                    </w:rPr>
                    <w:t>夜间</w:t>
                  </w:r>
                </w:p>
              </w:tc>
            </w:tr>
            <w:tr w:rsidR="00DC37E8" w:rsidRPr="00F3186C" w:rsidTr="00DC37E8">
              <w:trPr>
                <w:trHeight w:val="340"/>
                <w:jc w:val="center"/>
              </w:trPr>
              <w:tc>
                <w:tcPr>
                  <w:tcW w:w="754" w:type="pct"/>
                  <w:tcBorders>
                    <w:top w:val="single" w:sz="12" w:space="0" w:color="auto"/>
                  </w:tcBorders>
                  <w:vAlign w:val="center"/>
                </w:tcPr>
                <w:p w:rsidR="00DC37E8" w:rsidRPr="00F3186C" w:rsidRDefault="00DC37E8" w:rsidP="00DC37E8">
                  <w:pPr>
                    <w:tabs>
                      <w:tab w:val="left" w:pos="284"/>
                    </w:tabs>
                    <w:adjustRightInd w:val="0"/>
                    <w:snapToGrid w:val="0"/>
                    <w:jc w:val="center"/>
                    <w:rPr>
                      <w:szCs w:val="21"/>
                    </w:rPr>
                  </w:pPr>
                  <w:r w:rsidRPr="00F3186C">
                    <w:rPr>
                      <w:rFonts w:hint="eastAsia"/>
                      <w:szCs w:val="21"/>
                    </w:rPr>
                    <w:t>Z1</w:t>
                  </w:r>
                </w:p>
              </w:tc>
              <w:tc>
                <w:tcPr>
                  <w:tcW w:w="1192" w:type="pct"/>
                  <w:tcBorders>
                    <w:top w:val="single" w:sz="12" w:space="0" w:color="auto"/>
                  </w:tcBorders>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厂界东侧</w:t>
                  </w:r>
                </w:p>
              </w:tc>
              <w:tc>
                <w:tcPr>
                  <w:tcW w:w="782" w:type="pct"/>
                  <w:tcBorders>
                    <w:top w:val="single" w:sz="12" w:space="0" w:color="auto"/>
                  </w:tcBorders>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58</w:t>
                  </w:r>
                </w:p>
              </w:tc>
              <w:tc>
                <w:tcPr>
                  <w:tcW w:w="758" w:type="pct"/>
                  <w:tcBorders>
                    <w:top w:val="single" w:sz="12" w:space="0" w:color="auto"/>
                  </w:tcBorders>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48</w:t>
                  </w:r>
                </w:p>
              </w:tc>
              <w:tc>
                <w:tcPr>
                  <w:tcW w:w="755" w:type="pct"/>
                  <w:tcBorders>
                    <w:top w:val="single" w:sz="12" w:space="0" w:color="auto"/>
                  </w:tcBorders>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58</w:t>
                  </w:r>
                </w:p>
              </w:tc>
              <w:tc>
                <w:tcPr>
                  <w:tcW w:w="759" w:type="pct"/>
                  <w:tcBorders>
                    <w:top w:val="single" w:sz="12" w:space="0" w:color="auto"/>
                  </w:tcBorders>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49</w:t>
                  </w:r>
                </w:p>
              </w:tc>
            </w:tr>
            <w:tr w:rsidR="00DC37E8" w:rsidRPr="00F3186C" w:rsidTr="00DC37E8">
              <w:trPr>
                <w:trHeight w:val="340"/>
                <w:jc w:val="center"/>
              </w:trPr>
              <w:tc>
                <w:tcPr>
                  <w:tcW w:w="754" w:type="pct"/>
                  <w:vAlign w:val="center"/>
                </w:tcPr>
                <w:p w:rsidR="00DC37E8" w:rsidRPr="00F3186C" w:rsidRDefault="00DC37E8" w:rsidP="00DC37E8">
                  <w:pPr>
                    <w:tabs>
                      <w:tab w:val="left" w:pos="284"/>
                    </w:tabs>
                    <w:adjustRightInd w:val="0"/>
                    <w:snapToGrid w:val="0"/>
                    <w:jc w:val="center"/>
                    <w:rPr>
                      <w:szCs w:val="21"/>
                    </w:rPr>
                  </w:pPr>
                  <w:r w:rsidRPr="00F3186C">
                    <w:rPr>
                      <w:rFonts w:hint="eastAsia"/>
                      <w:szCs w:val="21"/>
                    </w:rPr>
                    <w:t>Z2</w:t>
                  </w:r>
                </w:p>
              </w:tc>
              <w:tc>
                <w:tcPr>
                  <w:tcW w:w="119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厂界南侧</w:t>
                  </w:r>
                </w:p>
              </w:tc>
              <w:tc>
                <w:tcPr>
                  <w:tcW w:w="78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61</w:t>
                  </w:r>
                </w:p>
              </w:tc>
              <w:tc>
                <w:tcPr>
                  <w:tcW w:w="758"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48</w:t>
                  </w:r>
                </w:p>
              </w:tc>
              <w:tc>
                <w:tcPr>
                  <w:tcW w:w="755"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60</w:t>
                  </w:r>
                </w:p>
              </w:tc>
              <w:tc>
                <w:tcPr>
                  <w:tcW w:w="759"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49</w:t>
                  </w:r>
                </w:p>
              </w:tc>
            </w:tr>
            <w:tr w:rsidR="00DC37E8" w:rsidRPr="00F3186C" w:rsidTr="00DC37E8">
              <w:trPr>
                <w:trHeight w:val="340"/>
                <w:jc w:val="center"/>
              </w:trPr>
              <w:tc>
                <w:tcPr>
                  <w:tcW w:w="754" w:type="pct"/>
                  <w:vAlign w:val="center"/>
                </w:tcPr>
                <w:p w:rsidR="00DC37E8" w:rsidRPr="00F3186C" w:rsidRDefault="00DC37E8" w:rsidP="00DC37E8">
                  <w:pPr>
                    <w:tabs>
                      <w:tab w:val="left" w:pos="284"/>
                    </w:tabs>
                    <w:adjustRightInd w:val="0"/>
                    <w:snapToGrid w:val="0"/>
                    <w:jc w:val="center"/>
                    <w:rPr>
                      <w:szCs w:val="21"/>
                    </w:rPr>
                  </w:pPr>
                  <w:r w:rsidRPr="00F3186C">
                    <w:rPr>
                      <w:rFonts w:hint="eastAsia"/>
                      <w:szCs w:val="21"/>
                    </w:rPr>
                    <w:t>Z3</w:t>
                  </w:r>
                </w:p>
              </w:tc>
              <w:tc>
                <w:tcPr>
                  <w:tcW w:w="119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厂界西侧</w:t>
                  </w:r>
                </w:p>
              </w:tc>
              <w:tc>
                <w:tcPr>
                  <w:tcW w:w="78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60</w:t>
                  </w:r>
                </w:p>
              </w:tc>
              <w:tc>
                <w:tcPr>
                  <w:tcW w:w="758"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50</w:t>
                  </w:r>
                </w:p>
              </w:tc>
              <w:tc>
                <w:tcPr>
                  <w:tcW w:w="755"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57</w:t>
                  </w:r>
                </w:p>
              </w:tc>
              <w:tc>
                <w:tcPr>
                  <w:tcW w:w="759"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50</w:t>
                  </w:r>
                </w:p>
              </w:tc>
            </w:tr>
            <w:tr w:rsidR="00DC37E8" w:rsidRPr="00F3186C" w:rsidTr="00DC37E8">
              <w:trPr>
                <w:trHeight w:val="340"/>
                <w:jc w:val="center"/>
              </w:trPr>
              <w:tc>
                <w:tcPr>
                  <w:tcW w:w="754" w:type="pct"/>
                  <w:vAlign w:val="center"/>
                </w:tcPr>
                <w:p w:rsidR="00DC37E8" w:rsidRPr="00F3186C" w:rsidRDefault="00DC37E8" w:rsidP="00DC37E8">
                  <w:pPr>
                    <w:tabs>
                      <w:tab w:val="left" w:pos="284"/>
                    </w:tabs>
                    <w:adjustRightInd w:val="0"/>
                    <w:snapToGrid w:val="0"/>
                    <w:jc w:val="center"/>
                    <w:rPr>
                      <w:szCs w:val="21"/>
                    </w:rPr>
                  </w:pPr>
                  <w:r w:rsidRPr="00F3186C">
                    <w:rPr>
                      <w:rFonts w:hint="eastAsia"/>
                      <w:szCs w:val="21"/>
                    </w:rPr>
                    <w:t>Z4</w:t>
                  </w:r>
                </w:p>
              </w:tc>
              <w:tc>
                <w:tcPr>
                  <w:tcW w:w="119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厂界北侧</w:t>
                  </w:r>
                </w:p>
              </w:tc>
              <w:tc>
                <w:tcPr>
                  <w:tcW w:w="782"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59</w:t>
                  </w:r>
                </w:p>
              </w:tc>
              <w:tc>
                <w:tcPr>
                  <w:tcW w:w="758"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48</w:t>
                  </w:r>
                </w:p>
              </w:tc>
              <w:tc>
                <w:tcPr>
                  <w:tcW w:w="755"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58</w:t>
                  </w:r>
                </w:p>
              </w:tc>
              <w:tc>
                <w:tcPr>
                  <w:tcW w:w="759" w:type="pct"/>
                  <w:vAlign w:val="center"/>
                </w:tcPr>
                <w:p w:rsidR="00DC37E8" w:rsidRPr="00F3186C" w:rsidRDefault="00DC37E8" w:rsidP="00DC37E8">
                  <w:pPr>
                    <w:tabs>
                      <w:tab w:val="left" w:pos="284"/>
                    </w:tabs>
                    <w:adjustRightInd w:val="0"/>
                    <w:snapToGrid w:val="0"/>
                    <w:jc w:val="center"/>
                    <w:rPr>
                      <w:bCs/>
                      <w:szCs w:val="21"/>
                    </w:rPr>
                  </w:pPr>
                  <w:r w:rsidRPr="00F3186C">
                    <w:rPr>
                      <w:rFonts w:hint="eastAsia"/>
                      <w:bCs/>
                      <w:szCs w:val="21"/>
                    </w:rPr>
                    <w:t>51</w:t>
                  </w:r>
                </w:p>
              </w:tc>
            </w:tr>
            <w:tr w:rsidR="00DC37E8" w:rsidRPr="00F3186C" w:rsidTr="00DC37E8">
              <w:trPr>
                <w:trHeight w:val="340"/>
                <w:jc w:val="center"/>
              </w:trPr>
              <w:tc>
                <w:tcPr>
                  <w:tcW w:w="1945" w:type="pct"/>
                  <w:gridSpan w:val="2"/>
                  <w:vAlign w:val="center"/>
                </w:tcPr>
                <w:p w:rsidR="00DC37E8" w:rsidRPr="00F3186C" w:rsidRDefault="00DC37E8" w:rsidP="00DC37E8">
                  <w:pPr>
                    <w:tabs>
                      <w:tab w:val="left" w:pos="284"/>
                    </w:tabs>
                    <w:adjustRightInd w:val="0"/>
                    <w:snapToGrid w:val="0"/>
                    <w:jc w:val="center"/>
                    <w:rPr>
                      <w:bCs/>
                      <w:szCs w:val="21"/>
                    </w:rPr>
                  </w:pPr>
                  <w:r w:rsidRPr="00F3186C">
                    <w:rPr>
                      <w:bCs/>
                      <w:szCs w:val="21"/>
                    </w:rPr>
                    <w:t>标准值</w:t>
                  </w:r>
                </w:p>
              </w:tc>
              <w:tc>
                <w:tcPr>
                  <w:tcW w:w="782" w:type="pct"/>
                  <w:vAlign w:val="center"/>
                </w:tcPr>
                <w:p w:rsidR="00DC37E8" w:rsidRPr="00F3186C" w:rsidRDefault="00DC37E8" w:rsidP="00DC37E8">
                  <w:pPr>
                    <w:tabs>
                      <w:tab w:val="left" w:pos="284"/>
                    </w:tabs>
                    <w:adjustRightInd w:val="0"/>
                    <w:snapToGrid w:val="0"/>
                    <w:jc w:val="center"/>
                    <w:rPr>
                      <w:bCs/>
                      <w:szCs w:val="21"/>
                    </w:rPr>
                  </w:pPr>
                  <w:r w:rsidRPr="00F3186C">
                    <w:rPr>
                      <w:bCs/>
                      <w:szCs w:val="21"/>
                    </w:rPr>
                    <w:t>65</w:t>
                  </w:r>
                </w:p>
              </w:tc>
              <w:tc>
                <w:tcPr>
                  <w:tcW w:w="758" w:type="pct"/>
                  <w:vAlign w:val="center"/>
                </w:tcPr>
                <w:p w:rsidR="00DC37E8" w:rsidRPr="00F3186C" w:rsidRDefault="00DC37E8" w:rsidP="00DC37E8">
                  <w:pPr>
                    <w:tabs>
                      <w:tab w:val="left" w:pos="284"/>
                    </w:tabs>
                    <w:adjustRightInd w:val="0"/>
                    <w:snapToGrid w:val="0"/>
                    <w:jc w:val="center"/>
                    <w:rPr>
                      <w:bCs/>
                      <w:szCs w:val="21"/>
                    </w:rPr>
                  </w:pPr>
                  <w:r w:rsidRPr="00F3186C">
                    <w:rPr>
                      <w:bCs/>
                      <w:szCs w:val="21"/>
                    </w:rPr>
                    <w:t>55</w:t>
                  </w:r>
                </w:p>
              </w:tc>
              <w:tc>
                <w:tcPr>
                  <w:tcW w:w="755" w:type="pct"/>
                  <w:vAlign w:val="center"/>
                </w:tcPr>
                <w:p w:rsidR="00DC37E8" w:rsidRPr="00F3186C" w:rsidRDefault="00DC37E8" w:rsidP="00DC37E8">
                  <w:pPr>
                    <w:tabs>
                      <w:tab w:val="left" w:pos="284"/>
                    </w:tabs>
                    <w:adjustRightInd w:val="0"/>
                    <w:snapToGrid w:val="0"/>
                    <w:jc w:val="center"/>
                    <w:rPr>
                      <w:bCs/>
                      <w:szCs w:val="21"/>
                    </w:rPr>
                  </w:pPr>
                  <w:r w:rsidRPr="00F3186C">
                    <w:rPr>
                      <w:bCs/>
                      <w:szCs w:val="21"/>
                    </w:rPr>
                    <w:t>65</w:t>
                  </w:r>
                </w:p>
              </w:tc>
              <w:tc>
                <w:tcPr>
                  <w:tcW w:w="759" w:type="pct"/>
                  <w:vAlign w:val="center"/>
                </w:tcPr>
                <w:p w:rsidR="00DC37E8" w:rsidRPr="00F3186C" w:rsidRDefault="00DC37E8" w:rsidP="00DC37E8">
                  <w:pPr>
                    <w:tabs>
                      <w:tab w:val="left" w:pos="284"/>
                    </w:tabs>
                    <w:adjustRightInd w:val="0"/>
                    <w:snapToGrid w:val="0"/>
                    <w:jc w:val="center"/>
                    <w:rPr>
                      <w:bCs/>
                      <w:szCs w:val="21"/>
                    </w:rPr>
                  </w:pPr>
                  <w:r w:rsidRPr="00F3186C">
                    <w:rPr>
                      <w:bCs/>
                      <w:szCs w:val="21"/>
                    </w:rPr>
                    <w:t>55</w:t>
                  </w:r>
                </w:p>
              </w:tc>
            </w:tr>
            <w:tr w:rsidR="00DC37E8" w:rsidRPr="00F3186C" w:rsidTr="00DC37E8">
              <w:trPr>
                <w:trHeight w:val="340"/>
                <w:jc w:val="center"/>
              </w:trPr>
              <w:tc>
                <w:tcPr>
                  <w:tcW w:w="1945" w:type="pct"/>
                  <w:gridSpan w:val="2"/>
                  <w:vAlign w:val="center"/>
                </w:tcPr>
                <w:p w:rsidR="00DC37E8" w:rsidRPr="00F3186C" w:rsidRDefault="00DC37E8" w:rsidP="00DC37E8">
                  <w:pPr>
                    <w:tabs>
                      <w:tab w:val="left" w:pos="284"/>
                    </w:tabs>
                    <w:adjustRightInd w:val="0"/>
                    <w:snapToGrid w:val="0"/>
                    <w:jc w:val="center"/>
                    <w:rPr>
                      <w:bCs/>
                      <w:szCs w:val="21"/>
                    </w:rPr>
                  </w:pPr>
                  <w:r w:rsidRPr="00F3186C">
                    <w:rPr>
                      <w:bCs/>
                      <w:szCs w:val="21"/>
                    </w:rPr>
                    <w:t>达标与否</w:t>
                  </w:r>
                </w:p>
              </w:tc>
              <w:tc>
                <w:tcPr>
                  <w:tcW w:w="1540" w:type="pct"/>
                  <w:gridSpan w:val="2"/>
                  <w:vAlign w:val="center"/>
                </w:tcPr>
                <w:p w:rsidR="00DC37E8" w:rsidRPr="00F3186C" w:rsidRDefault="00DC37E8" w:rsidP="00DC37E8">
                  <w:pPr>
                    <w:tabs>
                      <w:tab w:val="left" w:pos="284"/>
                    </w:tabs>
                    <w:adjustRightInd w:val="0"/>
                    <w:snapToGrid w:val="0"/>
                    <w:jc w:val="center"/>
                    <w:rPr>
                      <w:bCs/>
                      <w:szCs w:val="21"/>
                    </w:rPr>
                  </w:pPr>
                  <w:r w:rsidRPr="00F3186C">
                    <w:rPr>
                      <w:bCs/>
                      <w:szCs w:val="21"/>
                    </w:rPr>
                    <w:t>达标</w:t>
                  </w:r>
                </w:p>
              </w:tc>
              <w:tc>
                <w:tcPr>
                  <w:tcW w:w="1514" w:type="pct"/>
                  <w:gridSpan w:val="2"/>
                  <w:vAlign w:val="center"/>
                </w:tcPr>
                <w:p w:rsidR="00DC37E8" w:rsidRPr="00F3186C" w:rsidRDefault="00DC37E8" w:rsidP="00DC37E8">
                  <w:pPr>
                    <w:tabs>
                      <w:tab w:val="left" w:pos="284"/>
                    </w:tabs>
                    <w:adjustRightInd w:val="0"/>
                    <w:snapToGrid w:val="0"/>
                    <w:jc w:val="center"/>
                    <w:rPr>
                      <w:bCs/>
                      <w:szCs w:val="21"/>
                    </w:rPr>
                  </w:pPr>
                  <w:r w:rsidRPr="00F3186C">
                    <w:rPr>
                      <w:bCs/>
                      <w:szCs w:val="21"/>
                    </w:rPr>
                    <w:t>达标</w:t>
                  </w:r>
                </w:p>
              </w:tc>
            </w:tr>
          </w:tbl>
          <w:p w:rsidR="00A47531" w:rsidRPr="00DC37E8" w:rsidRDefault="00DC37E8" w:rsidP="00DC37E8">
            <w:pPr>
              <w:spacing w:line="360" w:lineRule="auto"/>
              <w:ind w:firstLineChars="200" w:firstLine="480"/>
              <w:rPr>
                <w:sz w:val="24"/>
                <w:szCs w:val="28"/>
              </w:rPr>
            </w:pPr>
            <w:r w:rsidRPr="009C29D2">
              <w:rPr>
                <w:rFonts w:hint="eastAsia"/>
                <w:sz w:val="24"/>
                <w:szCs w:val="28"/>
              </w:rPr>
              <w:t>由监测结果可知：厂界各监测点昼、夜间环境噪声均符合《声环境质量标准》</w:t>
            </w:r>
            <w:r w:rsidRPr="009C29D2">
              <w:rPr>
                <w:rFonts w:hint="eastAsia"/>
                <w:sz w:val="24"/>
                <w:szCs w:val="28"/>
              </w:rPr>
              <w:t>GB3096-2008</w:t>
            </w:r>
            <w:r w:rsidRPr="009C29D2">
              <w:rPr>
                <w:rFonts w:hint="eastAsia"/>
                <w:sz w:val="24"/>
                <w:szCs w:val="28"/>
              </w:rPr>
              <w:t>中</w:t>
            </w:r>
            <w:r w:rsidRPr="009C29D2">
              <w:rPr>
                <w:rFonts w:hint="eastAsia"/>
                <w:sz w:val="24"/>
                <w:szCs w:val="28"/>
              </w:rPr>
              <w:t>3</w:t>
            </w:r>
            <w:r w:rsidRPr="009C29D2">
              <w:rPr>
                <w:rFonts w:hint="eastAsia"/>
                <w:sz w:val="24"/>
                <w:szCs w:val="28"/>
              </w:rPr>
              <w:t>类标准，说明项目所在地区声环境质量良好。</w:t>
            </w:r>
          </w:p>
        </w:tc>
      </w:tr>
      <w:tr w:rsidR="00A47531" w:rsidTr="0013494D">
        <w:trPr>
          <w:trHeight w:val="13173"/>
          <w:jc w:val="center"/>
        </w:trPr>
        <w:tc>
          <w:tcPr>
            <w:tcW w:w="9829" w:type="dxa"/>
          </w:tcPr>
          <w:p w:rsidR="00A47531" w:rsidRDefault="004308D8">
            <w:pPr>
              <w:spacing w:line="360" w:lineRule="auto"/>
              <w:rPr>
                <w:b/>
                <w:spacing w:val="-6"/>
                <w:sz w:val="24"/>
              </w:rPr>
            </w:pPr>
            <w:r>
              <w:rPr>
                <w:b/>
                <w:bCs/>
                <w:spacing w:val="-6"/>
                <w:sz w:val="24"/>
              </w:rPr>
              <w:lastRenderedPageBreak/>
              <w:t>主要环境保护目标（列出名单及保护级别）</w:t>
            </w:r>
            <w:r>
              <w:rPr>
                <w:b/>
                <w:spacing w:val="-6"/>
                <w:sz w:val="24"/>
              </w:rPr>
              <w:t>：</w:t>
            </w:r>
          </w:p>
          <w:p w:rsidR="00A47531" w:rsidRPr="00414776" w:rsidRDefault="0094435F" w:rsidP="00414776">
            <w:pPr>
              <w:spacing w:line="360" w:lineRule="auto"/>
              <w:ind w:firstLineChars="200" w:firstLine="456"/>
              <w:rPr>
                <w:spacing w:val="-6"/>
                <w:sz w:val="24"/>
              </w:rPr>
            </w:pPr>
            <w:r>
              <w:rPr>
                <w:rFonts w:hint="eastAsia"/>
                <w:spacing w:val="-6"/>
                <w:sz w:val="24"/>
              </w:rPr>
              <w:t>本次大气评价结果为三级，按照导则无需列出</w:t>
            </w:r>
            <w:r>
              <w:rPr>
                <w:rFonts w:hint="eastAsia"/>
                <w:spacing w:val="-6"/>
                <w:sz w:val="24"/>
              </w:rPr>
              <w:t>2</w:t>
            </w:r>
            <w:r>
              <w:rPr>
                <w:spacing w:val="-6"/>
                <w:sz w:val="24"/>
              </w:rPr>
              <w:t>.5</w:t>
            </w:r>
            <w:r>
              <w:rPr>
                <w:rFonts w:hint="eastAsia"/>
                <w:spacing w:val="-6"/>
                <w:sz w:val="24"/>
              </w:rPr>
              <w:t>公里范围内空气保护目标。</w:t>
            </w:r>
            <w:r w:rsidRPr="0094435F">
              <w:rPr>
                <w:rFonts w:hint="eastAsia"/>
                <w:spacing w:val="-6"/>
                <w:sz w:val="24"/>
              </w:rPr>
              <w:t>经现场实地调查，扩建项目周边无自然保护区和其他人文遗迹，且</w:t>
            </w:r>
            <w:r w:rsidRPr="0094435F">
              <w:rPr>
                <w:rFonts w:hint="eastAsia"/>
                <w:spacing w:val="-6"/>
                <w:sz w:val="24"/>
              </w:rPr>
              <w:t>500m</w:t>
            </w:r>
            <w:r w:rsidRPr="0094435F">
              <w:rPr>
                <w:rFonts w:hint="eastAsia"/>
                <w:spacing w:val="-6"/>
                <w:sz w:val="24"/>
              </w:rPr>
              <w:t>范围内无环境敏感目标，最近敏感目标为距厂界南侧</w:t>
            </w:r>
            <w:r w:rsidRPr="0094435F">
              <w:rPr>
                <w:rFonts w:hint="eastAsia"/>
                <w:spacing w:val="-6"/>
                <w:sz w:val="24"/>
              </w:rPr>
              <w:t>1050m</w:t>
            </w:r>
            <w:r w:rsidRPr="0094435F">
              <w:rPr>
                <w:rFonts w:hint="eastAsia"/>
                <w:spacing w:val="-6"/>
                <w:sz w:val="24"/>
              </w:rPr>
              <w:t>处板桥社区</w:t>
            </w:r>
            <w:r>
              <w:rPr>
                <w:rFonts w:hint="eastAsia"/>
                <w:spacing w:val="-6"/>
                <w:sz w:val="24"/>
              </w:rPr>
              <w:t>。其他环境要素保护目标如表</w:t>
            </w:r>
            <w:r>
              <w:rPr>
                <w:rFonts w:hint="eastAsia"/>
                <w:spacing w:val="-6"/>
                <w:sz w:val="24"/>
              </w:rPr>
              <w:t>3-</w:t>
            </w:r>
            <w:r w:rsidR="00737670">
              <w:rPr>
                <w:rFonts w:hint="eastAsia"/>
                <w:spacing w:val="-6"/>
                <w:sz w:val="24"/>
              </w:rPr>
              <w:t>5</w:t>
            </w:r>
            <w:r>
              <w:rPr>
                <w:rFonts w:hint="eastAsia"/>
                <w:spacing w:val="-6"/>
                <w:sz w:val="24"/>
              </w:rPr>
              <w:t>所示。</w:t>
            </w:r>
          </w:p>
          <w:p w:rsidR="00A47531" w:rsidRDefault="004308D8">
            <w:pPr>
              <w:spacing w:line="360" w:lineRule="auto"/>
              <w:jc w:val="center"/>
              <w:rPr>
                <w:b/>
                <w:spacing w:val="-6"/>
                <w:szCs w:val="21"/>
              </w:rPr>
            </w:pPr>
            <w:bookmarkStart w:id="0" w:name="_Ref531878739"/>
            <w:r>
              <w:rPr>
                <w:rFonts w:hint="eastAsia"/>
                <w:b/>
                <w:spacing w:val="-6"/>
                <w:szCs w:val="21"/>
              </w:rPr>
              <w:t>表</w:t>
            </w:r>
            <w:r>
              <w:rPr>
                <w:rFonts w:hint="eastAsia"/>
                <w:b/>
                <w:spacing w:val="-6"/>
                <w:szCs w:val="21"/>
              </w:rPr>
              <w:t>3</w:t>
            </w:r>
            <w:r>
              <w:rPr>
                <w:b/>
                <w:spacing w:val="-6"/>
                <w:szCs w:val="21"/>
              </w:rPr>
              <w:noBreakHyphen/>
            </w:r>
            <w:bookmarkEnd w:id="0"/>
            <w:r w:rsidR="00737670">
              <w:rPr>
                <w:rFonts w:hint="eastAsia"/>
                <w:b/>
                <w:spacing w:val="-6"/>
                <w:szCs w:val="21"/>
              </w:rPr>
              <w:t>5</w:t>
            </w:r>
            <w:r>
              <w:rPr>
                <w:rFonts w:hint="eastAsia"/>
                <w:b/>
                <w:spacing w:val="-6"/>
                <w:szCs w:val="21"/>
              </w:rPr>
              <w:t>其他环境要素保护目标</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5"/>
              <w:gridCol w:w="1892"/>
              <w:gridCol w:w="631"/>
              <w:gridCol w:w="1669"/>
              <w:gridCol w:w="1006"/>
              <w:gridCol w:w="3280"/>
            </w:tblGrid>
            <w:tr w:rsidR="00414776" w:rsidRPr="00F3186C" w:rsidTr="0013494D">
              <w:trPr>
                <w:trHeight w:val="340"/>
                <w:tblHeader/>
                <w:jc w:val="center"/>
              </w:trPr>
              <w:tc>
                <w:tcPr>
                  <w:tcW w:w="591"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环境要素</w:t>
                  </w:r>
                </w:p>
              </w:tc>
              <w:tc>
                <w:tcPr>
                  <w:tcW w:w="984"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环境保护对象名称</w:t>
                  </w:r>
                </w:p>
              </w:tc>
              <w:tc>
                <w:tcPr>
                  <w:tcW w:w="328"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方位</w:t>
                  </w:r>
                </w:p>
              </w:tc>
              <w:tc>
                <w:tcPr>
                  <w:tcW w:w="868"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距离</w:t>
                  </w:r>
                  <w:r w:rsidRPr="00F3186C">
                    <w:rPr>
                      <w:b/>
                      <w:szCs w:val="21"/>
                    </w:rPr>
                    <w:t>(</w:t>
                  </w:r>
                  <w:r w:rsidRPr="00F3186C">
                    <w:rPr>
                      <w:rFonts w:hint="eastAsia"/>
                      <w:b/>
                      <w:szCs w:val="21"/>
                    </w:rPr>
                    <w:t>m</w:t>
                  </w:r>
                  <w:r w:rsidRPr="00F3186C">
                    <w:rPr>
                      <w:b/>
                      <w:szCs w:val="21"/>
                    </w:rPr>
                    <w:t>)</w:t>
                  </w:r>
                </w:p>
              </w:tc>
              <w:tc>
                <w:tcPr>
                  <w:tcW w:w="523"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规模</w:t>
                  </w:r>
                </w:p>
              </w:tc>
              <w:tc>
                <w:tcPr>
                  <w:tcW w:w="1706" w:type="pct"/>
                  <w:tcBorders>
                    <w:top w:val="single" w:sz="12" w:space="0" w:color="auto"/>
                    <w:bottom w:val="single" w:sz="12" w:space="0" w:color="auto"/>
                  </w:tcBorders>
                  <w:shd w:val="clear" w:color="auto" w:fill="auto"/>
                  <w:vAlign w:val="center"/>
                </w:tcPr>
                <w:p w:rsidR="00414776" w:rsidRPr="00F3186C" w:rsidRDefault="00414776" w:rsidP="00414776">
                  <w:pPr>
                    <w:adjustRightInd w:val="0"/>
                    <w:snapToGrid w:val="0"/>
                    <w:jc w:val="center"/>
                    <w:rPr>
                      <w:b/>
                      <w:szCs w:val="21"/>
                    </w:rPr>
                  </w:pPr>
                  <w:r w:rsidRPr="00F3186C">
                    <w:rPr>
                      <w:b/>
                      <w:szCs w:val="21"/>
                    </w:rPr>
                    <w:t>环境功能</w:t>
                  </w:r>
                </w:p>
              </w:tc>
            </w:tr>
            <w:tr w:rsidR="00414776" w:rsidRPr="00F3186C" w:rsidTr="0013494D">
              <w:trPr>
                <w:trHeight w:val="340"/>
                <w:jc w:val="center"/>
              </w:trPr>
              <w:tc>
                <w:tcPr>
                  <w:tcW w:w="591" w:type="pct"/>
                  <w:vMerge w:val="restar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szCs w:val="21"/>
                    </w:rPr>
                    <w:t>水环境</w:t>
                  </w:r>
                </w:p>
              </w:tc>
              <w:tc>
                <w:tcPr>
                  <w:tcW w:w="984" w:type="pc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朱家山河</w:t>
                  </w:r>
                </w:p>
              </w:tc>
              <w:tc>
                <w:tcPr>
                  <w:tcW w:w="328" w:type="pc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w:t>
                  </w:r>
                </w:p>
              </w:tc>
              <w:tc>
                <w:tcPr>
                  <w:tcW w:w="868" w:type="pc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1800</w:t>
                  </w:r>
                </w:p>
              </w:tc>
              <w:tc>
                <w:tcPr>
                  <w:tcW w:w="523" w:type="pc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小河</w:t>
                  </w:r>
                </w:p>
              </w:tc>
              <w:tc>
                <w:tcPr>
                  <w:tcW w:w="1706" w:type="pct"/>
                  <w:vMerge w:val="restart"/>
                  <w:tcBorders>
                    <w:top w:val="single" w:sz="12" w:space="0" w:color="auto"/>
                  </w:tcBorders>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《地表水环境质量标准》（</w:t>
                  </w:r>
                  <w:r w:rsidRPr="00F3186C">
                    <w:rPr>
                      <w:rFonts w:hint="eastAsia"/>
                      <w:szCs w:val="21"/>
                    </w:rPr>
                    <w:t>GB3838-2002</w:t>
                  </w:r>
                  <w:r w:rsidRPr="00F3186C">
                    <w:rPr>
                      <w:rFonts w:hint="eastAsia"/>
                      <w:szCs w:val="21"/>
                    </w:rPr>
                    <w:t>）Ⅳ类</w:t>
                  </w:r>
                </w:p>
              </w:tc>
            </w:tr>
            <w:tr w:rsidR="00414776" w:rsidRPr="00F3186C" w:rsidTr="0013494D">
              <w:trPr>
                <w:trHeight w:val="340"/>
                <w:jc w:val="center"/>
              </w:trPr>
              <w:tc>
                <w:tcPr>
                  <w:tcW w:w="591" w:type="pct"/>
                  <w:vMerge/>
                  <w:shd w:val="clear" w:color="auto" w:fill="auto"/>
                  <w:vAlign w:val="center"/>
                </w:tcPr>
                <w:p w:rsidR="00414776" w:rsidRPr="00F3186C" w:rsidRDefault="00414776" w:rsidP="00414776">
                  <w:pPr>
                    <w:adjustRightInd w:val="0"/>
                    <w:snapToGrid w:val="0"/>
                    <w:jc w:val="center"/>
                    <w:rPr>
                      <w:szCs w:val="21"/>
                    </w:rPr>
                  </w:pPr>
                </w:p>
              </w:tc>
              <w:tc>
                <w:tcPr>
                  <w:tcW w:w="984"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滁河</w:t>
                  </w:r>
                </w:p>
              </w:tc>
              <w:tc>
                <w:tcPr>
                  <w:tcW w:w="32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N</w:t>
                  </w:r>
                </w:p>
              </w:tc>
              <w:tc>
                <w:tcPr>
                  <w:tcW w:w="86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3300</w:t>
                  </w:r>
                </w:p>
              </w:tc>
              <w:tc>
                <w:tcPr>
                  <w:tcW w:w="523"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中河</w:t>
                  </w:r>
                </w:p>
              </w:tc>
              <w:tc>
                <w:tcPr>
                  <w:tcW w:w="1706" w:type="pct"/>
                  <w:vMerge/>
                  <w:shd w:val="clear" w:color="auto" w:fill="auto"/>
                  <w:vAlign w:val="center"/>
                </w:tcPr>
                <w:p w:rsidR="00414776" w:rsidRPr="00F3186C" w:rsidRDefault="00414776" w:rsidP="00414776">
                  <w:pPr>
                    <w:adjustRightInd w:val="0"/>
                    <w:snapToGrid w:val="0"/>
                    <w:jc w:val="center"/>
                    <w:rPr>
                      <w:szCs w:val="21"/>
                    </w:rPr>
                  </w:pPr>
                </w:p>
              </w:tc>
            </w:tr>
            <w:tr w:rsidR="00414776" w:rsidRPr="00F3186C" w:rsidTr="0013494D">
              <w:trPr>
                <w:trHeight w:val="340"/>
                <w:jc w:val="center"/>
              </w:trPr>
              <w:tc>
                <w:tcPr>
                  <w:tcW w:w="591" w:type="pct"/>
                  <w:shd w:val="clear" w:color="auto" w:fill="auto"/>
                  <w:vAlign w:val="center"/>
                </w:tcPr>
                <w:p w:rsidR="00414776" w:rsidRPr="00F3186C" w:rsidRDefault="00414776" w:rsidP="00414776">
                  <w:pPr>
                    <w:adjustRightInd w:val="0"/>
                    <w:snapToGrid w:val="0"/>
                    <w:jc w:val="center"/>
                    <w:rPr>
                      <w:szCs w:val="21"/>
                    </w:rPr>
                  </w:pPr>
                  <w:r w:rsidRPr="00F3186C">
                    <w:rPr>
                      <w:szCs w:val="21"/>
                    </w:rPr>
                    <w:t>声环境</w:t>
                  </w:r>
                </w:p>
              </w:tc>
              <w:tc>
                <w:tcPr>
                  <w:tcW w:w="984"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厂界</w:t>
                  </w:r>
                </w:p>
              </w:tc>
              <w:tc>
                <w:tcPr>
                  <w:tcW w:w="32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t>
                  </w:r>
                </w:p>
              </w:tc>
              <w:tc>
                <w:tcPr>
                  <w:tcW w:w="86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200</w:t>
                  </w:r>
                </w:p>
              </w:tc>
              <w:tc>
                <w:tcPr>
                  <w:tcW w:w="523"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t>
                  </w:r>
                </w:p>
              </w:tc>
              <w:tc>
                <w:tcPr>
                  <w:tcW w:w="1706"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声环境质量标准（</w:t>
                  </w:r>
                  <w:r w:rsidRPr="00F3186C">
                    <w:rPr>
                      <w:rFonts w:hint="eastAsia"/>
                      <w:szCs w:val="21"/>
                    </w:rPr>
                    <w:t>GB3096-2008</w:t>
                  </w:r>
                  <w:r w:rsidRPr="00F3186C">
                    <w:rPr>
                      <w:rFonts w:hint="eastAsia"/>
                      <w:szCs w:val="21"/>
                    </w:rPr>
                    <w:t>）</w:t>
                  </w:r>
                  <w:r w:rsidRPr="00F3186C">
                    <w:rPr>
                      <w:rFonts w:hint="eastAsia"/>
                      <w:szCs w:val="21"/>
                    </w:rPr>
                    <w:t>3</w:t>
                  </w:r>
                  <w:r w:rsidRPr="00F3186C">
                    <w:rPr>
                      <w:rFonts w:hint="eastAsia"/>
                      <w:szCs w:val="21"/>
                    </w:rPr>
                    <w:t>类</w:t>
                  </w:r>
                  <w:r w:rsidRPr="00F3186C">
                    <w:rPr>
                      <w:szCs w:val="21"/>
                    </w:rPr>
                    <w:t>标准</w:t>
                  </w:r>
                </w:p>
              </w:tc>
            </w:tr>
            <w:tr w:rsidR="00414776" w:rsidRPr="00F3186C" w:rsidTr="0013494D">
              <w:trPr>
                <w:trHeight w:val="340"/>
                <w:jc w:val="center"/>
              </w:trPr>
              <w:tc>
                <w:tcPr>
                  <w:tcW w:w="591"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地下水</w:t>
                  </w:r>
                </w:p>
              </w:tc>
              <w:tc>
                <w:tcPr>
                  <w:tcW w:w="984"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拟建地周边地下水</w:t>
                  </w:r>
                </w:p>
              </w:tc>
              <w:tc>
                <w:tcPr>
                  <w:tcW w:w="32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t>
                  </w:r>
                </w:p>
              </w:tc>
              <w:tc>
                <w:tcPr>
                  <w:tcW w:w="86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t>
                  </w:r>
                </w:p>
              </w:tc>
              <w:tc>
                <w:tcPr>
                  <w:tcW w:w="523"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t>
                  </w:r>
                </w:p>
              </w:tc>
              <w:tc>
                <w:tcPr>
                  <w:tcW w:w="1706"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《地下水质量标准》</w:t>
                  </w:r>
                </w:p>
              </w:tc>
            </w:tr>
            <w:tr w:rsidR="00414776" w:rsidRPr="00F3186C" w:rsidTr="0013494D">
              <w:trPr>
                <w:trHeight w:val="425"/>
                <w:jc w:val="center"/>
              </w:trPr>
              <w:tc>
                <w:tcPr>
                  <w:tcW w:w="591" w:type="pct"/>
                  <w:vMerge w:val="restar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生态</w:t>
                  </w:r>
                </w:p>
              </w:tc>
              <w:tc>
                <w:tcPr>
                  <w:tcW w:w="984" w:type="pct"/>
                  <w:shd w:val="clear" w:color="auto" w:fill="auto"/>
                  <w:vAlign w:val="center"/>
                </w:tcPr>
                <w:p w:rsidR="00414776" w:rsidRPr="00F3186C" w:rsidRDefault="00414776" w:rsidP="00414776">
                  <w:pPr>
                    <w:adjustRightInd w:val="0"/>
                    <w:snapToGrid w:val="0"/>
                    <w:jc w:val="center"/>
                    <w:rPr>
                      <w:szCs w:val="21"/>
                    </w:rPr>
                  </w:pPr>
                  <w:r w:rsidRPr="00F3186C">
                    <w:rPr>
                      <w:szCs w:val="21"/>
                    </w:rPr>
                    <w:t>南京老山森林公园</w:t>
                  </w:r>
                </w:p>
              </w:tc>
              <w:tc>
                <w:tcPr>
                  <w:tcW w:w="32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S</w:t>
                  </w:r>
                </w:p>
              </w:tc>
              <w:tc>
                <w:tcPr>
                  <w:tcW w:w="86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3000m</w:t>
                  </w:r>
                </w:p>
              </w:tc>
              <w:tc>
                <w:tcPr>
                  <w:tcW w:w="523"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111.86</w:t>
                  </w:r>
                  <w:r w:rsidRPr="00F3186C">
                    <w:rPr>
                      <w:szCs w:val="21"/>
                    </w:rPr>
                    <w:t>km</w:t>
                  </w:r>
                  <w:r w:rsidRPr="00F3186C">
                    <w:rPr>
                      <w:szCs w:val="21"/>
                      <w:vertAlign w:val="superscript"/>
                    </w:rPr>
                    <w:t>2</w:t>
                  </w:r>
                </w:p>
              </w:tc>
              <w:tc>
                <w:tcPr>
                  <w:tcW w:w="1706" w:type="pct"/>
                  <w:shd w:val="clear" w:color="auto" w:fill="auto"/>
                  <w:vAlign w:val="center"/>
                </w:tcPr>
                <w:p w:rsidR="00414776" w:rsidRPr="00F3186C" w:rsidRDefault="00414776" w:rsidP="00414776">
                  <w:pPr>
                    <w:adjustRightInd w:val="0"/>
                    <w:snapToGrid w:val="0"/>
                    <w:jc w:val="center"/>
                    <w:rPr>
                      <w:szCs w:val="21"/>
                    </w:rPr>
                  </w:pPr>
                  <w:r w:rsidRPr="00F3186C">
                    <w:rPr>
                      <w:szCs w:val="21"/>
                    </w:rPr>
                    <w:t>自然与人文景观保护</w:t>
                  </w:r>
                </w:p>
              </w:tc>
            </w:tr>
            <w:tr w:rsidR="00414776" w:rsidRPr="00F3186C" w:rsidTr="0013494D">
              <w:trPr>
                <w:trHeight w:val="340"/>
                <w:jc w:val="center"/>
              </w:trPr>
              <w:tc>
                <w:tcPr>
                  <w:tcW w:w="591" w:type="pct"/>
                  <w:vMerge/>
                  <w:shd w:val="clear" w:color="auto" w:fill="auto"/>
                  <w:vAlign w:val="center"/>
                </w:tcPr>
                <w:p w:rsidR="00414776" w:rsidRPr="00F3186C" w:rsidRDefault="00414776" w:rsidP="00414776">
                  <w:pPr>
                    <w:adjustRightInd w:val="0"/>
                    <w:snapToGrid w:val="0"/>
                    <w:jc w:val="center"/>
                    <w:rPr>
                      <w:szCs w:val="21"/>
                    </w:rPr>
                  </w:pPr>
                </w:p>
              </w:tc>
              <w:tc>
                <w:tcPr>
                  <w:tcW w:w="984" w:type="pct"/>
                  <w:shd w:val="clear" w:color="auto" w:fill="auto"/>
                  <w:vAlign w:val="center"/>
                </w:tcPr>
                <w:p w:rsidR="00414776" w:rsidRPr="00F3186C" w:rsidRDefault="00414776" w:rsidP="00414776">
                  <w:pPr>
                    <w:adjustRightInd w:val="0"/>
                    <w:snapToGrid w:val="0"/>
                    <w:jc w:val="center"/>
                    <w:rPr>
                      <w:szCs w:val="21"/>
                    </w:rPr>
                  </w:pPr>
                  <w:r w:rsidRPr="00F3186C">
                    <w:rPr>
                      <w:szCs w:val="21"/>
                    </w:rPr>
                    <w:t>滁河重要湿地</w:t>
                  </w:r>
                  <w:r w:rsidRPr="00F3186C">
                    <w:rPr>
                      <w:rFonts w:hint="eastAsia"/>
                      <w:szCs w:val="21"/>
                    </w:rPr>
                    <w:t>（江北新区）</w:t>
                  </w:r>
                </w:p>
              </w:tc>
              <w:tc>
                <w:tcPr>
                  <w:tcW w:w="32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W</w:t>
                  </w:r>
                </w:p>
              </w:tc>
              <w:tc>
                <w:tcPr>
                  <w:tcW w:w="868"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4000m</w:t>
                  </w:r>
                </w:p>
              </w:tc>
              <w:tc>
                <w:tcPr>
                  <w:tcW w:w="523" w:type="pct"/>
                  <w:shd w:val="clear" w:color="auto" w:fill="auto"/>
                  <w:vAlign w:val="center"/>
                </w:tcPr>
                <w:p w:rsidR="00414776" w:rsidRPr="00F3186C" w:rsidRDefault="00414776" w:rsidP="00414776">
                  <w:pPr>
                    <w:adjustRightInd w:val="0"/>
                    <w:snapToGrid w:val="0"/>
                    <w:jc w:val="center"/>
                    <w:rPr>
                      <w:szCs w:val="21"/>
                    </w:rPr>
                  </w:pPr>
                  <w:r w:rsidRPr="00F3186C">
                    <w:rPr>
                      <w:rFonts w:hint="eastAsia"/>
                      <w:szCs w:val="21"/>
                    </w:rPr>
                    <w:t>4.04</w:t>
                  </w:r>
                  <w:r w:rsidRPr="00F3186C">
                    <w:rPr>
                      <w:szCs w:val="21"/>
                    </w:rPr>
                    <w:t>km</w:t>
                  </w:r>
                  <w:r w:rsidRPr="00F3186C">
                    <w:rPr>
                      <w:szCs w:val="21"/>
                      <w:vertAlign w:val="superscript"/>
                    </w:rPr>
                    <w:t>2</w:t>
                  </w:r>
                </w:p>
              </w:tc>
              <w:tc>
                <w:tcPr>
                  <w:tcW w:w="1706" w:type="pct"/>
                  <w:shd w:val="clear" w:color="auto" w:fill="auto"/>
                  <w:vAlign w:val="center"/>
                </w:tcPr>
                <w:p w:rsidR="00414776" w:rsidRPr="00F3186C" w:rsidRDefault="00414776" w:rsidP="00414776">
                  <w:pPr>
                    <w:adjustRightInd w:val="0"/>
                    <w:snapToGrid w:val="0"/>
                    <w:jc w:val="center"/>
                    <w:rPr>
                      <w:szCs w:val="21"/>
                    </w:rPr>
                  </w:pPr>
                  <w:r w:rsidRPr="00F3186C">
                    <w:rPr>
                      <w:szCs w:val="21"/>
                    </w:rPr>
                    <w:t>湿地生态系统保护</w:t>
                  </w:r>
                </w:p>
              </w:tc>
            </w:tr>
          </w:tbl>
          <w:p w:rsidR="00A47531" w:rsidRDefault="00A47531">
            <w:pPr>
              <w:spacing w:line="360" w:lineRule="auto"/>
              <w:rPr>
                <w:b/>
                <w:spacing w:val="-6"/>
                <w:sz w:val="24"/>
              </w:rPr>
            </w:pPr>
          </w:p>
        </w:tc>
      </w:tr>
    </w:tbl>
    <w:p w:rsidR="00A47531" w:rsidRDefault="004308D8">
      <w:pPr>
        <w:pStyle w:val="1"/>
        <w:rPr>
          <w:b/>
        </w:rPr>
      </w:pPr>
      <w:r>
        <w:rPr>
          <w:b/>
        </w:rPr>
        <w:lastRenderedPageBreak/>
        <w:t>表</w:t>
      </w:r>
      <w:r>
        <w:rPr>
          <w:b/>
        </w:rPr>
        <w:t>4</w:t>
      </w:r>
      <w:r>
        <w:rPr>
          <w:b/>
        </w:rPr>
        <w:t>评价适用标准</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46"/>
      </w:tblGrid>
      <w:tr w:rsidR="00A47531">
        <w:trPr>
          <w:trHeight w:val="12890"/>
        </w:trPr>
        <w:tc>
          <w:tcPr>
            <w:tcW w:w="534" w:type="dxa"/>
            <w:shd w:val="clear" w:color="auto" w:fill="auto"/>
            <w:vAlign w:val="center"/>
          </w:tcPr>
          <w:p w:rsidR="00A47531" w:rsidRDefault="004308D8">
            <w:pPr>
              <w:jc w:val="center"/>
              <w:rPr>
                <w:szCs w:val="21"/>
              </w:rPr>
            </w:pPr>
            <w:r>
              <w:rPr>
                <w:szCs w:val="21"/>
              </w:rPr>
              <w:t>环境质量标准</w:t>
            </w:r>
          </w:p>
        </w:tc>
        <w:tc>
          <w:tcPr>
            <w:tcW w:w="8946" w:type="dxa"/>
            <w:shd w:val="clear" w:color="auto" w:fill="auto"/>
          </w:tcPr>
          <w:p w:rsidR="00A47531" w:rsidRDefault="004308D8">
            <w:pPr>
              <w:spacing w:line="360" w:lineRule="auto"/>
              <w:ind w:firstLineChars="150" w:firstLine="378"/>
              <w:rPr>
                <w:sz w:val="24"/>
              </w:rPr>
            </w:pPr>
            <w:r>
              <w:rPr>
                <w:spacing w:val="6"/>
                <w:sz w:val="24"/>
              </w:rPr>
              <w:t>1</w:t>
            </w:r>
            <w:r>
              <w:rPr>
                <w:spacing w:val="6"/>
                <w:sz w:val="24"/>
              </w:rPr>
              <w:t>、环境空气：</w:t>
            </w:r>
            <w:r w:rsidR="002770AD" w:rsidRPr="002770AD">
              <w:rPr>
                <w:rFonts w:hint="eastAsia"/>
                <w:spacing w:val="6"/>
                <w:sz w:val="24"/>
              </w:rPr>
              <w:t>建设项目所在区域环境空气质量执行《环境空气质量标准》</w:t>
            </w:r>
            <w:r w:rsidR="002770AD" w:rsidRPr="002770AD">
              <w:rPr>
                <w:rFonts w:hint="eastAsia"/>
                <w:spacing w:val="6"/>
                <w:sz w:val="24"/>
              </w:rPr>
              <w:t>(GB3095-2012)</w:t>
            </w:r>
            <w:r w:rsidR="002770AD" w:rsidRPr="002770AD">
              <w:rPr>
                <w:rFonts w:hint="eastAsia"/>
                <w:spacing w:val="6"/>
                <w:sz w:val="24"/>
              </w:rPr>
              <w:t>表中二级标准，</w:t>
            </w:r>
            <w:r w:rsidR="008A6C9A">
              <w:rPr>
                <w:rFonts w:hint="eastAsia"/>
                <w:spacing w:val="6"/>
                <w:sz w:val="24"/>
              </w:rPr>
              <w:t>氨、硫化氢</w:t>
            </w:r>
            <w:r w:rsidR="002770AD" w:rsidRPr="002770AD">
              <w:rPr>
                <w:rFonts w:hint="eastAsia"/>
                <w:spacing w:val="6"/>
                <w:sz w:val="24"/>
              </w:rPr>
              <w:t>执行</w:t>
            </w:r>
            <w:r w:rsidR="008A6C9A" w:rsidRPr="008A6C9A">
              <w:rPr>
                <w:spacing w:val="6"/>
                <w:sz w:val="24"/>
              </w:rPr>
              <w:t>《环境影响评价技术导则大气环境》</w:t>
            </w:r>
            <w:r w:rsidR="008A6C9A" w:rsidRPr="008A6C9A">
              <w:rPr>
                <w:spacing w:val="6"/>
                <w:sz w:val="24"/>
              </w:rPr>
              <w:t>HJ2.2-2018</w:t>
            </w:r>
            <w:r w:rsidR="008A6C9A" w:rsidRPr="008A6C9A">
              <w:rPr>
                <w:spacing w:val="6"/>
                <w:sz w:val="24"/>
              </w:rPr>
              <w:t>附录</w:t>
            </w:r>
            <w:r w:rsidR="008A6C9A" w:rsidRPr="008A6C9A">
              <w:rPr>
                <w:spacing w:val="6"/>
                <w:sz w:val="24"/>
              </w:rPr>
              <w:t>D</w:t>
            </w:r>
            <w:r w:rsidR="002770AD" w:rsidRPr="002770AD">
              <w:rPr>
                <w:rFonts w:hint="eastAsia"/>
                <w:spacing w:val="6"/>
                <w:sz w:val="24"/>
              </w:rPr>
              <w:t>中标准，具体值见表</w:t>
            </w:r>
            <w:r w:rsidR="002770AD" w:rsidRPr="002770AD">
              <w:rPr>
                <w:rFonts w:hint="eastAsia"/>
                <w:spacing w:val="6"/>
                <w:sz w:val="24"/>
              </w:rPr>
              <w:t>4-1</w:t>
            </w:r>
            <w:r>
              <w:rPr>
                <w:sz w:val="24"/>
              </w:rPr>
              <w:t>。</w:t>
            </w:r>
          </w:p>
          <w:p w:rsidR="00A47531" w:rsidRDefault="004308D8">
            <w:pPr>
              <w:adjustRightInd w:val="0"/>
              <w:snapToGrid w:val="0"/>
              <w:spacing w:line="360" w:lineRule="auto"/>
              <w:jc w:val="center"/>
              <w:rPr>
                <w:b/>
                <w:szCs w:val="21"/>
              </w:rPr>
            </w:pPr>
            <w:r>
              <w:rPr>
                <w:b/>
                <w:szCs w:val="21"/>
              </w:rPr>
              <w:t>表</w:t>
            </w:r>
            <w:r>
              <w:rPr>
                <w:b/>
                <w:szCs w:val="21"/>
              </w:rPr>
              <w:t xml:space="preserve">4-1 </w:t>
            </w:r>
            <w:r>
              <w:rPr>
                <w:b/>
                <w:szCs w:val="21"/>
              </w:rPr>
              <w:t>环境空气质量标准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2"/>
              <w:gridCol w:w="1957"/>
              <w:gridCol w:w="1414"/>
              <w:gridCol w:w="4127"/>
            </w:tblGrid>
            <w:tr w:rsidR="002770AD" w:rsidRPr="00F3186C" w:rsidTr="004B06B8">
              <w:tc>
                <w:tcPr>
                  <w:tcW w:w="1232" w:type="dxa"/>
                  <w:tcBorders>
                    <w:top w:val="single" w:sz="12" w:space="0" w:color="auto"/>
                    <w:left w:val="nil"/>
                    <w:bottom w:val="single" w:sz="12" w:space="0" w:color="auto"/>
                  </w:tcBorders>
                  <w:shd w:val="clear" w:color="auto" w:fill="auto"/>
                  <w:vAlign w:val="center"/>
                  <w:hideMark/>
                </w:tcPr>
                <w:p w:rsidR="002770AD" w:rsidRPr="00DA5DFC" w:rsidRDefault="002770AD" w:rsidP="002770AD">
                  <w:pPr>
                    <w:jc w:val="center"/>
                    <w:rPr>
                      <w:b/>
                      <w:szCs w:val="21"/>
                    </w:rPr>
                  </w:pPr>
                  <w:r w:rsidRPr="00DA5DFC">
                    <w:rPr>
                      <w:rFonts w:hint="eastAsia"/>
                      <w:b/>
                      <w:szCs w:val="21"/>
                    </w:rPr>
                    <w:t>评价因子</w:t>
                  </w:r>
                </w:p>
              </w:tc>
              <w:tc>
                <w:tcPr>
                  <w:tcW w:w="1957" w:type="dxa"/>
                  <w:tcBorders>
                    <w:top w:val="single" w:sz="12" w:space="0" w:color="auto"/>
                    <w:bottom w:val="single" w:sz="12" w:space="0" w:color="auto"/>
                  </w:tcBorders>
                  <w:shd w:val="clear" w:color="auto" w:fill="auto"/>
                  <w:vAlign w:val="center"/>
                  <w:hideMark/>
                </w:tcPr>
                <w:p w:rsidR="002770AD" w:rsidRPr="00DA5DFC" w:rsidRDefault="002770AD" w:rsidP="002770AD">
                  <w:pPr>
                    <w:jc w:val="center"/>
                    <w:rPr>
                      <w:b/>
                      <w:szCs w:val="21"/>
                    </w:rPr>
                  </w:pPr>
                  <w:r w:rsidRPr="00DA5DFC">
                    <w:rPr>
                      <w:rFonts w:hint="eastAsia"/>
                      <w:b/>
                      <w:szCs w:val="21"/>
                    </w:rPr>
                    <w:t>平均时段</w:t>
                  </w:r>
                </w:p>
              </w:tc>
              <w:tc>
                <w:tcPr>
                  <w:tcW w:w="1414" w:type="dxa"/>
                  <w:tcBorders>
                    <w:top w:val="single" w:sz="12" w:space="0" w:color="auto"/>
                    <w:bottom w:val="single" w:sz="12" w:space="0" w:color="auto"/>
                  </w:tcBorders>
                  <w:shd w:val="clear" w:color="auto" w:fill="auto"/>
                  <w:vAlign w:val="center"/>
                  <w:hideMark/>
                </w:tcPr>
                <w:p w:rsidR="002770AD" w:rsidRPr="00DA5DFC" w:rsidRDefault="002770AD" w:rsidP="002770AD">
                  <w:pPr>
                    <w:jc w:val="center"/>
                    <w:rPr>
                      <w:b/>
                      <w:szCs w:val="21"/>
                    </w:rPr>
                  </w:pPr>
                  <w:r w:rsidRPr="00DA5DFC">
                    <w:rPr>
                      <w:rFonts w:hint="eastAsia"/>
                      <w:b/>
                      <w:szCs w:val="21"/>
                    </w:rPr>
                    <w:t>标准值</w:t>
                  </w:r>
                  <w:r w:rsidRPr="00DA5DFC">
                    <w:rPr>
                      <w:b/>
                      <w:szCs w:val="21"/>
                    </w:rPr>
                    <w:t>/</w:t>
                  </w:r>
                  <w:r w:rsidRPr="00DA5DFC">
                    <w:rPr>
                      <w:rFonts w:hint="eastAsia"/>
                      <w:b/>
                      <w:szCs w:val="21"/>
                    </w:rPr>
                    <w:t>（</w:t>
                  </w:r>
                  <w:r w:rsidRPr="00DA5DFC">
                    <w:rPr>
                      <w:rFonts w:eastAsia="仿宋"/>
                      <w:b/>
                      <w:szCs w:val="21"/>
                    </w:rPr>
                    <w:t>μg</w:t>
                  </w:r>
                  <w:r w:rsidRPr="00DA5DFC">
                    <w:rPr>
                      <w:b/>
                      <w:szCs w:val="21"/>
                    </w:rPr>
                    <w:t>/m</w:t>
                  </w:r>
                  <w:r w:rsidRPr="00DA5DFC">
                    <w:rPr>
                      <w:b/>
                      <w:szCs w:val="21"/>
                      <w:vertAlign w:val="superscript"/>
                    </w:rPr>
                    <w:t>3</w:t>
                  </w:r>
                  <w:r w:rsidRPr="00DA5DFC">
                    <w:rPr>
                      <w:rFonts w:hint="eastAsia"/>
                      <w:b/>
                      <w:szCs w:val="21"/>
                    </w:rPr>
                    <w:t>）</w:t>
                  </w:r>
                </w:p>
              </w:tc>
              <w:tc>
                <w:tcPr>
                  <w:tcW w:w="4127" w:type="dxa"/>
                  <w:tcBorders>
                    <w:top w:val="single" w:sz="12" w:space="0" w:color="auto"/>
                    <w:bottom w:val="single" w:sz="12" w:space="0" w:color="auto"/>
                    <w:right w:val="nil"/>
                  </w:tcBorders>
                  <w:shd w:val="clear" w:color="auto" w:fill="auto"/>
                  <w:vAlign w:val="center"/>
                  <w:hideMark/>
                </w:tcPr>
                <w:p w:rsidR="002770AD" w:rsidRPr="00DA5DFC" w:rsidRDefault="002770AD" w:rsidP="002770AD">
                  <w:pPr>
                    <w:jc w:val="center"/>
                    <w:rPr>
                      <w:b/>
                      <w:szCs w:val="21"/>
                    </w:rPr>
                  </w:pPr>
                  <w:r w:rsidRPr="00DA5DFC">
                    <w:rPr>
                      <w:rFonts w:hint="eastAsia"/>
                      <w:b/>
                      <w:szCs w:val="21"/>
                    </w:rPr>
                    <w:t>标准来源</w:t>
                  </w:r>
                </w:p>
              </w:tc>
            </w:tr>
            <w:tr w:rsidR="002770AD" w:rsidRPr="00DA5DFC" w:rsidTr="004B06B8">
              <w:tc>
                <w:tcPr>
                  <w:tcW w:w="1232" w:type="dxa"/>
                  <w:vMerge w:val="restart"/>
                  <w:tcBorders>
                    <w:top w:val="single" w:sz="12" w:space="0" w:color="auto"/>
                    <w:left w:val="nil"/>
                  </w:tcBorders>
                  <w:shd w:val="clear" w:color="auto" w:fill="auto"/>
                  <w:vAlign w:val="center"/>
                  <w:hideMark/>
                </w:tcPr>
                <w:p w:rsidR="002770AD" w:rsidRPr="00DA5DFC" w:rsidRDefault="002770AD" w:rsidP="002770AD">
                  <w:pPr>
                    <w:jc w:val="center"/>
                    <w:rPr>
                      <w:szCs w:val="21"/>
                    </w:rPr>
                  </w:pPr>
                  <w:r w:rsidRPr="00DA5DFC">
                    <w:rPr>
                      <w:szCs w:val="21"/>
                    </w:rPr>
                    <w:t>PM</w:t>
                  </w:r>
                  <w:r w:rsidRPr="00DA5DFC">
                    <w:rPr>
                      <w:szCs w:val="21"/>
                      <w:vertAlign w:val="subscript"/>
                    </w:rPr>
                    <w:t>10</w:t>
                  </w:r>
                </w:p>
              </w:tc>
              <w:tc>
                <w:tcPr>
                  <w:tcW w:w="1957" w:type="dxa"/>
                  <w:tcBorders>
                    <w:top w:val="single" w:sz="12" w:space="0" w:color="auto"/>
                  </w:tcBorders>
                  <w:shd w:val="clear" w:color="auto" w:fill="auto"/>
                  <w:vAlign w:val="center"/>
                  <w:hideMark/>
                </w:tcPr>
                <w:p w:rsidR="002770AD" w:rsidRPr="00DA5DFC" w:rsidRDefault="002770AD" w:rsidP="002770AD">
                  <w:pPr>
                    <w:jc w:val="center"/>
                    <w:rPr>
                      <w:szCs w:val="21"/>
                    </w:rPr>
                  </w:pPr>
                  <w:r w:rsidRPr="00DA5DFC">
                    <w:rPr>
                      <w:szCs w:val="21"/>
                    </w:rPr>
                    <w:t>年平均</w:t>
                  </w:r>
                </w:p>
              </w:tc>
              <w:tc>
                <w:tcPr>
                  <w:tcW w:w="1414" w:type="dxa"/>
                  <w:tcBorders>
                    <w:top w:val="single" w:sz="12" w:space="0" w:color="auto"/>
                  </w:tcBorders>
                  <w:shd w:val="clear" w:color="auto" w:fill="auto"/>
                  <w:vAlign w:val="center"/>
                  <w:hideMark/>
                </w:tcPr>
                <w:p w:rsidR="002770AD" w:rsidRPr="00DA5DFC" w:rsidRDefault="002770AD" w:rsidP="002770AD">
                  <w:pPr>
                    <w:jc w:val="center"/>
                    <w:rPr>
                      <w:szCs w:val="21"/>
                    </w:rPr>
                  </w:pPr>
                  <w:r w:rsidRPr="00DA5DFC">
                    <w:rPr>
                      <w:szCs w:val="21"/>
                    </w:rPr>
                    <w:t>70</w:t>
                  </w:r>
                </w:p>
              </w:tc>
              <w:tc>
                <w:tcPr>
                  <w:tcW w:w="4127" w:type="dxa"/>
                  <w:vMerge w:val="restart"/>
                  <w:tcBorders>
                    <w:top w:val="single" w:sz="12" w:space="0" w:color="auto"/>
                    <w:right w:val="nil"/>
                  </w:tcBorders>
                  <w:shd w:val="clear" w:color="auto" w:fill="auto"/>
                  <w:vAlign w:val="center"/>
                  <w:hideMark/>
                </w:tcPr>
                <w:p w:rsidR="002770AD" w:rsidRPr="00DA5DFC" w:rsidRDefault="002770AD" w:rsidP="002770AD">
                  <w:pPr>
                    <w:jc w:val="center"/>
                    <w:rPr>
                      <w:szCs w:val="21"/>
                    </w:rPr>
                  </w:pPr>
                  <w:r w:rsidRPr="00DA5DFC">
                    <w:rPr>
                      <w:szCs w:val="21"/>
                    </w:rPr>
                    <w:t>《环境空气质量标准》（</w:t>
                  </w:r>
                  <w:r w:rsidRPr="00DA5DFC">
                    <w:rPr>
                      <w:szCs w:val="21"/>
                    </w:rPr>
                    <w:t>GB3095-2012</w:t>
                  </w:r>
                  <w:r w:rsidRPr="00DA5DFC">
                    <w:rPr>
                      <w:szCs w:val="21"/>
                    </w:rPr>
                    <w:t>）</w:t>
                  </w: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24</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150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val="restart"/>
                  <w:tcBorders>
                    <w:left w:val="nil"/>
                  </w:tcBorders>
                  <w:shd w:val="clear" w:color="auto" w:fill="auto"/>
                  <w:vAlign w:val="center"/>
                  <w:hideMark/>
                </w:tcPr>
                <w:p w:rsidR="002770AD" w:rsidRPr="00DA5DFC" w:rsidRDefault="002770AD" w:rsidP="002770AD">
                  <w:pPr>
                    <w:jc w:val="center"/>
                    <w:rPr>
                      <w:szCs w:val="21"/>
                    </w:rPr>
                  </w:pPr>
                  <w:r w:rsidRPr="00DA5DFC">
                    <w:rPr>
                      <w:szCs w:val="21"/>
                    </w:rPr>
                    <w:t>PM</w:t>
                  </w:r>
                  <w:r w:rsidRPr="00DA5DFC">
                    <w:rPr>
                      <w:szCs w:val="21"/>
                      <w:vertAlign w:val="subscript"/>
                    </w:rPr>
                    <w:t>2.5</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年平均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35</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24</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75</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val="restart"/>
                  <w:tcBorders>
                    <w:left w:val="nil"/>
                  </w:tcBorders>
                  <w:shd w:val="clear" w:color="auto" w:fill="auto"/>
                  <w:vAlign w:val="center"/>
                  <w:hideMark/>
                </w:tcPr>
                <w:p w:rsidR="002770AD" w:rsidRPr="00DA5DFC" w:rsidRDefault="002770AD" w:rsidP="002770AD">
                  <w:pPr>
                    <w:jc w:val="center"/>
                    <w:rPr>
                      <w:szCs w:val="21"/>
                    </w:rPr>
                  </w:pPr>
                  <w:r w:rsidRPr="00DA5DFC">
                    <w:rPr>
                      <w:szCs w:val="21"/>
                    </w:rPr>
                    <w:t>SO</w:t>
                  </w:r>
                  <w:r w:rsidRPr="00DA5DFC">
                    <w:rPr>
                      <w:szCs w:val="21"/>
                      <w:vertAlign w:val="subscript"/>
                    </w:rPr>
                    <w:t>2</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年平均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60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24</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150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1</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500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val="restart"/>
                  <w:tcBorders>
                    <w:left w:val="nil"/>
                  </w:tcBorders>
                  <w:shd w:val="clear" w:color="auto" w:fill="auto"/>
                  <w:vAlign w:val="center"/>
                  <w:hideMark/>
                </w:tcPr>
                <w:p w:rsidR="002770AD" w:rsidRPr="00DA5DFC" w:rsidRDefault="002770AD" w:rsidP="002770AD">
                  <w:pPr>
                    <w:jc w:val="center"/>
                    <w:rPr>
                      <w:b/>
                      <w:szCs w:val="21"/>
                    </w:rPr>
                  </w:pPr>
                  <w:r w:rsidRPr="00DA5DFC">
                    <w:rPr>
                      <w:szCs w:val="21"/>
                    </w:rPr>
                    <w:t>NO</w:t>
                  </w:r>
                  <w:r w:rsidRPr="00DA5DFC">
                    <w:rPr>
                      <w:szCs w:val="21"/>
                      <w:vertAlign w:val="subscript"/>
                    </w:rPr>
                    <w:t>2</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年平均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40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b/>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24</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80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b/>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1</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200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val="restart"/>
                  <w:tcBorders>
                    <w:left w:val="nil"/>
                  </w:tcBorders>
                  <w:shd w:val="clear" w:color="auto" w:fill="auto"/>
                  <w:vAlign w:val="center"/>
                  <w:hideMark/>
                </w:tcPr>
                <w:p w:rsidR="002770AD" w:rsidRPr="00DA5DFC" w:rsidRDefault="002770AD" w:rsidP="002770AD">
                  <w:pPr>
                    <w:jc w:val="center"/>
                    <w:rPr>
                      <w:szCs w:val="21"/>
                    </w:rPr>
                  </w:pPr>
                  <w:r w:rsidRPr="00DA5DFC">
                    <w:rPr>
                      <w:szCs w:val="21"/>
                    </w:rPr>
                    <w:t>O</w:t>
                  </w:r>
                  <w:r w:rsidRPr="00DA5DFC">
                    <w:rPr>
                      <w:szCs w:val="21"/>
                      <w:vertAlign w:val="subscript"/>
                    </w:rPr>
                    <w:t>3</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日最大</w:t>
                  </w:r>
                  <w:r w:rsidRPr="00DA5DFC">
                    <w:rPr>
                      <w:szCs w:val="21"/>
                    </w:rPr>
                    <w:t>8</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160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widowControl/>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1</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200</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val="restart"/>
                  <w:tcBorders>
                    <w:left w:val="nil"/>
                  </w:tcBorders>
                  <w:shd w:val="clear" w:color="auto" w:fill="auto"/>
                  <w:vAlign w:val="center"/>
                  <w:hideMark/>
                </w:tcPr>
                <w:p w:rsidR="002770AD" w:rsidRPr="00DA5DFC" w:rsidRDefault="002770AD" w:rsidP="002770AD">
                  <w:pPr>
                    <w:jc w:val="center"/>
                    <w:rPr>
                      <w:szCs w:val="21"/>
                    </w:rPr>
                  </w:pPr>
                  <w:r w:rsidRPr="00DA5DFC">
                    <w:rPr>
                      <w:szCs w:val="21"/>
                    </w:rPr>
                    <w:t>CO</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24</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80 mg/m</w:t>
                  </w:r>
                  <w:r w:rsidRPr="00DA5DFC">
                    <w:rPr>
                      <w:szCs w:val="21"/>
                      <w:vertAlign w:val="superscript"/>
                    </w:rPr>
                    <w:t>3</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vMerge/>
                  <w:tcBorders>
                    <w:left w:val="nil"/>
                  </w:tcBorders>
                  <w:shd w:val="clear" w:color="auto" w:fill="auto"/>
                  <w:vAlign w:val="center"/>
                  <w:hideMark/>
                </w:tcPr>
                <w:p w:rsidR="002770AD" w:rsidRPr="00DA5DFC" w:rsidRDefault="002770AD" w:rsidP="002770AD">
                  <w:pPr>
                    <w:jc w:val="center"/>
                    <w:rPr>
                      <w:szCs w:val="21"/>
                    </w:rPr>
                  </w:pPr>
                </w:p>
              </w:tc>
              <w:tc>
                <w:tcPr>
                  <w:tcW w:w="1957" w:type="dxa"/>
                  <w:shd w:val="clear" w:color="auto" w:fill="auto"/>
                  <w:vAlign w:val="center"/>
                  <w:hideMark/>
                </w:tcPr>
                <w:p w:rsidR="002770AD" w:rsidRPr="00DA5DFC" w:rsidRDefault="002770AD" w:rsidP="002770AD">
                  <w:pPr>
                    <w:jc w:val="center"/>
                    <w:rPr>
                      <w:szCs w:val="21"/>
                    </w:rPr>
                  </w:pPr>
                  <w:r w:rsidRPr="00DA5DFC">
                    <w:rPr>
                      <w:szCs w:val="21"/>
                    </w:rPr>
                    <w:t>1</w:t>
                  </w:r>
                  <w:r w:rsidRPr="00DA5DFC">
                    <w:rPr>
                      <w:szCs w:val="21"/>
                    </w:rPr>
                    <w:t>小时平均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200 mg/m</w:t>
                  </w:r>
                  <w:r w:rsidRPr="00DA5DFC">
                    <w:rPr>
                      <w:szCs w:val="21"/>
                      <w:vertAlign w:val="superscript"/>
                    </w:rPr>
                    <w:t>3</w:t>
                  </w:r>
                </w:p>
              </w:tc>
              <w:tc>
                <w:tcPr>
                  <w:tcW w:w="4127" w:type="dxa"/>
                  <w:vMerge/>
                  <w:tcBorders>
                    <w:right w:val="nil"/>
                  </w:tcBorders>
                  <w:shd w:val="clear" w:color="auto" w:fill="auto"/>
                  <w:vAlign w:val="center"/>
                  <w:hideMark/>
                </w:tcPr>
                <w:p w:rsidR="002770AD" w:rsidRPr="00DA5DFC" w:rsidRDefault="002770AD" w:rsidP="002770AD">
                  <w:pPr>
                    <w:widowControl/>
                    <w:jc w:val="center"/>
                    <w:rPr>
                      <w:szCs w:val="21"/>
                    </w:rPr>
                  </w:pPr>
                </w:p>
              </w:tc>
            </w:tr>
            <w:tr w:rsidR="002770AD" w:rsidRPr="00DA5DFC" w:rsidTr="004B06B8">
              <w:tc>
                <w:tcPr>
                  <w:tcW w:w="1232" w:type="dxa"/>
                  <w:tcBorders>
                    <w:left w:val="nil"/>
                  </w:tcBorders>
                  <w:shd w:val="clear" w:color="auto" w:fill="auto"/>
                  <w:vAlign w:val="center"/>
                  <w:hideMark/>
                </w:tcPr>
                <w:p w:rsidR="002770AD" w:rsidRPr="00DA5DFC" w:rsidRDefault="002770AD" w:rsidP="002770AD">
                  <w:pPr>
                    <w:jc w:val="center"/>
                    <w:rPr>
                      <w:szCs w:val="21"/>
                    </w:rPr>
                  </w:pPr>
                  <w:r w:rsidRPr="00DA5DFC">
                    <w:rPr>
                      <w:szCs w:val="21"/>
                    </w:rPr>
                    <w:t>氨</w:t>
                  </w:r>
                </w:p>
              </w:tc>
              <w:tc>
                <w:tcPr>
                  <w:tcW w:w="1957" w:type="dxa"/>
                  <w:shd w:val="clear" w:color="auto" w:fill="auto"/>
                  <w:vAlign w:val="center"/>
                  <w:hideMark/>
                </w:tcPr>
                <w:p w:rsidR="002770AD" w:rsidRPr="00DA5DFC" w:rsidRDefault="002770AD" w:rsidP="002770AD">
                  <w:pPr>
                    <w:jc w:val="center"/>
                    <w:rPr>
                      <w:szCs w:val="21"/>
                    </w:rPr>
                  </w:pPr>
                  <w:r w:rsidRPr="00DA5DFC">
                    <w:rPr>
                      <w:szCs w:val="21"/>
                    </w:rPr>
                    <w:t>1h</w:t>
                  </w:r>
                  <w:r w:rsidRPr="00DA5DFC">
                    <w:rPr>
                      <w:szCs w:val="21"/>
                    </w:rPr>
                    <w:t>平均</w:t>
                  </w:r>
                </w:p>
              </w:tc>
              <w:tc>
                <w:tcPr>
                  <w:tcW w:w="1414" w:type="dxa"/>
                  <w:shd w:val="clear" w:color="auto" w:fill="auto"/>
                  <w:vAlign w:val="center"/>
                  <w:hideMark/>
                </w:tcPr>
                <w:p w:rsidR="002770AD" w:rsidRPr="00DA5DFC" w:rsidRDefault="002770AD" w:rsidP="002770AD">
                  <w:pPr>
                    <w:jc w:val="center"/>
                    <w:rPr>
                      <w:szCs w:val="21"/>
                    </w:rPr>
                  </w:pPr>
                  <w:r w:rsidRPr="00DA5DFC">
                    <w:rPr>
                      <w:szCs w:val="21"/>
                    </w:rPr>
                    <w:t>200</w:t>
                  </w:r>
                </w:p>
              </w:tc>
              <w:tc>
                <w:tcPr>
                  <w:tcW w:w="4127" w:type="dxa"/>
                  <w:vMerge w:val="restart"/>
                  <w:tcBorders>
                    <w:right w:val="nil"/>
                  </w:tcBorders>
                  <w:shd w:val="clear" w:color="auto" w:fill="auto"/>
                  <w:vAlign w:val="center"/>
                  <w:hideMark/>
                </w:tcPr>
                <w:p w:rsidR="002770AD" w:rsidRPr="00DA5DFC" w:rsidRDefault="002770AD" w:rsidP="002770AD">
                  <w:pPr>
                    <w:jc w:val="center"/>
                    <w:rPr>
                      <w:szCs w:val="21"/>
                    </w:rPr>
                  </w:pPr>
                  <w:r w:rsidRPr="00DA5DFC">
                    <w:rPr>
                      <w:szCs w:val="21"/>
                    </w:rPr>
                    <w:t>《环境影响评价技术导则大气环境》</w:t>
                  </w:r>
                  <w:r w:rsidRPr="00DA5DFC">
                    <w:rPr>
                      <w:szCs w:val="21"/>
                    </w:rPr>
                    <w:t>HJ2.2-2018</w:t>
                  </w:r>
                  <w:r w:rsidRPr="00DA5DFC">
                    <w:rPr>
                      <w:szCs w:val="21"/>
                    </w:rPr>
                    <w:t>附录</w:t>
                  </w:r>
                  <w:r w:rsidRPr="00DA5DFC">
                    <w:rPr>
                      <w:szCs w:val="21"/>
                    </w:rPr>
                    <w:t>D</w:t>
                  </w:r>
                </w:p>
              </w:tc>
            </w:tr>
            <w:tr w:rsidR="002770AD" w:rsidRPr="00DA5DFC" w:rsidTr="004B06B8">
              <w:tc>
                <w:tcPr>
                  <w:tcW w:w="1232" w:type="dxa"/>
                  <w:tcBorders>
                    <w:left w:val="nil"/>
                    <w:bottom w:val="single" w:sz="12" w:space="0" w:color="auto"/>
                  </w:tcBorders>
                  <w:shd w:val="clear" w:color="auto" w:fill="auto"/>
                  <w:vAlign w:val="center"/>
                  <w:hideMark/>
                </w:tcPr>
                <w:p w:rsidR="002770AD" w:rsidRPr="00DA5DFC" w:rsidRDefault="002770AD" w:rsidP="002770AD">
                  <w:pPr>
                    <w:jc w:val="center"/>
                    <w:rPr>
                      <w:szCs w:val="21"/>
                    </w:rPr>
                  </w:pPr>
                  <w:r w:rsidRPr="00DA5DFC">
                    <w:rPr>
                      <w:szCs w:val="21"/>
                    </w:rPr>
                    <w:t>硫化氢</w:t>
                  </w:r>
                </w:p>
              </w:tc>
              <w:tc>
                <w:tcPr>
                  <w:tcW w:w="1957" w:type="dxa"/>
                  <w:tcBorders>
                    <w:bottom w:val="single" w:sz="12" w:space="0" w:color="auto"/>
                  </w:tcBorders>
                  <w:shd w:val="clear" w:color="auto" w:fill="auto"/>
                  <w:vAlign w:val="center"/>
                  <w:hideMark/>
                </w:tcPr>
                <w:p w:rsidR="002770AD" w:rsidRPr="00DA5DFC" w:rsidRDefault="002770AD" w:rsidP="002770AD">
                  <w:pPr>
                    <w:jc w:val="center"/>
                    <w:rPr>
                      <w:szCs w:val="21"/>
                    </w:rPr>
                  </w:pPr>
                  <w:r w:rsidRPr="00DA5DFC">
                    <w:rPr>
                      <w:szCs w:val="21"/>
                    </w:rPr>
                    <w:t>1h</w:t>
                  </w:r>
                  <w:r w:rsidRPr="00DA5DFC">
                    <w:rPr>
                      <w:szCs w:val="21"/>
                    </w:rPr>
                    <w:t>平均</w:t>
                  </w:r>
                </w:p>
              </w:tc>
              <w:tc>
                <w:tcPr>
                  <w:tcW w:w="1414" w:type="dxa"/>
                  <w:tcBorders>
                    <w:bottom w:val="single" w:sz="12" w:space="0" w:color="auto"/>
                  </w:tcBorders>
                  <w:shd w:val="clear" w:color="auto" w:fill="auto"/>
                  <w:vAlign w:val="center"/>
                  <w:hideMark/>
                </w:tcPr>
                <w:p w:rsidR="002770AD" w:rsidRPr="00DA5DFC" w:rsidRDefault="002770AD" w:rsidP="002770AD">
                  <w:pPr>
                    <w:jc w:val="center"/>
                    <w:rPr>
                      <w:szCs w:val="21"/>
                    </w:rPr>
                  </w:pPr>
                  <w:r w:rsidRPr="00DA5DFC">
                    <w:rPr>
                      <w:szCs w:val="21"/>
                    </w:rPr>
                    <w:t>10</w:t>
                  </w:r>
                </w:p>
              </w:tc>
              <w:tc>
                <w:tcPr>
                  <w:tcW w:w="4127" w:type="dxa"/>
                  <w:vMerge/>
                  <w:tcBorders>
                    <w:bottom w:val="single" w:sz="12" w:space="0" w:color="auto"/>
                    <w:right w:val="nil"/>
                  </w:tcBorders>
                  <w:shd w:val="clear" w:color="auto" w:fill="auto"/>
                  <w:hideMark/>
                </w:tcPr>
                <w:p w:rsidR="002770AD" w:rsidRPr="00DA5DFC" w:rsidRDefault="002770AD" w:rsidP="002770AD">
                  <w:pPr>
                    <w:widowControl/>
                    <w:rPr>
                      <w:szCs w:val="21"/>
                    </w:rPr>
                  </w:pPr>
                </w:p>
              </w:tc>
            </w:tr>
          </w:tbl>
          <w:p w:rsidR="00A47531" w:rsidRDefault="004308D8" w:rsidP="002770AD">
            <w:pPr>
              <w:spacing w:line="360" w:lineRule="auto"/>
              <w:ind w:firstLineChars="200" w:firstLine="480"/>
              <w:rPr>
                <w:kern w:val="0"/>
                <w:szCs w:val="21"/>
              </w:rPr>
            </w:pPr>
            <w:r>
              <w:rPr>
                <w:sz w:val="24"/>
              </w:rPr>
              <w:t>2</w:t>
            </w:r>
            <w:r>
              <w:rPr>
                <w:sz w:val="24"/>
              </w:rPr>
              <w:t>、</w:t>
            </w:r>
            <w:r>
              <w:rPr>
                <w:spacing w:val="6"/>
                <w:sz w:val="24"/>
              </w:rPr>
              <w:t>地表水：</w:t>
            </w:r>
            <w:r w:rsidR="002770AD" w:rsidRPr="002770AD">
              <w:rPr>
                <w:rFonts w:hint="eastAsia"/>
                <w:kern w:val="0"/>
                <w:sz w:val="24"/>
              </w:rPr>
              <w:t>本项目临近朱家山河，该河段水质执行《地表水环境质量标准》（</w:t>
            </w:r>
            <w:r w:rsidR="002770AD" w:rsidRPr="002770AD">
              <w:rPr>
                <w:rFonts w:hint="eastAsia"/>
                <w:kern w:val="0"/>
                <w:sz w:val="24"/>
              </w:rPr>
              <w:t>GB3838-2002</w:t>
            </w:r>
            <w:r w:rsidR="002770AD" w:rsidRPr="002770AD">
              <w:rPr>
                <w:rFonts w:hint="eastAsia"/>
                <w:kern w:val="0"/>
                <w:sz w:val="24"/>
              </w:rPr>
              <w:t>）中的Ⅳ类标准，其中</w:t>
            </w:r>
            <w:r w:rsidR="002770AD" w:rsidRPr="002770AD">
              <w:rPr>
                <w:rFonts w:hint="eastAsia"/>
                <w:kern w:val="0"/>
                <w:sz w:val="24"/>
              </w:rPr>
              <w:t>SS</w:t>
            </w:r>
            <w:r w:rsidR="002770AD" w:rsidRPr="002770AD">
              <w:rPr>
                <w:rFonts w:hint="eastAsia"/>
                <w:kern w:val="0"/>
                <w:sz w:val="24"/>
              </w:rPr>
              <w:t>执行《地表水资源质量标准》（</w:t>
            </w:r>
            <w:r w:rsidR="002770AD" w:rsidRPr="002770AD">
              <w:rPr>
                <w:rFonts w:hint="eastAsia"/>
                <w:kern w:val="0"/>
                <w:sz w:val="24"/>
              </w:rPr>
              <w:t>SL63-94</w:t>
            </w:r>
            <w:r w:rsidR="002770AD" w:rsidRPr="002770AD">
              <w:rPr>
                <w:rFonts w:hint="eastAsia"/>
                <w:kern w:val="0"/>
                <w:sz w:val="24"/>
              </w:rPr>
              <w:t>）中四类标准。详见表</w:t>
            </w:r>
            <w:r w:rsidR="002770AD" w:rsidRPr="002770AD">
              <w:rPr>
                <w:rFonts w:hint="eastAsia"/>
                <w:kern w:val="0"/>
                <w:sz w:val="24"/>
              </w:rPr>
              <w:t>4-2</w:t>
            </w:r>
            <w:r>
              <w:rPr>
                <w:kern w:val="0"/>
                <w:sz w:val="24"/>
              </w:rPr>
              <w:t>。</w:t>
            </w:r>
          </w:p>
          <w:p w:rsidR="00A47531" w:rsidRDefault="004308D8">
            <w:pPr>
              <w:spacing w:line="360" w:lineRule="auto"/>
              <w:ind w:firstLine="17"/>
              <w:jc w:val="center"/>
              <w:rPr>
                <w:b/>
                <w:szCs w:val="21"/>
              </w:rPr>
            </w:pPr>
            <w:r>
              <w:rPr>
                <w:b/>
                <w:kern w:val="0"/>
                <w:szCs w:val="21"/>
              </w:rPr>
              <w:t>表</w:t>
            </w:r>
            <w:r>
              <w:rPr>
                <w:b/>
                <w:kern w:val="0"/>
                <w:szCs w:val="21"/>
              </w:rPr>
              <w:t xml:space="preserve">4-2 </w:t>
            </w:r>
            <w:r>
              <w:rPr>
                <w:b/>
                <w:szCs w:val="21"/>
              </w:rPr>
              <w:t>地表水环境质量标准</w:t>
            </w:r>
            <w:r>
              <w:rPr>
                <w:b/>
                <w:szCs w:val="21"/>
              </w:rPr>
              <w:t xml:space="preserve">  mg/L(</w:t>
            </w:r>
            <w:r>
              <w:rPr>
                <w:b/>
                <w:szCs w:val="21"/>
              </w:rPr>
              <w:t>除</w:t>
            </w:r>
            <w:r>
              <w:rPr>
                <w:b/>
                <w:szCs w:val="21"/>
              </w:rPr>
              <w:t>pH</w:t>
            </w:r>
            <w:r>
              <w:rPr>
                <w:b/>
                <w:szCs w:val="21"/>
              </w:rPr>
              <w:t>外</w:t>
            </w:r>
            <w:r>
              <w:rPr>
                <w:b/>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2963"/>
              <w:gridCol w:w="2553"/>
              <w:gridCol w:w="3214"/>
            </w:tblGrid>
            <w:tr w:rsidR="002770AD" w:rsidRPr="00F3186C" w:rsidTr="004B06B8">
              <w:trPr>
                <w:trHeight w:val="340"/>
                <w:tblHeader/>
                <w:jc w:val="center"/>
              </w:trPr>
              <w:tc>
                <w:tcPr>
                  <w:tcW w:w="1697" w:type="pct"/>
                  <w:vMerge w:val="restart"/>
                  <w:tcBorders>
                    <w:top w:val="single" w:sz="12" w:space="0" w:color="auto"/>
                    <w:bottom w:val="single" w:sz="4" w:space="0" w:color="auto"/>
                  </w:tcBorders>
                  <w:vAlign w:val="center"/>
                </w:tcPr>
                <w:p w:rsidR="002770AD" w:rsidRPr="00F3186C" w:rsidRDefault="002770AD" w:rsidP="002770AD">
                  <w:pPr>
                    <w:adjustRightInd w:val="0"/>
                    <w:snapToGrid w:val="0"/>
                    <w:jc w:val="center"/>
                    <w:rPr>
                      <w:b/>
                      <w:bCs/>
                      <w:szCs w:val="21"/>
                    </w:rPr>
                  </w:pPr>
                  <w:r w:rsidRPr="00F3186C">
                    <w:rPr>
                      <w:b/>
                      <w:bCs/>
                      <w:szCs w:val="21"/>
                    </w:rPr>
                    <w:t>项目</w:t>
                  </w:r>
                </w:p>
              </w:tc>
              <w:tc>
                <w:tcPr>
                  <w:tcW w:w="1462" w:type="pct"/>
                  <w:tcBorders>
                    <w:top w:val="single" w:sz="12" w:space="0" w:color="auto"/>
                    <w:bottom w:val="single" w:sz="4" w:space="0" w:color="auto"/>
                  </w:tcBorders>
                  <w:vAlign w:val="center"/>
                </w:tcPr>
                <w:p w:rsidR="002770AD" w:rsidRPr="00F3186C" w:rsidRDefault="002770AD" w:rsidP="002770AD">
                  <w:pPr>
                    <w:adjustRightInd w:val="0"/>
                    <w:snapToGrid w:val="0"/>
                    <w:jc w:val="center"/>
                    <w:rPr>
                      <w:b/>
                      <w:bCs/>
                      <w:szCs w:val="21"/>
                    </w:rPr>
                  </w:pPr>
                  <w:r w:rsidRPr="00F3186C">
                    <w:rPr>
                      <w:b/>
                      <w:bCs/>
                      <w:szCs w:val="21"/>
                    </w:rPr>
                    <w:t>水质标准</w:t>
                  </w:r>
                </w:p>
              </w:tc>
              <w:tc>
                <w:tcPr>
                  <w:tcW w:w="1841" w:type="pct"/>
                  <w:vMerge w:val="restart"/>
                  <w:tcBorders>
                    <w:top w:val="single" w:sz="12" w:space="0" w:color="auto"/>
                    <w:bottom w:val="single" w:sz="12" w:space="0" w:color="auto"/>
                  </w:tcBorders>
                  <w:vAlign w:val="center"/>
                </w:tcPr>
                <w:p w:rsidR="002770AD" w:rsidRPr="00F3186C" w:rsidRDefault="002770AD" w:rsidP="002770AD">
                  <w:pPr>
                    <w:adjustRightInd w:val="0"/>
                    <w:snapToGrid w:val="0"/>
                    <w:jc w:val="center"/>
                    <w:rPr>
                      <w:b/>
                      <w:bCs/>
                      <w:szCs w:val="21"/>
                    </w:rPr>
                  </w:pPr>
                  <w:r w:rsidRPr="00F3186C">
                    <w:rPr>
                      <w:b/>
                      <w:bCs/>
                      <w:szCs w:val="21"/>
                    </w:rPr>
                    <w:t>标准来源</w:t>
                  </w:r>
                </w:p>
              </w:tc>
            </w:tr>
            <w:tr w:rsidR="002770AD" w:rsidRPr="00F3186C" w:rsidTr="004B06B8">
              <w:trPr>
                <w:trHeight w:val="340"/>
                <w:tblHeader/>
                <w:jc w:val="center"/>
              </w:trPr>
              <w:tc>
                <w:tcPr>
                  <w:tcW w:w="1697" w:type="pct"/>
                  <w:vMerge/>
                  <w:tcBorders>
                    <w:top w:val="single" w:sz="4" w:space="0" w:color="auto"/>
                    <w:bottom w:val="single" w:sz="12" w:space="0" w:color="auto"/>
                  </w:tcBorders>
                  <w:vAlign w:val="center"/>
                </w:tcPr>
                <w:p w:rsidR="002770AD" w:rsidRPr="00F3186C" w:rsidRDefault="002770AD" w:rsidP="002770AD">
                  <w:pPr>
                    <w:adjustRightInd w:val="0"/>
                    <w:snapToGrid w:val="0"/>
                    <w:jc w:val="center"/>
                    <w:rPr>
                      <w:b/>
                      <w:bCs/>
                      <w:szCs w:val="21"/>
                    </w:rPr>
                  </w:pPr>
                </w:p>
              </w:tc>
              <w:tc>
                <w:tcPr>
                  <w:tcW w:w="1462" w:type="pct"/>
                  <w:tcBorders>
                    <w:top w:val="single" w:sz="4" w:space="0" w:color="auto"/>
                    <w:bottom w:val="single" w:sz="12" w:space="0" w:color="auto"/>
                  </w:tcBorders>
                  <w:vAlign w:val="center"/>
                </w:tcPr>
                <w:p w:rsidR="002770AD" w:rsidRPr="00F3186C" w:rsidRDefault="002770AD" w:rsidP="002770AD">
                  <w:pPr>
                    <w:adjustRightInd w:val="0"/>
                    <w:snapToGrid w:val="0"/>
                    <w:jc w:val="center"/>
                    <w:rPr>
                      <w:b/>
                      <w:bCs/>
                      <w:szCs w:val="21"/>
                    </w:rPr>
                  </w:pPr>
                  <w:r w:rsidRPr="00F3186C">
                    <w:rPr>
                      <w:rFonts w:hint="eastAsia"/>
                      <w:b/>
                      <w:bCs/>
                      <w:szCs w:val="21"/>
                    </w:rPr>
                    <w:t>Ⅳ</w:t>
                  </w:r>
                  <w:r w:rsidRPr="00F3186C">
                    <w:rPr>
                      <w:b/>
                      <w:bCs/>
                      <w:szCs w:val="21"/>
                    </w:rPr>
                    <w:t>类</w:t>
                  </w:r>
                </w:p>
              </w:tc>
              <w:tc>
                <w:tcPr>
                  <w:tcW w:w="1841" w:type="pct"/>
                  <w:vMerge/>
                  <w:tcBorders>
                    <w:top w:val="single" w:sz="4" w:space="0" w:color="auto"/>
                    <w:bottom w:val="single" w:sz="12" w:space="0" w:color="auto"/>
                  </w:tcBorders>
                  <w:vAlign w:val="center"/>
                </w:tcPr>
                <w:p w:rsidR="002770AD" w:rsidRPr="00F3186C" w:rsidRDefault="002770AD" w:rsidP="002770AD">
                  <w:pPr>
                    <w:adjustRightInd w:val="0"/>
                    <w:snapToGrid w:val="0"/>
                    <w:jc w:val="center"/>
                    <w:rPr>
                      <w:b/>
                      <w:bCs/>
                      <w:szCs w:val="21"/>
                    </w:rPr>
                  </w:pPr>
                </w:p>
              </w:tc>
            </w:tr>
            <w:tr w:rsidR="002770AD" w:rsidRPr="00F3186C" w:rsidTr="004B06B8">
              <w:trPr>
                <w:trHeight w:val="340"/>
                <w:jc w:val="center"/>
              </w:trPr>
              <w:tc>
                <w:tcPr>
                  <w:tcW w:w="1697" w:type="pct"/>
                  <w:tcBorders>
                    <w:top w:val="single" w:sz="12" w:space="0" w:color="auto"/>
                  </w:tcBorders>
                  <w:vAlign w:val="center"/>
                </w:tcPr>
                <w:p w:rsidR="002770AD" w:rsidRPr="00F3186C" w:rsidRDefault="002770AD" w:rsidP="002770AD">
                  <w:pPr>
                    <w:adjustRightInd w:val="0"/>
                    <w:snapToGrid w:val="0"/>
                    <w:jc w:val="center"/>
                    <w:rPr>
                      <w:szCs w:val="21"/>
                    </w:rPr>
                  </w:pPr>
                  <w:r w:rsidRPr="00F3186C">
                    <w:rPr>
                      <w:szCs w:val="21"/>
                    </w:rPr>
                    <w:t>pH</w:t>
                  </w:r>
                </w:p>
              </w:tc>
              <w:tc>
                <w:tcPr>
                  <w:tcW w:w="1462" w:type="pct"/>
                  <w:tcBorders>
                    <w:top w:val="single" w:sz="12" w:space="0" w:color="auto"/>
                  </w:tcBorders>
                  <w:vAlign w:val="center"/>
                </w:tcPr>
                <w:p w:rsidR="002770AD" w:rsidRPr="00F3186C" w:rsidRDefault="002770AD" w:rsidP="002770AD">
                  <w:pPr>
                    <w:adjustRightInd w:val="0"/>
                    <w:snapToGrid w:val="0"/>
                    <w:jc w:val="center"/>
                    <w:rPr>
                      <w:szCs w:val="21"/>
                    </w:rPr>
                  </w:pPr>
                  <w:r w:rsidRPr="00F3186C">
                    <w:rPr>
                      <w:szCs w:val="21"/>
                    </w:rPr>
                    <w:t>6~9</w:t>
                  </w:r>
                </w:p>
              </w:tc>
              <w:tc>
                <w:tcPr>
                  <w:tcW w:w="1841" w:type="pct"/>
                  <w:vMerge w:val="restart"/>
                  <w:tcBorders>
                    <w:top w:val="single" w:sz="12" w:space="0" w:color="auto"/>
                  </w:tcBorders>
                  <w:vAlign w:val="center"/>
                </w:tcPr>
                <w:p w:rsidR="002770AD" w:rsidRPr="00F3186C" w:rsidRDefault="002770AD" w:rsidP="002770AD">
                  <w:pPr>
                    <w:adjustRightInd w:val="0"/>
                    <w:snapToGrid w:val="0"/>
                    <w:jc w:val="center"/>
                    <w:rPr>
                      <w:szCs w:val="21"/>
                    </w:rPr>
                  </w:pPr>
                  <w:r w:rsidRPr="00F3186C">
                    <w:rPr>
                      <w:szCs w:val="21"/>
                    </w:rPr>
                    <w:t>《地表水环境质量标准》（</w:t>
                  </w:r>
                  <w:r w:rsidRPr="00F3186C">
                    <w:rPr>
                      <w:szCs w:val="21"/>
                    </w:rPr>
                    <w:t>GB3838-2002</w:t>
                  </w:r>
                  <w:r w:rsidRPr="00F3186C">
                    <w:rPr>
                      <w:szCs w:val="21"/>
                    </w:rPr>
                    <w:t>）</w:t>
                  </w:r>
                </w:p>
              </w:tc>
            </w:tr>
            <w:tr w:rsidR="002770AD" w:rsidRPr="00F3186C" w:rsidTr="004B06B8">
              <w:trPr>
                <w:trHeight w:val="340"/>
                <w:jc w:val="center"/>
              </w:trPr>
              <w:tc>
                <w:tcPr>
                  <w:tcW w:w="1697" w:type="pct"/>
                  <w:vAlign w:val="center"/>
                </w:tcPr>
                <w:p w:rsidR="002770AD" w:rsidRPr="00F3186C" w:rsidRDefault="002770AD" w:rsidP="002770AD">
                  <w:pPr>
                    <w:adjustRightInd w:val="0"/>
                    <w:snapToGrid w:val="0"/>
                    <w:jc w:val="center"/>
                    <w:rPr>
                      <w:szCs w:val="21"/>
                    </w:rPr>
                  </w:pPr>
                  <w:r w:rsidRPr="00F3186C">
                    <w:rPr>
                      <w:szCs w:val="21"/>
                    </w:rPr>
                    <w:t>COD</w:t>
                  </w:r>
                </w:p>
              </w:tc>
              <w:tc>
                <w:tcPr>
                  <w:tcW w:w="1462" w:type="pct"/>
                  <w:vAlign w:val="center"/>
                </w:tcPr>
                <w:p w:rsidR="002770AD" w:rsidRPr="00F3186C" w:rsidRDefault="002770AD" w:rsidP="002770AD">
                  <w:pPr>
                    <w:adjustRightInd w:val="0"/>
                    <w:snapToGrid w:val="0"/>
                    <w:jc w:val="center"/>
                    <w:rPr>
                      <w:szCs w:val="21"/>
                    </w:rPr>
                  </w:pPr>
                  <w:r w:rsidRPr="00F3186C">
                    <w:rPr>
                      <w:szCs w:val="21"/>
                    </w:rPr>
                    <w:t>≤</w:t>
                  </w:r>
                  <w:r w:rsidRPr="00F3186C">
                    <w:rPr>
                      <w:rFonts w:hint="eastAsia"/>
                      <w:szCs w:val="21"/>
                    </w:rPr>
                    <w:t>30</w:t>
                  </w:r>
                </w:p>
              </w:tc>
              <w:tc>
                <w:tcPr>
                  <w:tcW w:w="1841" w:type="pct"/>
                  <w:vMerge/>
                  <w:vAlign w:val="center"/>
                </w:tcPr>
                <w:p w:rsidR="002770AD" w:rsidRPr="00F3186C" w:rsidRDefault="002770AD" w:rsidP="002770AD">
                  <w:pPr>
                    <w:adjustRightInd w:val="0"/>
                    <w:snapToGrid w:val="0"/>
                    <w:jc w:val="center"/>
                    <w:rPr>
                      <w:szCs w:val="21"/>
                    </w:rPr>
                  </w:pPr>
                </w:p>
              </w:tc>
            </w:tr>
            <w:tr w:rsidR="002770AD" w:rsidRPr="00F3186C" w:rsidTr="004B06B8">
              <w:trPr>
                <w:trHeight w:val="340"/>
                <w:jc w:val="center"/>
              </w:trPr>
              <w:tc>
                <w:tcPr>
                  <w:tcW w:w="1697" w:type="pct"/>
                  <w:vAlign w:val="center"/>
                </w:tcPr>
                <w:p w:rsidR="002770AD" w:rsidRPr="00F3186C" w:rsidRDefault="002770AD" w:rsidP="002770AD">
                  <w:pPr>
                    <w:adjustRightInd w:val="0"/>
                    <w:snapToGrid w:val="0"/>
                    <w:jc w:val="center"/>
                    <w:rPr>
                      <w:szCs w:val="21"/>
                    </w:rPr>
                  </w:pPr>
                  <w:r w:rsidRPr="00F3186C">
                    <w:rPr>
                      <w:szCs w:val="21"/>
                    </w:rPr>
                    <w:t>氨氮</w:t>
                  </w:r>
                </w:p>
              </w:tc>
              <w:tc>
                <w:tcPr>
                  <w:tcW w:w="1462" w:type="pct"/>
                  <w:vAlign w:val="center"/>
                </w:tcPr>
                <w:p w:rsidR="002770AD" w:rsidRPr="00F3186C" w:rsidRDefault="002770AD" w:rsidP="002770AD">
                  <w:pPr>
                    <w:adjustRightInd w:val="0"/>
                    <w:snapToGrid w:val="0"/>
                    <w:jc w:val="center"/>
                    <w:rPr>
                      <w:szCs w:val="21"/>
                    </w:rPr>
                  </w:pPr>
                  <w:r w:rsidRPr="00F3186C">
                    <w:rPr>
                      <w:szCs w:val="21"/>
                    </w:rPr>
                    <w:t>≤</w:t>
                  </w:r>
                  <w:r w:rsidRPr="00F3186C">
                    <w:rPr>
                      <w:rFonts w:hint="eastAsia"/>
                      <w:szCs w:val="21"/>
                    </w:rPr>
                    <w:t>1.5</w:t>
                  </w:r>
                </w:p>
              </w:tc>
              <w:tc>
                <w:tcPr>
                  <w:tcW w:w="1841" w:type="pct"/>
                  <w:vMerge/>
                  <w:vAlign w:val="center"/>
                </w:tcPr>
                <w:p w:rsidR="002770AD" w:rsidRPr="00F3186C" w:rsidRDefault="002770AD" w:rsidP="002770AD">
                  <w:pPr>
                    <w:adjustRightInd w:val="0"/>
                    <w:snapToGrid w:val="0"/>
                    <w:jc w:val="center"/>
                    <w:rPr>
                      <w:szCs w:val="21"/>
                    </w:rPr>
                  </w:pPr>
                </w:p>
              </w:tc>
            </w:tr>
            <w:tr w:rsidR="002770AD" w:rsidRPr="00F3186C" w:rsidTr="004B06B8">
              <w:trPr>
                <w:trHeight w:val="340"/>
                <w:jc w:val="center"/>
              </w:trPr>
              <w:tc>
                <w:tcPr>
                  <w:tcW w:w="1697" w:type="pct"/>
                  <w:vAlign w:val="center"/>
                </w:tcPr>
                <w:p w:rsidR="002770AD" w:rsidRPr="00F3186C" w:rsidRDefault="002770AD" w:rsidP="002770AD">
                  <w:pPr>
                    <w:adjustRightInd w:val="0"/>
                    <w:snapToGrid w:val="0"/>
                    <w:jc w:val="center"/>
                    <w:rPr>
                      <w:szCs w:val="21"/>
                    </w:rPr>
                  </w:pPr>
                  <w:r w:rsidRPr="00F3186C">
                    <w:rPr>
                      <w:szCs w:val="21"/>
                    </w:rPr>
                    <w:t>总磷</w:t>
                  </w:r>
                </w:p>
              </w:tc>
              <w:tc>
                <w:tcPr>
                  <w:tcW w:w="1462" w:type="pct"/>
                  <w:vAlign w:val="center"/>
                </w:tcPr>
                <w:p w:rsidR="002770AD" w:rsidRPr="00F3186C" w:rsidRDefault="002770AD" w:rsidP="002770AD">
                  <w:pPr>
                    <w:adjustRightInd w:val="0"/>
                    <w:snapToGrid w:val="0"/>
                    <w:jc w:val="center"/>
                    <w:rPr>
                      <w:szCs w:val="21"/>
                    </w:rPr>
                  </w:pPr>
                  <w:r w:rsidRPr="00F3186C">
                    <w:rPr>
                      <w:szCs w:val="21"/>
                    </w:rPr>
                    <w:t>≤0.</w:t>
                  </w:r>
                  <w:r w:rsidRPr="00F3186C">
                    <w:rPr>
                      <w:rFonts w:hint="eastAsia"/>
                      <w:szCs w:val="21"/>
                    </w:rPr>
                    <w:t>3</w:t>
                  </w:r>
                </w:p>
              </w:tc>
              <w:tc>
                <w:tcPr>
                  <w:tcW w:w="1841" w:type="pct"/>
                  <w:vMerge/>
                  <w:vAlign w:val="center"/>
                </w:tcPr>
                <w:p w:rsidR="002770AD" w:rsidRPr="00F3186C" w:rsidRDefault="002770AD" w:rsidP="002770AD">
                  <w:pPr>
                    <w:adjustRightInd w:val="0"/>
                    <w:snapToGrid w:val="0"/>
                    <w:jc w:val="center"/>
                    <w:rPr>
                      <w:szCs w:val="21"/>
                    </w:rPr>
                  </w:pPr>
                </w:p>
              </w:tc>
            </w:tr>
            <w:tr w:rsidR="002770AD" w:rsidRPr="00F3186C" w:rsidTr="004B06B8">
              <w:trPr>
                <w:trHeight w:val="340"/>
                <w:jc w:val="center"/>
              </w:trPr>
              <w:tc>
                <w:tcPr>
                  <w:tcW w:w="1697" w:type="pct"/>
                  <w:vAlign w:val="center"/>
                </w:tcPr>
                <w:p w:rsidR="002770AD" w:rsidRPr="00F3186C" w:rsidRDefault="002770AD" w:rsidP="002770AD">
                  <w:pPr>
                    <w:adjustRightInd w:val="0"/>
                    <w:snapToGrid w:val="0"/>
                    <w:jc w:val="center"/>
                    <w:rPr>
                      <w:szCs w:val="21"/>
                    </w:rPr>
                  </w:pPr>
                  <w:r w:rsidRPr="00F3186C">
                    <w:rPr>
                      <w:rFonts w:hint="eastAsia"/>
                      <w:szCs w:val="21"/>
                    </w:rPr>
                    <w:t>总氮</w:t>
                  </w:r>
                </w:p>
              </w:tc>
              <w:tc>
                <w:tcPr>
                  <w:tcW w:w="1462" w:type="pct"/>
                  <w:vAlign w:val="center"/>
                </w:tcPr>
                <w:p w:rsidR="002770AD" w:rsidRPr="00F3186C" w:rsidRDefault="002770AD" w:rsidP="002770AD">
                  <w:pPr>
                    <w:adjustRightInd w:val="0"/>
                    <w:snapToGrid w:val="0"/>
                    <w:jc w:val="center"/>
                    <w:rPr>
                      <w:szCs w:val="21"/>
                    </w:rPr>
                  </w:pPr>
                  <w:r w:rsidRPr="00F3186C">
                    <w:rPr>
                      <w:szCs w:val="21"/>
                    </w:rPr>
                    <w:t>≤</w:t>
                  </w:r>
                  <w:r w:rsidRPr="00F3186C">
                    <w:rPr>
                      <w:rFonts w:hint="eastAsia"/>
                      <w:szCs w:val="21"/>
                    </w:rPr>
                    <w:t>1.5</w:t>
                  </w:r>
                </w:p>
              </w:tc>
              <w:tc>
                <w:tcPr>
                  <w:tcW w:w="1841" w:type="pct"/>
                  <w:vMerge/>
                  <w:vAlign w:val="center"/>
                </w:tcPr>
                <w:p w:rsidR="002770AD" w:rsidRPr="00F3186C" w:rsidRDefault="002770AD" w:rsidP="002770AD">
                  <w:pPr>
                    <w:adjustRightInd w:val="0"/>
                    <w:snapToGrid w:val="0"/>
                    <w:jc w:val="center"/>
                    <w:rPr>
                      <w:szCs w:val="21"/>
                    </w:rPr>
                  </w:pPr>
                </w:p>
              </w:tc>
            </w:tr>
            <w:tr w:rsidR="002770AD" w:rsidRPr="00F3186C" w:rsidTr="004B06B8">
              <w:trPr>
                <w:trHeight w:val="464"/>
                <w:jc w:val="center"/>
              </w:trPr>
              <w:tc>
                <w:tcPr>
                  <w:tcW w:w="1697" w:type="pct"/>
                  <w:vAlign w:val="center"/>
                </w:tcPr>
                <w:p w:rsidR="002770AD" w:rsidRPr="00F3186C" w:rsidRDefault="002770AD" w:rsidP="002770AD">
                  <w:pPr>
                    <w:adjustRightInd w:val="0"/>
                    <w:snapToGrid w:val="0"/>
                    <w:jc w:val="center"/>
                    <w:rPr>
                      <w:szCs w:val="21"/>
                    </w:rPr>
                  </w:pPr>
                  <w:r w:rsidRPr="00F3186C">
                    <w:rPr>
                      <w:rFonts w:hint="eastAsia"/>
                      <w:szCs w:val="21"/>
                    </w:rPr>
                    <w:t>SS</w:t>
                  </w:r>
                </w:p>
              </w:tc>
              <w:tc>
                <w:tcPr>
                  <w:tcW w:w="1462" w:type="pct"/>
                  <w:vAlign w:val="center"/>
                </w:tcPr>
                <w:p w:rsidR="002770AD" w:rsidRPr="00F3186C" w:rsidRDefault="002770AD" w:rsidP="002770AD">
                  <w:pPr>
                    <w:adjustRightInd w:val="0"/>
                    <w:snapToGrid w:val="0"/>
                    <w:jc w:val="center"/>
                    <w:rPr>
                      <w:szCs w:val="21"/>
                    </w:rPr>
                  </w:pPr>
                  <w:r w:rsidRPr="00F3186C">
                    <w:rPr>
                      <w:rFonts w:hint="eastAsia"/>
                      <w:szCs w:val="21"/>
                    </w:rPr>
                    <w:t>60</w:t>
                  </w:r>
                </w:p>
              </w:tc>
              <w:tc>
                <w:tcPr>
                  <w:tcW w:w="1841" w:type="pct"/>
                  <w:vAlign w:val="center"/>
                </w:tcPr>
                <w:p w:rsidR="002770AD" w:rsidRPr="00F3186C" w:rsidRDefault="002770AD" w:rsidP="002770AD">
                  <w:pPr>
                    <w:adjustRightInd w:val="0"/>
                    <w:snapToGrid w:val="0"/>
                    <w:jc w:val="center"/>
                    <w:rPr>
                      <w:szCs w:val="21"/>
                    </w:rPr>
                  </w:pPr>
                  <w:r w:rsidRPr="00F3186C">
                    <w:rPr>
                      <w:szCs w:val="21"/>
                    </w:rPr>
                    <w:t>《地表水资源质量标准》（</w:t>
                  </w:r>
                  <w:r w:rsidRPr="00F3186C">
                    <w:rPr>
                      <w:szCs w:val="21"/>
                    </w:rPr>
                    <w:t>SL63-94</w:t>
                  </w:r>
                </w:p>
              </w:tc>
            </w:tr>
          </w:tbl>
          <w:p w:rsidR="002770AD" w:rsidRPr="002770AD" w:rsidRDefault="002770AD">
            <w:pPr>
              <w:spacing w:line="360" w:lineRule="auto"/>
              <w:ind w:firstLine="17"/>
              <w:jc w:val="center"/>
              <w:rPr>
                <w:b/>
                <w:szCs w:val="21"/>
              </w:rPr>
            </w:pPr>
          </w:p>
          <w:p w:rsidR="00A47531" w:rsidRDefault="004308D8">
            <w:pPr>
              <w:spacing w:line="360" w:lineRule="auto"/>
              <w:ind w:firstLineChars="200" w:firstLine="480"/>
              <w:rPr>
                <w:sz w:val="24"/>
              </w:rPr>
            </w:pPr>
            <w:r>
              <w:rPr>
                <w:sz w:val="24"/>
              </w:rPr>
              <w:lastRenderedPageBreak/>
              <w:t>3</w:t>
            </w:r>
            <w:r>
              <w:rPr>
                <w:sz w:val="24"/>
              </w:rPr>
              <w:t>、区域环境噪声：</w:t>
            </w:r>
          </w:p>
          <w:p w:rsidR="00A47531" w:rsidRDefault="004308D8">
            <w:pPr>
              <w:spacing w:line="360" w:lineRule="auto"/>
              <w:ind w:firstLineChars="200" w:firstLine="480"/>
              <w:rPr>
                <w:spacing w:val="6"/>
                <w:sz w:val="24"/>
              </w:rPr>
            </w:pPr>
            <w:r>
              <w:rPr>
                <w:sz w:val="24"/>
              </w:rPr>
              <w:t>本项目所在区域声环境质量执行《</w:t>
            </w:r>
            <w:r>
              <w:rPr>
                <w:spacing w:val="6"/>
                <w:sz w:val="24"/>
              </w:rPr>
              <w:t>声环境质量标准》</w:t>
            </w:r>
            <w:r>
              <w:rPr>
                <w:spacing w:val="6"/>
                <w:sz w:val="24"/>
              </w:rPr>
              <w:t>(</w:t>
            </w:r>
            <w:r>
              <w:rPr>
                <w:sz w:val="24"/>
              </w:rPr>
              <w:t>GB3096-2008)</w:t>
            </w:r>
            <w:r>
              <w:rPr>
                <w:spacing w:val="6"/>
                <w:sz w:val="24"/>
              </w:rPr>
              <w:t>中的</w:t>
            </w:r>
            <w:r>
              <w:rPr>
                <w:spacing w:val="6"/>
                <w:sz w:val="24"/>
              </w:rPr>
              <w:t>3</w:t>
            </w:r>
            <w:r>
              <w:rPr>
                <w:spacing w:val="6"/>
                <w:sz w:val="24"/>
              </w:rPr>
              <w:t>类标准，具体见下表。</w:t>
            </w:r>
          </w:p>
          <w:p w:rsidR="00A47531" w:rsidRDefault="004308D8">
            <w:pPr>
              <w:spacing w:line="360" w:lineRule="auto"/>
              <w:ind w:firstLineChars="200" w:firstLine="422"/>
              <w:jc w:val="center"/>
              <w:rPr>
                <w:spacing w:val="6"/>
                <w:sz w:val="24"/>
              </w:rPr>
            </w:pPr>
            <w:r>
              <w:rPr>
                <w:b/>
                <w:bCs/>
                <w:szCs w:val="21"/>
              </w:rPr>
              <w:t>表</w:t>
            </w:r>
            <w:r>
              <w:rPr>
                <w:b/>
                <w:bCs/>
                <w:szCs w:val="21"/>
              </w:rPr>
              <w:t>4-3</w:t>
            </w:r>
            <w:r>
              <w:rPr>
                <w:b/>
                <w:bCs/>
                <w:szCs w:val="21"/>
              </w:rPr>
              <w:t>运营期环境噪声限值</w:t>
            </w:r>
          </w:p>
          <w:tbl>
            <w:tblPr>
              <w:tblW w:w="5000" w:type="pct"/>
              <w:jc w:val="center"/>
              <w:tblLook w:val="04A0"/>
            </w:tblPr>
            <w:tblGrid>
              <w:gridCol w:w="929"/>
              <w:gridCol w:w="1718"/>
              <w:gridCol w:w="1364"/>
              <w:gridCol w:w="4719"/>
            </w:tblGrid>
            <w:tr w:rsidR="00A47531">
              <w:trPr>
                <w:trHeight w:val="20"/>
                <w:jc w:val="center"/>
              </w:trPr>
              <w:tc>
                <w:tcPr>
                  <w:tcW w:w="532" w:type="pct"/>
                  <w:vMerge w:val="restart"/>
                  <w:tcBorders>
                    <w:top w:val="single" w:sz="12" w:space="0" w:color="auto"/>
                    <w:bottom w:val="single" w:sz="4" w:space="0" w:color="auto"/>
                    <w:right w:val="single" w:sz="4" w:space="0" w:color="auto"/>
                  </w:tcBorders>
                  <w:vAlign w:val="center"/>
                </w:tcPr>
                <w:p w:rsidR="00A47531" w:rsidRDefault="004308D8">
                  <w:pPr>
                    <w:snapToGrid w:val="0"/>
                    <w:ind w:firstLine="198"/>
                    <w:jc w:val="center"/>
                    <w:rPr>
                      <w:b/>
                      <w:bCs/>
                      <w:szCs w:val="21"/>
                    </w:rPr>
                  </w:pPr>
                  <w:r>
                    <w:rPr>
                      <w:b/>
                      <w:bCs/>
                    </w:rPr>
                    <w:t>类别</w:t>
                  </w:r>
                </w:p>
              </w:tc>
              <w:tc>
                <w:tcPr>
                  <w:tcW w:w="1765" w:type="pct"/>
                  <w:gridSpan w:val="2"/>
                  <w:tcBorders>
                    <w:top w:val="single" w:sz="12" w:space="0" w:color="auto"/>
                    <w:left w:val="single" w:sz="4" w:space="0" w:color="auto"/>
                    <w:bottom w:val="single" w:sz="4" w:space="0" w:color="auto"/>
                  </w:tcBorders>
                  <w:vAlign w:val="center"/>
                </w:tcPr>
                <w:p w:rsidR="00A47531" w:rsidRDefault="004308D8">
                  <w:pPr>
                    <w:snapToGrid w:val="0"/>
                    <w:ind w:firstLine="198"/>
                    <w:jc w:val="center"/>
                    <w:rPr>
                      <w:b/>
                      <w:bCs/>
                      <w:szCs w:val="21"/>
                    </w:rPr>
                  </w:pPr>
                  <w:r>
                    <w:rPr>
                      <w:b/>
                      <w:bCs/>
                    </w:rPr>
                    <w:t>标准限值</w:t>
                  </w:r>
                  <w:r>
                    <w:rPr>
                      <w:b/>
                      <w:bCs/>
                    </w:rPr>
                    <w:t>dB(A)</w:t>
                  </w:r>
                </w:p>
              </w:tc>
              <w:tc>
                <w:tcPr>
                  <w:tcW w:w="2703" w:type="pct"/>
                  <w:vMerge w:val="restart"/>
                  <w:tcBorders>
                    <w:top w:val="single" w:sz="12" w:space="0" w:color="auto"/>
                    <w:left w:val="single" w:sz="4" w:space="0" w:color="auto"/>
                  </w:tcBorders>
                  <w:vAlign w:val="center"/>
                </w:tcPr>
                <w:p w:rsidR="00A47531" w:rsidRDefault="004308D8">
                  <w:pPr>
                    <w:snapToGrid w:val="0"/>
                    <w:ind w:firstLine="198"/>
                    <w:jc w:val="center"/>
                    <w:rPr>
                      <w:b/>
                      <w:bCs/>
                    </w:rPr>
                  </w:pPr>
                  <w:r>
                    <w:rPr>
                      <w:b/>
                      <w:bCs/>
                      <w:szCs w:val="21"/>
                    </w:rPr>
                    <w:t>标准来源</w:t>
                  </w:r>
                </w:p>
              </w:tc>
            </w:tr>
            <w:tr w:rsidR="00A47531">
              <w:trPr>
                <w:trHeight w:val="20"/>
                <w:jc w:val="center"/>
              </w:trPr>
              <w:tc>
                <w:tcPr>
                  <w:tcW w:w="532" w:type="pct"/>
                  <w:vMerge/>
                  <w:tcBorders>
                    <w:top w:val="single" w:sz="12" w:space="0" w:color="auto"/>
                    <w:bottom w:val="single" w:sz="12" w:space="0" w:color="auto"/>
                    <w:right w:val="single" w:sz="4" w:space="0" w:color="auto"/>
                  </w:tcBorders>
                  <w:vAlign w:val="center"/>
                </w:tcPr>
                <w:p w:rsidR="00A47531" w:rsidRDefault="00A47531">
                  <w:pPr>
                    <w:widowControl/>
                    <w:jc w:val="left"/>
                    <w:rPr>
                      <w:b/>
                      <w:bCs/>
                      <w:szCs w:val="21"/>
                    </w:rPr>
                  </w:pPr>
                </w:p>
              </w:tc>
              <w:tc>
                <w:tcPr>
                  <w:tcW w:w="984" w:type="pct"/>
                  <w:tcBorders>
                    <w:top w:val="single" w:sz="4" w:space="0" w:color="auto"/>
                    <w:left w:val="single" w:sz="4" w:space="0" w:color="auto"/>
                    <w:bottom w:val="single" w:sz="12" w:space="0" w:color="auto"/>
                    <w:right w:val="single" w:sz="4" w:space="0" w:color="auto"/>
                  </w:tcBorders>
                  <w:vAlign w:val="center"/>
                </w:tcPr>
                <w:p w:rsidR="00A47531" w:rsidRDefault="004308D8">
                  <w:pPr>
                    <w:snapToGrid w:val="0"/>
                    <w:ind w:firstLine="198"/>
                    <w:jc w:val="center"/>
                    <w:rPr>
                      <w:b/>
                      <w:bCs/>
                      <w:szCs w:val="21"/>
                    </w:rPr>
                  </w:pPr>
                  <w:r>
                    <w:rPr>
                      <w:b/>
                      <w:bCs/>
                    </w:rPr>
                    <w:t>昼间</w:t>
                  </w:r>
                </w:p>
              </w:tc>
              <w:tc>
                <w:tcPr>
                  <w:tcW w:w="781" w:type="pct"/>
                  <w:tcBorders>
                    <w:top w:val="single" w:sz="4" w:space="0" w:color="auto"/>
                    <w:left w:val="single" w:sz="4" w:space="0" w:color="auto"/>
                    <w:bottom w:val="single" w:sz="12" w:space="0" w:color="auto"/>
                  </w:tcBorders>
                  <w:vAlign w:val="center"/>
                </w:tcPr>
                <w:p w:rsidR="00A47531" w:rsidRDefault="004308D8">
                  <w:pPr>
                    <w:snapToGrid w:val="0"/>
                    <w:ind w:firstLine="198"/>
                    <w:jc w:val="center"/>
                    <w:rPr>
                      <w:b/>
                      <w:bCs/>
                      <w:szCs w:val="21"/>
                    </w:rPr>
                  </w:pPr>
                  <w:r>
                    <w:rPr>
                      <w:b/>
                      <w:bCs/>
                    </w:rPr>
                    <w:t>夜间</w:t>
                  </w:r>
                </w:p>
              </w:tc>
              <w:tc>
                <w:tcPr>
                  <w:tcW w:w="2703" w:type="pct"/>
                  <w:vMerge/>
                  <w:tcBorders>
                    <w:left w:val="single" w:sz="4" w:space="0" w:color="auto"/>
                    <w:bottom w:val="single" w:sz="12" w:space="0" w:color="auto"/>
                  </w:tcBorders>
                  <w:vAlign w:val="center"/>
                </w:tcPr>
                <w:p w:rsidR="00A47531" w:rsidRDefault="00A47531">
                  <w:pPr>
                    <w:snapToGrid w:val="0"/>
                    <w:ind w:firstLine="198"/>
                    <w:jc w:val="center"/>
                    <w:rPr>
                      <w:b/>
                      <w:bCs/>
                    </w:rPr>
                  </w:pPr>
                </w:p>
              </w:tc>
            </w:tr>
            <w:tr w:rsidR="00A47531">
              <w:trPr>
                <w:trHeight w:val="20"/>
                <w:jc w:val="center"/>
              </w:trPr>
              <w:tc>
                <w:tcPr>
                  <w:tcW w:w="532" w:type="pct"/>
                  <w:tcBorders>
                    <w:top w:val="single" w:sz="12" w:space="0" w:color="auto"/>
                    <w:bottom w:val="single" w:sz="12" w:space="0" w:color="auto"/>
                    <w:right w:val="single" w:sz="4" w:space="0" w:color="auto"/>
                  </w:tcBorders>
                  <w:vAlign w:val="center"/>
                </w:tcPr>
                <w:p w:rsidR="00A47531" w:rsidRDefault="004308D8">
                  <w:pPr>
                    <w:snapToGrid w:val="0"/>
                    <w:ind w:firstLine="198"/>
                    <w:jc w:val="center"/>
                    <w:rPr>
                      <w:szCs w:val="21"/>
                    </w:rPr>
                  </w:pPr>
                  <w:bookmarkStart w:id="1" w:name="OLE_LINK4" w:colFirst="0" w:colLast="2"/>
                  <w:r>
                    <w:t>3</w:t>
                  </w:r>
                </w:p>
              </w:tc>
              <w:tc>
                <w:tcPr>
                  <w:tcW w:w="984" w:type="pct"/>
                  <w:tcBorders>
                    <w:top w:val="single" w:sz="12" w:space="0" w:color="auto"/>
                    <w:left w:val="single" w:sz="4" w:space="0" w:color="auto"/>
                    <w:bottom w:val="single" w:sz="12" w:space="0" w:color="auto"/>
                    <w:right w:val="single" w:sz="4" w:space="0" w:color="auto"/>
                  </w:tcBorders>
                  <w:vAlign w:val="center"/>
                </w:tcPr>
                <w:p w:rsidR="00A47531" w:rsidRDefault="004308D8">
                  <w:pPr>
                    <w:snapToGrid w:val="0"/>
                    <w:ind w:firstLine="198"/>
                    <w:jc w:val="center"/>
                    <w:rPr>
                      <w:szCs w:val="21"/>
                    </w:rPr>
                  </w:pPr>
                  <w:r>
                    <w:t>65</w:t>
                  </w:r>
                </w:p>
              </w:tc>
              <w:tc>
                <w:tcPr>
                  <w:tcW w:w="781" w:type="pct"/>
                  <w:tcBorders>
                    <w:top w:val="single" w:sz="12" w:space="0" w:color="auto"/>
                    <w:left w:val="single" w:sz="4" w:space="0" w:color="auto"/>
                    <w:bottom w:val="single" w:sz="12" w:space="0" w:color="auto"/>
                  </w:tcBorders>
                  <w:vAlign w:val="center"/>
                </w:tcPr>
                <w:p w:rsidR="00A47531" w:rsidRDefault="004308D8">
                  <w:pPr>
                    <w:snapToGrid w:val="0"/>
                    <w:ind w:firstLine="198"/>
                    <w:jc w:val="center"/>
                    <w:rPr>
                      <w:szCs w:val="21"/>
                    </w:rPr>
                  </w:pPr>
                  <w:r>
                    <w:t>55</w:t>
                  </w:r>
                </w:p>
              </w:tc>
              <w:tc>
                <w:tcPr>
                  <w:tcW w:w="2703" w:type="pct"/>
                  <w:tcBorders>
                    <w:top w:val="single" w:sz="12" w:space="0" w:color="auto"/>
                    <w:left w:val="single" w:sz="4" w:space="0" w:color="auto"/>
                    <w:bottom w:val="single" w:sz="12" w:space="0" w:color="auto"/>
                  </w:tcBorders>
                  <w:vAlign w:val="center"/>
                </w:tcPr>
                <w:p w:rsidR="00A47531" w:rsidRDefault="004308D8">
                  <w:pPr>
                    <w:snapToGrid w:val="0"/>
                    <w:ind w:firstLine="198"/>
                    <w:jc w:val="center"/>
                  </w:pPr>
                  <w:r>
                    <w:rPr>
                      <w:szCs w:val="21"/>
                    </w:rPr>
                    <w:t>《声环境质量标准》</w:t>
                  </w:r>
                  <w:r>
                    <w:rPr>
                      <w:szCs w:val="21"/>
                    </w:rPr>
                    <w:t>(GB3096-2008)</w:t>
                  </w:r>
                  <w:r>
                    <w:rPr>
                      <w:szCs w:val="21"/>
                    </w:rPr>
                    <w:t>中</w:t>
                  </w:r>
                  <w:r>
                    <w:rPr>
                      <w:szCs w:val="21"/>
                    </w:rPr>
                    <w:t>3</w:t>
                  </w:r>
                  <w:r>
                    <w:rPr>
                      <w:szCs w:val="21"/>
                    </w:rPr>
                    <w:t>类标准</w:t>
                  </w:r>
                </w:p>
              </w:tc>
            </w:tr>
            <w:bookmarkEnd w:id="1"/>
          </w:tbl>
          <w:p w:rsidR="00A47531" w:rsidRDefault="00A47531">
            <w:pPr>
              <w:spacing w:line="360" w:lineRule="auto"/>
              <w:rPr>
                <w:sz w:val="24"/>
              </w:rPr>
            </w:pPr>
          </w:p>
        </w:tc>
      </w:tr>
      <w:tr w:rsidR="00A47531">
        <w:trPr>
          <w:trHeight w:val="13598"/>
        </w:trPr>
        <w:tc>
          <w:tcPr>
            <w:tcW w:w="534" w:type="dxa"/>
            <w:shd w:val="clear" w:color="auto" w:fill="auto"/>
            <w:vAlign w:val="center"/>
          </w:tcPr>
          <w:p w:rsidR="00A47531" w:rsidRDefault="004308D8">
            <w:pPr>
              <w:rPr>
                <w:szCs w:val="21"/>
              </w:rPr>
            </w:pPr>
            <w:r>
              <w:rPr>
                <w:szCs w:val="21"/>
              </w:rPr>
              <w:lastRenderedPageBreak/>
              <w:t>污染物排放标准</w:t>
            </w:r>
          </w:p>
        </w:tc>
        <w:tc>
          <w:tcPr>
            <w:tcW w:w="8946" w:type="dxa"/>
            <w:shd w:val="clear" w:color="auto" w:fill="auto"/>
          </w:tcPr>
          <w:p w:rsidR="00A47531" w:rsidRDefault="004308D8">
            <w:pPr>
              <w:spacing w:line="360" w:lineRule="auto"/>
              <w:ind w:firstLineChars="200" w:firstLine="480"/>
              <w:rPr>
                <w:sz w:val="24"/>
              </w:rPr>
            </w:pPr>
            <w:r w:rsidRPr="0096503C">
              <w:rPr>
                <w:sz w:val="24"/>
              </w:rPr>
              <w:t>1</w:t>
            </w:r>
            <w:r w:rsidRPr="0096503C">
              <w:rPr>
                <w:sz w:val="24"/>
              </w:rPr>
              <w:t>、废气：</w:t>
            </w:r>
            <w:r w:rsidR="009D00DB" w:rsidRPr="00C7454B">
              <w:rPr>
                <w:rFonts w:hint="eastAsia"/>
                <w:sz w:val="24"/>
              </w:rPr>
              <w:t>氨、硫化氢</w:t>
            </w:r>
            <w:r w:rsidR="00C7454B" w:rsidRPr="00C7454B">
              <w:rPr>
                <w:rFonts w:hint="eastAsia"/>
                <w:sz w:val="24"/>
              </w:rPr>
              <w:t>、臭气浓度执行《恶臭污染物排放标准》（</w:t>
            </w:r>
            <w:r w:rsidR="00C7454B" w:rsidRPr="00C7454B">
              <w:rPr>
                <w:rFonts w:hint="eastAsia"/>
                <w:sz w:val="24"/>
              </w:rPr>
              <w:t>GB14554-93</w:t>
            </w:r>
            <w:r w:rsidR="00C7454B" w:rsidRPr="00C7454B">
              <w:rPr>
                <w:rFonts w:hint="eastAsia"/>
                <w:sz w:val="24"/>
              </w:rPr>
              <w:t>）表</w:t>
            </w:r>
            <w:r w:rsidR="00C7454B" w:rsidRPr="00C7454B">
              <w:rPr>
                <w:rFonts w:hint="eastAsia"/>
                <w:sz w:val="24"/>
              </w:rPr>
              <w:t>1</w:t>
            </w:r>
            <w:r w:rsidR="00D90B8D">
              <w:rPr>
                <w:rFonts w:hint="eastAsia"/>
                <w:sz w:val="24"/>
              </w:rPr>
              <w:t>、表</w:t>
            </w:r>
            <w:r w:rsidR="00D90B8D">
              <w:rPr>
                <w:rFonts w:hint="eastAsia"/>
                <w:sz w:val="24"/>
              </w:rPr>
              <w:t>2</w:t>
            </w:r>
            <w:r w:rsidR="00C7454B">
              <w:rPr>
                <w:rFonts w:hint="eastAsia"/>
                <w:sz w:val="24"/>
              </w:rPr>
              <w:t>标准</w:t>
            </w:r>
            <w:r w:rsidR="00C7454B" w:rsidRPr="00C7454B">
              <w:rPr>
                <w:rFonts w:hint="eastAsia"/>
                <w:sz w:val="24"/>
              </w:rPr>
              <w:t>。</w:t>
            </w:r>
            <w:r w:rsidR="009C2E69">
              <w:rPr>
                <w:rFonts w:hint="eastAsia"/>
                <w:sz w:val="24"/>
              </w:rPr>
              <w:t>颗粒物浓度执行大气</w:t>
            </w:r>
            <w:r w:rsidR="00DA5ECC">
              <w:rPr>
                <w:rFonts w:hint="eastAsia"/>
                <w:sz w:val="24"/>
              </w:rPr>
              <w:t>污染物</w:t>
            </w:r>
            <w:r w:rsidR="009C2E69">
              <w:rPr>
                <w:rFonts w:hint="eastAsia"/>
                <w:sz w:val="24"/>
              </w:rPr>
              <w:t>综合排放标准</w:t>
            </w:r>
            <w:r w:rsidR="00DA5ECC" w:rsidRPr="00C7454B">
              <w:rPr>
                <w:rFonts w:hint="eastAsia"/>
                <w:sz w:val="24"/>
              </w:rPr>
              <w:t>（</w:t>
            </w:r>
            <w:r w:rsidR="00DA5ECC" w:rsidRPr="00C7454B">
              <w:rPr>
                <w:rFonts w:hint="eastAsia"/>
                <w:sz w:val="24"/>
              </w:rPr>
              <w:t>GB1</w:t>
            </w:r>
            <w:r w:rsidR="00DA5ECC">
              <w:rPr>
                <w:rFonts w:hint="eastAsia"/>
                <w:sz w:val="24"/>
              </w:rPr>
              <w:t>6297-96</w:t>
            </w:r>
            <w:r w:rsidR="00DA5ECC" w:rsidRPr="00C7454B">
              <w:rPr>
                <w:rFonts w:hint="eastAsia"/>
                <w:sz w:val="24"/>
              </w:rPr>
              <w:t>）</w:t>
            </w:r>
            <w:r w:rsidR="009C2E69">
              <w:rPr>
                <w:rFonts w:hint="eastAsia"/>
                <w:sz w:val="24"/>
              </w:rPr>
              <w:t>表</w:t>
            </w:r>
            <w:r w:rsidR="009C2E69">
              <w:rPr>
                <w:rFonts w:hint="eastAsia"/>
                <w:sz w:val="24"/>
              </w:rPr>
              <w:t>2</w:t>
            </w:r>
            <w:r w:rsidR="009C2E69">
              <w:rPr>
                <w:rFonts w:hint="eastAsia"/>
                <w:sz w:val="24"/>
              </w:rPr>
              <w:t>标准。</w:t>
            </w:r>
            <w:r w:rsidR="00C7454B" w:rsidRPr="00C7454B">
              <w:rPr>
                <w:rFonts w:hint="eastAsia"/>
                <w:sz w:val="24"/>
              </w:rPr>
              <w:t>大气污染物排放标准如表</w:t>
            </w:r>
            <w:r w:rsidR="00C7454B" w:rsidRPr="00C7454B">
              <w:rPr>
                <w:rFonts w:hint="eastAsia"/>
                <w:sz w:val="24"/>
              </w:rPr>
              <w:t>4-4</w:t>
            </w:r>
            <w:r w:rsidR="00C7454B" w:rsidRPr="00C7454B">
              <w:rPr>
                <w:rFonts w:hint="eastAsia"/>
                <w:sz w:val="24"/>
              </w:rPr>
              <w:t>。</w:t>
            </w:r>
          </w:p>
          <w:p w:rsidR="00A47531" w:rsidRDefault="004308D8">
            <w:pPr>
              <w:spacing w:line="360" w:lineRule="auto"/>
              <w:ind w:firstLineChars="200" w:firstLine="446"/>
              <w:jc w:val="center"/>
              <w:rPr>
                <w:b/>
                <w:spacing w:val="6"/>
                <w:szCs w:val="21"/>
              </w:rPr>
            </w:pPr>
            <w:r>
              <w:rPr>
                <w:b/>
                <w:spacing w:val="6"/>
                <w:szCs w:val="21"/>
              </w:rPr>
              <w:t>表</w:t>
            </w:r>
            <w:r>
              <w:rPr>
                <w:b/>
                <w:spacing w:val="6"/>
                <w:szCs w:val="21"/>
              </w:rPr>
              <w:t>4-</w:t>
            </w:r>
            <w:r>
              <w:rPr>
                <w:rFonts w:hint="eastAsia"/>
                <w:b/>
                <w:spacing w:val="6"/>
                <w:szCs w:val="21"/>
              </w:rPr>
              <w:t>4</w:t>
            </w:r>
            <w:r>
              <w:rPr>
                <w:b/>
                <w:spacing w:val="6"/>
                <w:szCs w:val="21"/>
              </w:rPr>
              <w:t>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508"/>
              <w:gridCol w:w="2209"/>
              <w:gridCol w:w="1467"/>
              <w:gridCol w:w="1119"/>
              <w:gridCol w:w="1116"/>
              <w:gridCol w:w="1311"/>
            </w:tblGrid>
            <w:tr w:rsidR="00C7454B" w:rsidRPr="00F3186C" w:rsidTr="0013494D">
              <w:trPr>
                <w:trHeight w:val="340"/>
                <w:tblHeader/>
                <w:jc w:val="center"/>
              </w:trPr>
              <w:tc>
                <w:tcPr>
                  <w:tcW w:w="864" w:type="pct"/>
                  <w:vMerge w:val="restart"/>
                  <w:tcBorders>
                    <w:top w:val="single" w:sz="12" w:space="0" w:color="auto"/>
                    <w:bottom w:val="single" w:sz="4" w:space="0" w:color="auto"/>
                  </w:tcBorders>
                  <w:vAlign w:val="center"/>
                </w:tcPr>
                <w:p w:rsidR="00C7454B" w:rsidRPr="00F3186C" w:rsidRDefault="00C7454B" w:rsidP="00C7454B">
                  <w:pPr>
                    <w:widowControl/>
                    <w:adjustRightInd w:val="0"/>
                    <w:snapToGrid w:val="0"/>
                    <w:jc w:val="center"/>
                    <w:rPr>
                      <w:b/>
                      <w:kern w:val="0"/>
                      <w:szCs w:val="21"/>
                    </w:rPr>
                  </w:pPr>
                  <w:bookmarkStart w:id="2" w:name="_Hlk490064922"/>
                  <w:r w:rsidRPr="00F3186C">
                    <w:rPr>
                      <w:b/>
                      <w:kern w:val="0"/>
                      <w:szCs w:val="21"/>
                    </w:rPr>
                    <w:t>污染物</w:t>
                  </w:r>
                </w:p>
              </w:tc>
              <w:tc>
                <w:tcPr>
                  <w:tcW w:w="1265" w:type="pct"/>
                  <w:vMerge w:val="restart"/>
                  <w:tcBorders>
                    <w:top w:val="single" w:sz="12" w:space="0" w:color="auto"/>
                  </w:tcBorders>
                </w:tcPr>
                <w:p w:rsidR="00C7454B" w:rsidRPr="00F3186C" w:rsidRDefault="00C7454B" w:rsidP="00C7454B">
                  <w:pPr>
                    <w:adjustRightInd w:val="0"/>
                    <w:snapToGrid w:val="0"/>
                    <w:jc w:val="center"/>
                    <w:rPr>
                      <w:b/>
                      <w:kern w:val="0"/>
                      <w:szCs w:val="21"/>
                    </w:rPr>
                  </w:pPr>
                  <w:r w:rsidRPr="00F3186C">
                    <w:rPr>
                      <w:b/>
                      <w:kern w:val="0"/>
                      <w:szCs w:val="21"/>
                    </w:rPr>
                    <w:t>标准来源</w:t>
                  </w:r>
                </w:p>
              </w:tc>
              <w:tc>
                <w:tcPr>
                  <w:tcW w:w="840" w:type="pct"/>
                  <w:vMerge w:val="restart"/>
                  <w:tcBorders>
                    <w:top w:val="single" w:sz="12" w:space="0" w:color="auto"/>
                    <w:bottom w:val="single" w:sz="4" w:space="0" w:color="auto"/>
                  </w:tcBorders>
                  <w:vAlign w:val="center"/>
                </w:tcPr>
                <w:p w:rsidR="00C7454B" w:rsidRPr="00F3186C" w:rsidRDefault="00C7454B" w:rsidP="00C7454B">
                  <w:pPr>
                    <w:widowControl/>
                    <w:adjustRightInd w:val="0"/>
                    <w:snapToGrid w:val="0"/>
                    <w:jc w:val="center"/>
                    <w:rPr>
                      <w:b/>
                      <w:kern w:val="0"/>
                      <w:szCs w:val="21"/>
                    </w:rPr>
                  </w:pPr>
                  <w:r w:rsidRPr="00F3186C">
                    <w:rPr>
                      <w:b/>
                      <w:kern w:val="0"/>
                      <w:szCs w:val="21"/>
                    </w:rPr>
                    <w:t>最高允许排放浓度</w:t>
                  </w:r>
                  <w:r w:rsidRPr="00F3186C">
                    <w:rPr>
                      <w:b/>
                      <w:kern w:val="0"/>
                      <w:szCs w:val="21"/>
                    </w:rPr>
                    <w:t>(mg/m</w:t>
                  </w:r>
                  <w:r w:rsidRPr="00F3186C">
                    <w:rPr>
                      <w:b/>
                      <w:kern w:val="0"/>
                      <w:szCs w:val="21"/>
                      <w:vertAlign w:val="superscript"/>
                    </w:rPr>
                    <w:t>3</w:t>
                  </w:r>
                  <w:r w:rsidRPr="00F3186C">
                    <w:rPr>
                      <w:b/>
                      <w:kern w:val="0"/>
                      <w:szCs w:val="21"/>
                    </w:rPr>
                    <w:t>)</w:t>
                  </w:r>
                </w:p>
              </w:tc>
              <w:tc>
                <w:tcPr>
                  <w:tcW w:w="1280" w:type="pct"/>
                  <w:gridSpan w:val="2"/>
                  <w:tcBorders>
                    <w:top w:val="single" w:sz="12" w:space="0" w:color="auto"/>
                    <w:bottom w:val="single" w:sz="4" w:space="0" w:color="auto"/>
                  </w:tcBorders>
                  <w:vAlign w:val="center"/>
                </w:tcPr>
                <w:p w:rsidR="00C7454B" w:rsidRPr="00F3186C" w:rsidRDefault="00C7454B" w:rsidP="00C7454B">
                  <w:pPr>
                    <w:widowControl/>
                    <w:adjustRightInd w:val="0"/>
                    <w:snapToGrid w:val="0"/>
                    <w:jc w:val="center"/>
                    <w:rPr>
                      <w:b/>
                      <w:kern w:val="0"/>
                      <w:szCs w:val="21"/>
                    </w:rPr>
                  </w:pPr>
                  <w:r w:rsidRPr="00F3186C">
                    <w:rPr>
                      <w:b/>
                      <w:kern w:val="0"/>
                      <w:szCs w:val="21"/>
                    </w:rPr>
                    <w:t>最高允许排放速率</w:t>
                  </w:r>
                </w:p>
              </w:tc>
              <w:tc>
                <w:tcPr>
                  <w:tcW w:w="751" w:type="pct"/>
                  <w:vMerge w:val="restart"/>
                  <w:tcBorders>
                    <w:top w:val="single" w:sz="12" w:space="0" w:color="auto"/>
                    <w:bottom w:val="single" w:sz="12" w:space="0" w:color="auto"/>
                  </w:tcBorders>
                  <w:vAlign w:val="center"/>
                </w:tcPr>
                <w:p w:rsidR="00C7454B" w:rsidRPr="00F3186C" w:rsidRDefault="00C7454B" w:rsidP="00C7454B">
                  <w:pPr>
                    <w:adjustRightInd w:val="0"/>
                    <w:snapToGrid w:val="0"/>
                    <w:jc w:val="center"/>
                    <w:rPr>
                      <w:b/>
                      <w:kern w:val="0"/>
                      <w:szCs w:val="21"/>
                    </w:rPr>
                  </w:pPr>
                  <w:r w:rsidRPr="00F3186C">
                    <w:rPr>
                      <w:rFonts w:hint="eastAsia"/>
                      <w:b/>
                      <w:kern w:val="0"/>
                      <w:szCs w:val="21"/>
                    </w:rPr>
                    <w:t>无组织排放监控浓度限值</w:t>
                  </w:r>
                  <w:r w:rsidRPr="00F3186C">
                    <w:rPr>
                      <w:b/>
                      <w:kern w:val="0"/>
                      <w:szCs w:val="21"/>
                    </w:rPr>
                    <w:t>(mg/m</w:t>
                  </w:r>
                  <w:r w:rsidRPr="00F3186C">
                    <w:rPr>
                      <w:b/>
                      <w:kern w:val="0"/>
                      <w:szCs w:val="21"/>
                      <w:vertAlign w:val="superscript"/>
                    </w:rPr>
                    <w:t>3</w:t>
                  </w:r>
                  <w:r w:rsidRPr="00F3186C">
                    <w:rPr>
                      <w:b/>
                      <w:kern w:val="0"/>
                      <w:szCs w:val="21"/>
                    </w:rPr>
                    <w:t>)</w:t>
                  </w:r>
                </w:p>
              </w:tc>
            </w:tr>
            <w:tr w:rsidR="00C7454B" w:rsidRPr="00F3186C" w:rsidTr="0013494D">
              <w:trPr>
                <w:trHeight w:val="340"/>
                <w:tblHeader/>
                <w:jc w:val="center"/>
              </w:trPr>
              <w:tc>
                <w:tcPr>
                  <w:tcW w:w="864" w:type="pct"/>
                  <w:vMerge/>
                  <w:tcBorders>
                    <w:top w:val="single" w:sz="4" w:space="0" w:color="auto"/>
                    <w:bottom w:val="single" w:sz="12" w:space="0" w:color="auto"/>
                  </w:tcBorders>
                  <w:vAlign w:val="center"/>
                </w:tcPr>
                <w:p w:rsidR="00C7454B" w:rsidRPr="00F3186C" w:rsidRDefault="00C7454B" w:rsidP="00C7454B">
                  <w:pPr>
                    <w:widowControl/>
                    <w:adjustRightInd w:val="0"/>
                    <w:snapToGrid w:val="0"/>
                    <w:jc w:val="center"/>
                    <w:rPr>
                      <w:b/>
                      <w:kern w:val="0"/>
                      <w:szCs w:val="21"/>
                    </w:rPr>
                  </w:pPr>
                </w:p>
              </w:tc>
              <w:tc>
                <w:tcPr>
                  <w:tcW w:w="1265" w:type="pct"/>
                  <w:vMerge/>
                  <w:tcBorders>
                    <w:bottom w:val="single" w:sz="12" w:space="0" w:color="auto"/>
                  </w:tcBorders>
                  <w:vAlign w:val="center"/>
                </w:tcPr>
                <w:p w:rsidR="00C7454B" w:rsidRPr="00F3186C" w:rsidRDefault="00C7454B" w:rsidP="00C7454B">
                  <w:pPr>
                    <w:widowControl/>
                    <w:adjustRightInd w:val="0"/>
                    <w:snapToGrid w:val="0"/>
                    <w:jc w:val="center"/>
                    <w:rPr>
                      <w:b/>
                      <w:kern w:val="0"/>
                      <w:szCs w:val="21"/>
                    </w:rPr>
                  </w:pPr>
                </w:p>
              </w:tc>
              <w:tc>
                <w:tcPr>
                  <w:tcW w:w="840" w:type="pct"/>
                  <w:vMerge/>
                  <w:tcBorders>
                    <w:top w:val="single" w:sz="4" w:space="0" w:color="auto"/>
                    <w:bottom w:val="single" w:sz="12" w:space="0" w:color="auto"/>
                  </w:tcBorders>
                  <w:vAlign w:val="center"/>
                </w:tcPr>
                <w:p w:rsidR="00C7454B" w:rsidRPr="00F3186C" w:rsidRDefault="00C7454B" w:rsidP="00C7454B">
                  <w:pPr>
                    <w:widowControl/>
                    <w:adjustRightInd w:val="0"/>
                    <w:snapToGrid w:val="0"/>
                    <w:jc w:val="center"/>
                    <w:rPr>
                      <w:b/>
                      <w:kern w:val="0"/>
                      <w:szCs w:val="21"/>
                    </w:rPr>
                  </w:pPr>
                </w:p>
              </w:tc>
              <w:tc>
                <w:tcPr>
                  <w:tcW w:w="641" w:type="pct"/>
                  <w:tcBorders>
                    <w:top w:val="single" w:sz="4" w:space="0" w:color="auto"/>
                    <w:bottom w:val="single" w:sz="12" w:space="0" w:color="auto"/>
                  </w:tcBorders>
                  <w:vAlign w:val="center"/>
                </w:tcPr>
                <w:p w:rsidR="00C7454B" w:rsidRPr="00F3186C" w:rsidRDefault="00C7454B" w:rsidP="00C7454B">
                  <w:pPr>
                    <w:widowControl/>
                    <w:adjustRightInd w:val="0"/>
                    <w:snapToGrid w:val="0"/>
                    <w:jc w:val="center"/>
                    <w:rPr>
                      <w:b/>
                      <w:kern w:val="0"/>
                      <w:szCs w:val="21"/>
                    </w:rPr>
                  </w:pPr>
                  <w:r w:rsidRPr="00F3186C">
                    <w:rPr>
                      <w:b/>
                      <w:kern w:val="0"/>
                      <w:szCs w:val="21"/>
                    </w:rPr>
                    <w:t>排气筒</w:t>
                  </w:r>
                  <w:r w:rsidRPr="00F3186C">
                    <w:rPr>
                      <w:b/>
                      <w:kern w:val="0"/>
                      <w:szCs w:val="21"/>
                    </w:rPr>
                    <w:t>(m)</w:t>
                  </w:r>
                </w:p>
              </w:tc>
              <w:tc>
                <w:tcPr>
                  <w:tcW w:w="639" w:type="pct"/>
                  <w:tcBorders>
                    <w:top w:val="single" w:sz="4" w:space="0" w:color="auto"/>
                    <w:bottom w:val="single" w:sz="12" w:space="0" w:color="auto"/>
                  </w:tcBorders>
                  <w:vAlign w:val="center"/>
                </w:tcPr>
                <w:p w:rsidR="00C7454B" w:rsidRPr="00F3186C" w:rsidRDefault="00C7454B" w:rsidP="00C7454B">
                  <w:pPr>
                    <w:widowControl/>
                    <w:adjustRightInd w:val="0"/>
                    <w:snapToGrid w:val="0"/>
                    <w:jc w:val="center"/>
                    <w:rPr>
                      <w:b/>
                      <w:kern w:val="0"/>
                      <w:szCs w:val="21"/>
                    </w:rPr>
                  </w:pPr>
                  <w:r w:rsidRPr="00F3186C">
                    <w:rPr>
                      <w:b/>
                      <w:kern w:val="0"/>
                      <w:szCs w:val="21"/>
                    </w:rPr>
                    <w:t>二级</w:t>
                  </w:r>
                  <w:r w:rsidRPr="00F3186C">
                    <w:rPr>
                      <w:b/>
                      <w:kern w:val="0"/>
                      <w:szCs w:val="21"/>
                    </w:rPr>
                    <w:t>(kg/h)</w:t>
                  </w:r>
                </w:p>
              </w:tc>
              <w:tc>
                <w:tcPr>
                  <w:tcW w:w="751" w:type="pct"/>
                  <w:vMerge/>
                  <w:tcBorders>
                    <w:top w:val="single" w:sz="4" w:space="0" w:color="auto"/>
                    <w:bottom w:val="single" w:sz="12" w:space="0" w:color="auto"/>
                  </w:tcBorders>
                  <w:vAlign w:val="center"/>
                </w:tcPr>
                <w:p w:rsidR="00C7454B" w:rsidRPr="00F3186C" w:rsidRDefault="00C7454B" w:rsidP="00C7454B">
                  <w:pPr>
                    <w:widowControl/>
                    <w:adjustRightInd w:val="0"/>
                    <w:snapToGrid w:val="0"/>
                    <w:jc w:val="center"/>
                    <w:rPr>
                      <w:b/>
                      <w:kern w:val="0"/>
                      <w:szCs w:val="21"/>
                    </w:rPr>
                  </w:pPr>
                </w:p>
              </w:tc>
            </w:tr>
            <w:tr w:rsidR="00D90B8D" w:rsidRPr="00F3186C" w:rsidTr="0013494D">
              <w:trPr>
                <w:trHeight w:val="340"/>
                <w:jc w:val="center"/>
              </w:trPr>
              <w:tc>
                <w:tcPr>
                  <w:tcW w:w="864" w:type="pct"/>
                  <w:tcBorders>
                    <w:top w:val="single" w:sz="12" w:space="0" w:color="auto"/>
                  </w:tcBorders>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氨</w:t>
                  </w:r>
                </w:p>
              </w:tc>
              <w:tc>
                <w:tcPr>
                  <w:tcW w:w="1265" w:type="pct"/>
                  <w:vMerge w:val="restart"/>
                  <w:tcBorders>
                    <w:top w:val="single" w:sz="12" w:space="0" w:color="auto"/>
                  </w:tcBorders>
                  <w:vAlign w:val="center"/>
                </w:tcPr>
                <w:p w:rsidR="00D90B8D" w:rsidRPr="00F3186C" w:rsidRDefault="00D90B8D" w:rsidP="00C7454B">
                  <w:pPr>
                    <w:adjustRightInd w:val="0"/>
                    <w:snapToGrid w:val="0"/>
                    <w:jc w:val="center"/>
                    <w:rPr>
                      <w:b/>
                      <w:kern w:val="0"/>
                      <w:szCs w:val="21"/>
                    </w:rPr>
                  </w:pPr>
                  <w:r w:rsidRPr="00F3186C">
                    <w:rPr>
                      <w:rFonts w:hint="eastAsia"/>
                      <w:kern w:val="0"/>
                      <w:szCs w:val="21"/>
                    </w:rPr>
                    <w:t>《恶臭污染物排放标准》（</w:t>
                  </w:r>
                  <w:r w:rsidRPr="00F3186C">
                    <w:rPr>
                      <w:kern w:val="0"/>
                      <w:szCs w:val="21"/>
                    </w:rPr>
                    <w:t>GB14554-93</w:t>
                  </w:r>
                  <w:r w:rsidRPr="00F3186C">
                    <w:rPr>
                      <w:rFonts w:hint="eastAsia"/>
                      <w:kern w:val="0"/>
                      <w:szCs w:val="21"/>
                    </w:rPr>
                    <w:t>）</w:t>
                  </w:r>
                </w:p>
              </w:tc>
              <w:tc>
                <w:tcPr>
                  <w:tcW w:w="840" w:type="pct"/>
                  <w:tcBorders>
                    <w:top w:val="single" w:sz="12" w:space="0" w:color="auto"/>
                  </w:tcBorders>
                  <w:vAlign w:val="center"/>
                </w:tcPr>
                <w:p w:rsidR="00D90B8D" w:rsidRPr="00F3186C" w:rsidRDefault="00D90B8D" w:rsidP="00C7454B">
                  <w:pPr>
                    <w:widowControl/>
                    <w:adjustRightInd w:val="0"/>
                    <w:snapToGrid w:val="0"/>
                    <w:jc w:val="center"/>
                    <w:rPr>
                      <w:kern w:val="0"/>
                      <w:szCs w:val="21"/>
                    </w:rPr>
                  </w:pPr>
                  <w:r>
                    <w:rPr>
                      <w:rFonts w:hint="eastAsia"/>
                      <w:kern w:val="0"/>
                      <w:szCs w:val="21"/>
                    </w:rPr>
                    <w:t>/</w:t>
                  </w:r>
                </w:p>
              </w:tc>
              <w:tc>
                <w:tcPr>
                  <w:tcW w:w="641" w:type="pct"/>
                  <w:tcBorders>
                    <w:top w:val="single" w:sz="12" w:space="0" w:color="auto"/>
                  </w:tcBorders>
                  <w:vAlign w:val="center"/>
                </w:tcPr>
                <w:p w:rsidR="00D90B8D" w:rsidRPr="00F3186C" w:rsidRDefault="00D90B8D" w:rsidP="00E56815">
                  <w:pPr>
                    <w:widowControl/>
                    <w:adjustRightInd w:val="0"/>
                    <w:snapToGrid w:val="0"/>
                    <w:jc w:val="center"/>
                    <w:rPr>
                      <w:kern w:val="0"/>
                      <w:szCs w:val="21"/>
                    </w:rPr>
                  </w:pPr>
                  <w:r>
                    <w:rPr>
                      <w:rFonts w:hint="eastAsia"/>
                      <w:kern w:val="0"/>
                      <w:szCs w:val="21"/>
                    </w:rPr>
                    <w:t>15</w:t>
                  </w:r>
                </w:p>
              </w:tc>
              <w:tc>
                <w:tcPr>
                  <w:tcW w:w="639" w:type="pct"/>
                  <w:tcBorders>
                    <w:top w:val="single" w:sz="12" w:space="0" w:color="auto"/>
                  </w:tcBorders>
                  <w:vAlign w:val="center"/>
                </w:tcPr>
                <w:p w:rsidR="00D90B8D" w:rsidRPr="00F3186C" w:rsidRDefault="00D90B8D" w:rsidP="00E56815">
                  <w:pPr>
                    <w:widowControl/>
                    <w:adjustRightInd w:val="0"/>
                    <w:snapToGrid w:val="0"/>
                    <w:jc w:val="center"/>
                    <w:rPr>
                      <w:kern w:val="0"/>
                      <w:szCs w:val="21"/>
                    </w:rPr>
                  </w:pPr>
                  <w:r>
                    <w:rPr>
                      <w:rFonts w:hint="eastAsia"/>
                      <w:kern w:val="0"/>
                      <w:szCs w:val="21"/>
                    </w:rPr>
                    <w:t>4.9</w:t>
                  </w:r>
                </w:p>
              </w:tc>
              <w:tc>
                <w:tcPr>
                  <w:tcW w:w="751" w:type="pct"/>
                  <w:tcBorders>
                    <w:top w:val="single" w:sz="12" w:space="0" w:color="auto"/>
                  </w:tcBorders>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1.5</w:t>
                  </w:r>
                </w:p>
              </w:tc>
            </w:tr>
            <w:tr w:rsidR="00D90B8D" w:rsidRPr="00F3186C" w:rsidTr="0013494D">
              <w:trPr>
                <w:trHeight w:val="340"/>
                <w:jc w:val="center"/>
              </w:trPr>
              <w:tc>
                <w:tcPr>
                  <w:tcW w:w="864" w:type="pct"/>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硫化氢</w:t>
                  </w:r>
                </w:p>
              </w:tc>
              <w:tc>
                <w:tcPr>
                  <w:tcW w:w="1265" w:type="pct"/>
                  <w:vMerge/>
                  <w:vAlign w:val="center"/>
                </w:tcPr>
                <w:p w:rsidR="00D90B8D" w:rsidRPr="00F3186C" w:rsidRDefault="00D90B8D" w:rsidP="00C7454B">
                  <w:pPr>
                    <w:widowControl/>
                    <w:adjustRightInd w:val="0"/>
                    <w:snapToGrid w:val="0"/>
                    <w:jc w:val="center"/>
                    <w:rPr>
                      <w:kern w:val="0"/>
                      <w:szCs w:val="21"/>
                    </w:rPr>
                  </w:pPr>
                </w:p>
              </w:tc>
              <w:tc>
                <w:tcPr>
                  <w:tcW w:w="840" w:type="pct"/>
                  <w:vAlign w:val="center"/>
                </w:tcPr>
                <w:p w:rsidR="00D90B8D" w:rsidRPr="00F3186C" w:rsidRDefault="00D90B8D" w:rsidP="00C7454B">
                  <w:pPr>
                    <w:widowControl/>
                    <w:adjustRightInd w:val="0"/>
                    <w:snapToGrid w:val="0"/>
                    <w:jc w:val="center"/>
                    <w:rPr>
                      <w:kern w:val="0"/>
                      <w:szCs w:val="21"/>
                    </w:rPr>
                  </w:pPr>
                  <w:r>
                    <w:rPr>
                      <w:rFonts w:hint="eastAsia"/>
                      <w:kern w:val="0"/>
                      <w:szCs w:val="21"/>
                    </w:rPr>
                    <w:t>/</w:t>
                  </w:r>
                </w:p>
              </w:tc>
              <w:tc>
                <w:tcPr>
                  <w:tcW w:w="641" w:type="pct"/>
                  <w:vAlign w:val="center"/>
                </w:tcPr>
                <w:p w:rsidR="00D90B8D" w:rsidRPr="00F3186C" w:rsidRDefault="00D90B8D" w:rsidP="00E56815">
                  <w:pPr>
                    <w:widowControl/>
                    <w:adjustRightInd w:val="0"/>
                    <w:snapToGrid w:val="0"/>
                    <w:jc w:val="center"/>
                    <w:rPr>
                      <w:kern w:val="0"/>
                      <w:szCs w:val="21"/>
                    </w:rPr>
                  </w:pPr>
                  <w:r>
                    <w:rPr>
                      <w:rFonts w:hint="eastAsia"/>
                      <w:kern w:val="0"/>
                      <w:szCs w:val="21"/>
                    </w:rPr>
                    <w:t>15</w:t>
                  </w:r>
                </w:p>
              </w:tc>
              <w:tc>
                <w:tcPr>
                  <w:tcW w:w="639" w:type="pct"/>
                  <w:vAlign w:val="center"/>
                </w:tcPr>
                <w:p w:rsidR="00D90B8D" w:rsidRPr="00F3186C" w:rsidRDefault="00D90B8D" w:rsidP="00E56815">
                  <w:pPr>
                    <w:widowControl/>
                    <w:adjustRightInd w:val="0"/>
                    <w:snapToGrid w:val="0"/>
                    <w:jc w:val="center"/>
                    <w:rPr>
                      <w:kern w:val="0"/>
                      <w:szCs w:val="21"/>
                    </w:rPr>
                  </w:pPr>
                  <w:r>
                    <w:rPr>
                      <w:rFonts w:hint="eastAsia"/>
                      <w:kern w:val="0"/>
                      <w:szCs w:val="21"/>
                    </w:rPr>
                    <w:t>0.33</w:t>
                  </w:r>
                </w:p>
              </w:tc>
              <w:tc>
                <w:tcPr>
                  <w:tcW w:w="751" w:type="pct"/>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0.06</w:t>
                  </w:r>
                </w:p>
              </w:tc>
            </w:tr>
            <w:tr w:rsidR="00D90B8D" w:rsidRPr="00F3186C" w:rsidTr="0013494D">
              <w:trPr>
                <w:trHeight w:val="340"/>
                <w:jc w:val="center"/>
              </w:trPr>
              <w:tc>
                <w:tcPr>
                  <w:tcW w:w="864" w:type="pct"/>
                  <w:vAlign w:val="center"/>
                </w:tcPr>
                <w:p w:rsidR="00D90B8D" w:rsidRPr="00F3186C" w:rsidRDefault="00D90B8D" w:rsidP="00C7454B">
                  <w:pPr>
                    <w:widowControl/>
                    <w:adjustRightInd w:val="0"/>
                    <w:snapToGrid w:val="0"/>
                    <w:jc w:val="center"/>
                    <w:rPr>
                      <w:kern w:val="0"/>
                      <w:szCs w:val="21"/>
                    </w:rPr>
                  </w:pPr>
                  <w:r>
                    <w:rPr>
                      <w:kern w:val="0"/>
                      <w:szCs w:val="21"/>
                    </w:rPr>
                    <w:t>臭气浓度</w:t>
                  </w:r>
                </w:p>
              </w:tc>
              <w:tc>
                <w:tcPr>
                  <w:tcW w:w="1265" w:type="pct"/>
                  <w:vMerge/>
                  <w:vAlign w:val="center"/>
                </w:tcPr>
                <w:p w:rsidR="00D90B8D" w:rsidRPr="00F3186C" w:rsidRDefault="00D90B8D" w:rsidP="00C7454B">
                  <w:pPr>
                    <w:adjustRightInd w:val="0"/>
                    <w:snapToGrid w:val="0"/>
                    <w:jc w:val="center"/>
                    <w:rPr>
                      <w:kern w:val="0"/>
                      <w:szCs w:val="21"/>
                    </w:rPr>
                  </w:pPr>
                </w:p>
              </w:tc>
              <w:tc>
                <w:tcPr>
                  <w:tcW w:w="840" w:type="pct"/>
                  <w:vAlign w:val="center"/>
                </w:tcPr>
                <w:p w:rsidR="00D90B8D" w:rsidRPr="00F3186C" w:rsidRDefault="00D90B8D" w:rsidP="00E56815">
                  <w:pPr>
                    <w:widowControl/>
                    <w:adjustRightInd w:val="0"/>
                    <w:snapToGrid w:val="0"/>
                    <w:jc w:val="center"/>
                    <w:rPr>
                      <w:kern w:val="0"/>
                      <w:szCs w:val="21"/>
                    </w:rPr>
                  </w:pPr>
                  <w:r>
                    <w:rPr>
                      <w:rFonts w:hint="eastAsia"/>
                      <w:kern w:val="0"/>
                      <w:szCs w:val="21"/>
                    </w:rPr>
                    <w:t>20</w:t>
                  </w:r>
                  <w:r w:rsidRPr="00F3186C">
                    <w:rPr>
                      <w:rFonts w:hint="eastAsia"/>
                      <w:kern w:val="0"/>
                      <w:szCs w:val="21"/>
                    </w:rPr>
                    <w:t>00</w:t>
                  </w:r>
                  <w:r w:rsidRPr="00F3186C">
                    <w:rPr>
                      <w:rFonts w:hint="eastAsia"/>
                      <w:kern w:val="0"/>
                      <w:szCs w:val="21"/>
                    </w:rPr>
                    <w:t>（无量纲）</w:t>
                  </w:r>
                </w:p>
              </w:tc>
              <w:tc>
                <w:tcPr>
                  <w:tcW w:w="641" w:type="pct"/>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w:t>
                  </w:r>
                </w:p>
              </w:tc>
              <w:tc>
                <w:tcPr>
                  <w:tcW w:w="639" w:type="pct"/>
                  <w:vAlign w:val="center"/>
                </w:tcPr>
                <w:p w:rsidR="00D90B8D" w:rsidRPr="00F3186C" w:rsidRDefault="00D90B8D" w:rsidP="00E56815">
                  <w:pPr>
                    <w:widowControl/>
                    <w:adjustRightInd w:val="0"/>
                    <w:snapToGrid w:val="0"/>
                    <w:jc w:val="center"/>
                    <w:rPr>
                      <w:kern w:val="0"/>
                      <w:szCs w:val="21"/>
                    </w:rPr>
                  </w:pPr>
                  <w:r w:rsidRPr="00F3186C">
                    <w:rPr>
                      <w:rFonts w:hint="eastAsia"/>
                      <w:kern w:val="0"/>
                      <w:szCs w:val="21"/>
                    </w:rPr>
                    <w:t>/</w:t>
                  </w:r>
                </w:p>
              </w:tc>
              <w:tc>
                <w:tcPr>
                  <w:tcW w:w="751" w:type="pct"/>
                  <w:vAlign w:val="center"/>
                </w:tcPr>
                <w:p w:rsidR="00D90B8D" w:rsidRPr="00F3186C" w:rsidRDefault="00D90B8D" w:rsidP="00D90B8D">
                  <w:pPr>
                    <w:widowControl/>
                    <w:adjustRightInd w:val="0"/>
                    <w:snapToGrid w:val="0"/>
                    <w:jc w:val="center"/>
                    <w:rPr>
                      <w:kern w:val="0"/>
                      <w:szCs w:val="21"/>
                    </w:rPr>
                  </w:pPr>
                  <w:r w:rsidRPr="00F3186C">
                    <w:rPr>
                      <w:rFonts w:hint="eastAsia"/>
                      <w:kern w:val="0"/>
                      <w:szCs w:val="21"/>
                    </w:rPr>
                    <w:t>20</w:t>
                  </w:r>
                  <w:r w:rsidRPr="00F3186C">
                    <w:rPr>
                      <w:rFonts w:hint="eastAsia"/>
                      <w:kern w:val="0"/>
                      <w:szCs w:val="21"/>
                    </w:rPr>
                    <w:t>（无量纲）</w:t>
                  </w:r>
                </w:p>
              </w:tc>
            </w:tr>
            <w:tr w:rsidR="009C2E69" w:rsidRPr="00F3186C" w:rsidTr="0013494D">
              <w:trPr>
                <w:trHeight w:val="340"/>
                <w:jc w:val="center"/>
              </w:trPr>
              <w:tc>
                <w:tcPr>
                  <w:tcW w:w="864" w:type="pct"/>
                  <w:vAlign w:val="center"/>
                </w:tcPr>
                <w:p w:rsidR="009C2E69" w:rsidRDefault="009C2E69" w:rsidP="00C7454B">
                  <w:pPr>
                    <w:widowControl/>
                    <w:adjustRightInd w:val="0"/>
                    <w:snapToGrid w:val="0"/>
                    <w:jc w:val="center"/>
                    <w:rPr>
                      <w:kern w:val="0"/>
                      <w:szCs w:val="21"/>
                    </w:rPr>
                  </w:pPr>
                  <w:r>
                    <w:rPr>
                      <w:kern w:val="0"/>
                      <w:szCs w:val="21"/>
                    </w:rPr>
                    <w:t>颗粒物</w:t>
                  </w:r>
                </w:p>
              </w:tc>
              <w:tc>
                <w:tcPr>
                  <w:tcW w:w="1265" w:type="pct"/>
                  <w:vAlign w:val="center"/>
                </w:tcPr>
                <w:p w:rsidR="009C2E69" w:rsidRPr="00F3186C" w:rsidRDefault="00DA5ECC" w:rsidP="00C7454B">
                  <w:pPr>
                    <w:adjustRightInd w:val="0"/>
                    <w:snapToGrid w:val="0"/>
                    <w:jc w:val="center"/>
                    <w:rPr>
                      <w:kern w:val="0"/>
                      <w:szCs w:val="21"/>
                    </w:rPr>
                  </w:pPr>
                  <w:r w:rsidRPr="00DA5ECC">
                    <w:rPr>
                      <w:rFonts w:hint="eastAsia"/>
                      <w:kern w:val="0"/>
                      <w:szCs w:val="21"/>
                    </w:rPr>
                    <w:t>大气污染物综合排放标准（</w:t>
                  </w:r>
                  <w:r w:rsidRPr="00DA5ECC">
                    <w:rPr>
                      <w:rFonts w:hint="eastAsia"/>
                      <w:kern w:val="0"/>
                      <w:szCs w:val="21"/>
                    </w:rPr>
                    <w:t>GB16297-96</w:t>
                  </w:r>
                  <w:r w:rsidRPr="00DA5ECC">
                    <w:rPr>
                      <w:rFonts w:hint="eastAsia"/>
                      <w:kern w:val="0"/>
                      <w:szCs w:val="21"/>
                    </w:rPr>
                    <w:t>）</w:t>
                  </w:r>
                </w:p>
              </w:tc>
              <w:tc>
                <w:tcPr>
                  <w:tcW w:w="840" w:type="pct"/>
                  <w:vAlign w:val="center"/>
                </w:tcPr>
                <w:p w:rsidR="009C2E69" w:rsidRDefault="009C2E69" w:rsidP="00E56815">
                  <w:pPr>
                    <w:widowControl/>
                    <w:adjustRightInd w:val="0"/>
                    <w:snapToGrid w:val="0"/>
                    <w:jc w:val="center"/>
                    <w:rPr>
                      <w:kern w:val="0"/>
                      <w:szCs w:val="21"/>
                    </w:rPr>
                  </w:pPr>
                  <w:r>
                    <w:rPr>
                      <w:rFonts w:hint="eastAsia"/>
                      <w:kern w:val="0"/>
                      <w:szCs w:val="21"/>
                    </w:rPr>
                    <w:t>/</w:t>
                  </w:r>
                </w:p>
              </w:tc>
              <w:tc>
                <w:tcPr>
                  <w:tcW w:w="641" w:type="pct"/>
                  <w:vAlign w:val="center"/>
                </w:tcPr>
                <w:p w:rsidR="009C2E69" w:rsidRPr="00F3186C" w:rsidRDefault="009C2E69" w:rsidP="00E56815">
                  <w:pPr>
                    <w:widowControl/>
                    <w:adjustRightInd w:val="0"/>
                    <w:snapToGrid w:val="0"/>
                    <w:jc w:val="center"/>
                    <w:rPr>
                      <w:kern w:val="0"/>
                      <w:szCs w:val="21"/>
                    </w:rPr>
                  </w:pPr>
                  <w:r>
                    <w:rPr>
                      <w:rFonts w:hint="eastAsia"/>
                      <w:kern w:val="0"/>
                      <w:szCs w:val="21"/>
                    </w:rPr>
                    <w:t>15</w:t>
                  </w:r>
                </w:p>
              </w:tc>
              <w:tc>
                <w:tcPr>
                  <w:tcW w:w="639" w:type="pct"/>
                  <w:vAlign w:val="center"/>
                </w:tcPr>
                <w:p w:rsidR="009C2E69" w:rsidRPr="00F3186C" w:rsidRDefault="009C2E69" w:rsidP="00E56815">
                  <w:pPr>
                    <w:widowControl/>
                    <w:adjustRightInd w:val="0"/>
                    <w:snapToGrid w:val="0"/>
                    <w:jc w:val="center"/>
                    <w:rPr>
                      <w:kern w:val="0"/>
                      <w:szCs w:val="21"/>
                    </w:rPr>
                  </w:pPr>
                  <w:r>
                    <w:rPr>
                      <w:rFonts w:hint="eastAsia"/>
                      <w:kern w:val="0"/>
                      <w:szCs w:val="21"/>
                    </w:rPr>
                    <w:t>3.5</w:t>
                  </w:r>
                </w:p>
              </w:tc>
              <w:tc>
                <w:tcPr>
                  <w:tcW w:w="751" w:type="pct"/>
                  <w:vAlign w:val="center"/>
                </w:tcPr>
                <w:p w:rsidR="009C2E69" w:rsidRPr="00F3186C" w:rsidRDefault="009C2E69" w:rsidP="00D90B8D">
                  <w:pPr>
                    <w:widowControl/>
                    <w:adjustRightInd w:val="0"/>
                    <w:snapToGrid w:val="0"/>
                    <w:jc w:val="center"/>
                    <w:rPr>
                      <w:kern w:val="0"/>
                      <w:szCs w:val="21"/>
                    </w:rPr>
                  </w:pPr>
                  <w:r>
                    <w:rPr>
                      <w:rFonts w:hint="eastAsia"/>
                      <w:kern w:val="0"/>
                      <w:szCs w:val="21"/>
                    </w:rPr>
                    <w:t>1.0</w:t>
                  </w:r>
                </w:p>
              </w:tc>
            </w:tr>
          </w:tbl>
          <w:bookmarkEnd w:id="2"/>
          <w:p w:rsidR="00F417CF" w:rsidRPr="00F417CF" w:rsidRDefault="004308D8" w:rsidP="00ED4F70">
            <w:pPr>
              <w:spacing w:line="360" w:lineRule="auto"/>
              <w:ind w:firstLineChars="200" w:firstLine="504"/>
              <w:rPr>
                <w:spacing w:val="6"/>
                <w:sz w:val="24"/>
              </w:rPr>
            </w:pPr>
            <w:r>
              <w:rPr>
                <w:spacing w:val="6"/>
                <w:sz w:val="24"/>
              </w:rPr>
              <w:t>2</w:t>
            </w:r>
            <w:r>
              <w:rPr>
                <w:spacing w:val="6"/>
                <w:sz w:val="24"/>
              </w:rPr>
              <w:t>、废水：</w:t>
            </w:r>
            <w:r w:rsidR="00F417CF" w:rsidRPr="00F417CF">
              <w:rPr>
                <w:rFonts w:hint="eastAsia"/>
                <w:spacing w:val="6"/>
                <w:sz w:val="24"/>
              </w:rPr>
              <w:t>拟建项目产生的生产废水经厂区内污水处理站预处理达到接管标准后进入高新区北部污水处理厂统一处理，尾水排入朱家山河。</w:t>
            </w:r>
          </w:p>
          <w:p w:rsidR="00A47531" w:rsidRDefault="00F417CF" w:rsidP="00F417CF">
            <w:pPr>
              <w:spacing w:line="360" w:lineRule="auto"/>
              <w:ind w:firstLineChars="200" w:firstLine="504"/>
              <w:rPr>
                <w:spacing w:val="6"/>
                <w:sz w:val="24"/>
              </w:rPr>
            </w:pPr>
            <w:r w:rsidRPr="00F417CF">
              <w:rPr>
                <w:rFonts w:hint="eastAsia"/>
                <w:spacing w:val="6"/>
                <w:sz w:val="24"/>
              </w:rPr>
              <w:t>废水中</w:t>
            </w:r>
            <w:r w:rsidRPr="00F417CF">
              <w:rPr>
                <w:rFonts w:hint="eastAsia"/>
                <w:spacing w:val="6"/>
                <w:sz w:val="24"/>
              </w:rPr>
              <w:t>COD</w:t>
            </w:r>
            <w:r w:rsidRPr="00F417CF">
              <w:rPr>
                <w:rFonts w:hint="eastAsia"/>
                <w:spacing w:val="6"/>
                <w:sz w:val="24"/>
              </w:rPr>
              <w:t>、</w:t>
            </w:r>
            <w:r w:rsidRPr="00F417CF">
              <w:rPr>
                <w:rFonts w:hint="eastAsia"/>
                <w:spacing w:val="6"/>
                <w:sz w:val="24"/>
              </w:rPr>
              <w:t>pH</w:t>
            </w:r>
            <w:r w:rsidRPr="00F417CF">
              <w:rPr>
                <w:rFonts w:hint="eastAsia"/>
                <w:spacing w:val="6"/>
                <w:sz w:val="24"/>
              </w:rPr>
              <w:t>、</w:t>
            </w:r>
            <w:r w:rsidRPr="00F417CF">
              <w:rPr>
                <w:rFonts w:hint="eastAsia"/>
                <w:spacing w:val="6"/>
                <w:sz w:val="24"/>
              </w:rPr>
              <w:t>SS</w:t>
            </w:r>
            <w:r w:rsidRPr="00F417CF">
              <w:rPr>
                <w:rFonts w:hint="eastAsia"/>
                <w:spacing w:val="6"/>
                <w:sz w:val="24"/>
              </w:rPr>
              <w:t>、氨氮执行高新区北部污水处理厂接管标准，总磷、总氮执行《污水排入城镇下水道水质标准》（</w:t>
            </w:r>
            <w:r w:rsidRPr="00F417CF">
              <w:rPr>
                <w:rFonts w:hint="eastAsia"/>
                <w:spacing w:val="6"/>
                <w:sz w:val="24"/>
              </w:rPr>
              <w:t>GB/T31962-2015</w:t>
            </w:r>
            <w:r w:rsidRPr="00F417CF">
              <w:rPr>
                <w:rFonts w:hint="eastAsia"/>
                <w:spacing w:val="6"/>
                <w:sz w:val="24"/>
              </w:rPr>
              <w:t>）表</w:t>
            </w:r>
            <w:r w:rsidRPr="00F417CF">
              <w:rPr>
                <w:rFonts w:hint="eastAsia"/>
                <w:spacing w:val="6"/>
                <w:sz w:val="24"/>
              </w:rPr>
              <w:t>1</w:t>
            </w:r>
            <w:r w:rsidRPr="00F417CF">
              <w:rPr>
                <w:rFonts w:hint="eastAsia"/>
                <w:spacing w:val="6"/>
                <w:sz w:val="24"/>
              </w:rPr>
              <w:t>中</w:t>
            </w:r>
            <w:r w:rsidRPr="00F417CF">
              <w:rPr>
                <w:rFonts w:hint="eastAsia"/>
                <w:spacing w:val="6"/>
                <w:sz w:val="24"/>
              </w:rPr>
              <w:t>B</w:t>
            </w:r>
            <w:r w:rsidRPr="00F417CF">
              <w:rPr>
                <w:rFonts w:hint="eastAsia"/>
                <w:spacing w:val="6"/>
                <w:sz w:val="24"/>
              </w:rPr>
              <w:t>等级标准。高新区北部污水处理厂排放的尾水执行《城镇污水处理厂污染物排放标准》（</w:t>
            </w:r>
            <w:r w:rsidRPr="00F417CF">
              <w:rPr>
                <w:rFonts w:hint="eastAsia"/>
                <w:spacing w:val="6"/>
                <w:sz w:val="24"/>
              </w:rPr>
              <w:t>GB18918-2002</w:t>
            </w:r>
            <w:r w:rsidRPr="00F417CF">
              <w:rPr>
                <w:rFonts w:hint="eastAsia"/>
                <w:spacing w:val="6"/>
                <w:sz w:val="24"/>
              </w:rPr>
              <w:t>）表</w:t>
            </w:r>
            <w:r w:rsidRPr="00F417CF">
              <w:rPr>
                <w:rFonts w:hint="eastAsia"/>
                <w:spacing w:val="6"/>
                <w:sz w:val="24"/>
              </w:rPr>
              <w:t>1</w:t>
            </w:r>
            <w:r w:rsidRPr="00F417CF">
              <w:rPr>
                <w:rFonts w:hint="eastAsia"/>
                <w:spacing w:val="6"/>
                <w:sz w:val="24"/>
              </w:rPr>
              <w:t>中的一级</w:t>
            </w:r>
            <w:r w:rsidRPr="00F417CF">
              <w:rPr>
                <w:rFonts w:hint="eastAsia"/>
                <w:spacing w:val="6"/>
                <w:sz w:val="24"/>
              </w:rPr>
              <w:t>A</w:t>
            </w:r>
            <w:r w:rsidRPr="00F417CF">
              <w:rPr>
                <w:rFonts w:hint="eastAsia"/>
                <w:spacing w:val="6"/>
                <w:sz w:val="24"/>
              </w:rPr>
              <w:t>标准。排放标准具体指标值见表</w:t>
            </w:r>
            <w:r w:rsidRPr="00F417CF">
              <w:rPr>
                <w:rFonts w:hint="eastAsia"/>
                <w:spacing w:val="6"/>
                <w:sz w:val="24"/>
              </w:rPr>
              <w:t>4-5</w:t>
            </w:r>
            <w:r w:rsidRPr="00F417CF">
              <w:rPr>
                <w:rFonts w:hint="eastAsia"/>
                <w:spacing w:val="6"/>
                <w:sz w:val="24"/>
              </w:rPr>
              <w:t>。</w:t>
            </w:r>
          </w:p>
          <w:p w:rsidR="00A47531" w:rsidRDefault="004308D8">
            <w:pPr>
              <w:tabs>
                <w:tab w:val="left" w:pos="420"/>
                <w:tab w:val="left" w:pos="870"/>
                <w:tab w:val="left" w:pos="3150"/>
              </w:tabs>
              <w:autoSpaceDE w:val="0"/>
              <w:autoSpaceDN w:val="0"/>
              <w:adjustRightInd w:val="0"/>
              <w:spacing w:line="360" w:lineRule="auto"/>
              <w:jc w:val="center"/>
              <w:textAlignment w:val="baseline"/>
              <w:rPr>
                <w:b/>
                <w:bCs/>
                <w:szCs w:val="21"/>
              </w:rPr>
            </w:pPr>
            <w:r>
              <w:rPr>
                <w:b/>
                <w:bCs/>
                <w:szCs w:val="21"/>
              </w:rPr>
              <w:t>表</w:t>
            </w:r>
            <w:r>
              <w:rPr>
                <w:b/>
                <w:bCs/>
                <w:szCs w:val="21"/>
              </w:rPr>
              <w:t>4-</w:t>
            </w:r>
            <w:r>
              <w:rPr>
                <w:rFonts w:hint="eastAsia"/>
                <w:b/>
                <w:bCs/>
                <w:szCs w:val="21"/>
              </w:rPr>
              <w:t>5</w:t>
            </w:r>
            <w:r w:rsidR="00737670">
              <w:rPr>
                <w:rFonts w:hint="eastAsia"/>
                <w:b/>
                <w:bCs/>
                <w:szCs w:val="21"/>
              </w:rPr>
              <w:t xml:space="preserve"> </w:t>
            </w:r>
            <w:r>
              <w:rPr>
                <w:b/>
                <w:bCs/>
                <w:szCs w:val="21"/>
              </w:rPr>
              <w:t>水污染物接管标准和污水处理厂尾水排放标准单位：</w:t>
            </w:r>
            <w:r>
              <w:rPr>
                <w:b/>
                <w:bCs/>
                <w:szCs w:val="21"/>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92"/>
              <w:gridCol w:w="1543"/>
              <w:gridCol w:w="1238"/>
              <w:gridCol w:w="2478"/>
              <w:gridCol w:w="2579"/>
            </w:tblGrid>
            <w:tr w:rsidR="00F417CF" w:rsidTr="004B06B8">
              <w:trPr>
                <w:cantSplit/>
                <w:trHeight w:val="83"/>
                <w:jc w:val="center"/>
              </w:trPr>
              <w:tc>
                <w:tcPr>
                  <w:tcW w:w="511" w:type="pct"/>
                  <w:vMerge w:val="restart"/>
                  <w:vAlign w:val="center"/>
                </w:tcPr>
                <w:p w:rsidR="00F417CF" w:rsidRDefault="00F417CF" w:rsidP="00F417CF">
                  <w:pPr>
                    <w:snapToGrid w:val="0"/>
                    <w:jc w:val="center"/>
                    <w:rPr>
                      <w:b/>
                      <w:bCs/>
                      <w:szCs w:val="21"/>
                    </w:rPr>
                  </w:pPr>
                  <w:r>
                    <w:rPr>
                      <w:b/>
                      <w:bCs/>
                      <w:szCs w:val="21"/>
                    </w:rPr>
                    <w:t>序号</w:t>
                  </w:r>
                </w:p>
              </w:tc>
              <w:tc>
                <w:tcPr>
                  <w:tcW w:w="884" w:type="pct"/>
                  <w:vMerge w:val="restart"/>
                  <w:vAlign w:val="center"/>
                </w:tcPr>
                <w:p w:rsidR="00F417CF" w:rsidRDefault="00F417CF" w:rsidP="00F417CF">
                  <w:pPr>
                    <w:snapToGrid w:val="0"/>
                    <w:jc w:val="center"/>
                    <w:rPr>
                      <w:b/>
                      <w:bCs/>
                      <w:szCs w:val="21"/>
                    </w:rPr>
                  </w:pPr>
                  <w:r>
                    <w:rPr>
                      <w:b/>
                      <w:bCs/>
                      <w:szCs w:val="21"/>
                    </w:rPr>
                    <w:t>项目</w:t>
                  </w:r>
                </w:p>
              </w:tc>
              <w:tc>
                <w:tcPr>
                  <w:tcW w:w="709" w:type="pct"/>
                  <w:vMerge w:val="restart"/>
                  <w:vAlign w:val="center"/>
                </w:tcPr>
                <w:p w:rsidR="00F417CF" w:rsidRDefault="00F417CF" w:rsidP="00F417CF">
                  <w:pPr>
                    <w:snapToGrid w:val="0"/>
                    <w:jc w:val="center"/>
                    <w:rPr>
                      <w:b/>
                      <w:bCs/>
                      <w:szCs w:val="21"/>
                    </w:rPr>
                  </w:pPr>
                  <w:r>
                    <w:rPr>
                      <w:b/>
                      <w:bCs/>
                      <w:szCs w:val="21"/>
                    </w:rPr>
                    <w:t>单位</w:t>
                  </w:r>
                </w:p>
              </w:tc>
              <w:tc>
                <w:tcPr>
                  <w:tcW w:w="2896" w:type="pct"/>
                  <w:gridSpan w:val="2"/>
                  <w:vAlign w:val="center"/>
                </w:tcPr>
                <w:p w:rsidR="00F417CF" w:rsidRDefault="00F417CF" w:rsidP="00F417CF">
                  <w:pPr>
                    <w:snapToGrid w:val="0"/>
                    <w:jc w:val="center"/>
                    <w:rPr>
                      <w:b/>
                      <w:bCs/>
                      <w:szCs w:val="21"/>
                    </w:rPr>
                  </w:pPr>
                  <w:r>
                    <w:rPr>
                      <w:b/>
                      <w:bCs/>
                      <w:szCs w:val="21"/>
                    </w:rPr>
                    <w:t>指标值</w:t>
                  </w:r>
                </w:p>
              </w:tc>
            </w:tr>
            <w:tr w:rsidR="00F417CF" w:rsidTr="004B06B8">
              <w:trPr>
                <w:cantSplit/>
                <w:trHeight w:val="406"/>
                <w:jc w:val="center"/>
              </w:trPr>
              <w:tc>
                <w:tcPr>
                  <w:tcW w:w="511" w:type="pct"/>
                  <w:vMerge/>
                  <w:tcBorders>
                    <w:bottom w:val="single" w:sz="12" w:space="0" w:color="auto"/>
                  </w:tcBorders>
                  <w:vAlign w:val="center"/>
                </w:tcPr>
                <w:p w:rsidR="00F417CF" w:rsidRDefault="00F417CF" w:rsidP="00F417CF">
                  <w:pPr>
                    <w:snapToGrid w:val="0"/>
                    <w:jc w:val="center"/>
                    <w:rPr>
                      <w:b/>
                      <w:bCs/>
                      <w:szCs w:val="21"/>
                    </w:rPr>
                  </w:pPr>
                </w:p>
              </w:tc>
              <w:tc>
                <w:tcPr>
                  <w:tcW w:w="884" w:type="pct"/>
                  <w:vMerge/>
                  <w:tcBorders>
                    <w:bottom w:val="single" w:sz="12" w:space="0" w:color="auto"/>
                  </w:tcBorders>
                  <w:vAlign w:val="center"/>
                </w:tcPr>
                <w:p w:rsidR="00F417CF" w:rsidRDefault="00F417CF" w:rsidP="00F417CF">
                  <w:pPr>
                    <w:snapToGrid w:val="0"/>
                    <w:jc w:val="center"/>
                    <w:rPr>
                      <w:b/>
                      <w:bCs/>
                      <w:szCs w:val="21"/>
                    </w:rPr>
                  </w:pPr>
                </w:p>
              </w:tc>
              <w:tc>
                <w:tcPr>
                  <w:tcW w:w="709" w:type="pct"/>
                  <w:vMerge/>
                  <w:tcBorders>
                    <w:bottom w:val="single" w:sz="12" w:space="0" w:color="auto"/>
                  </w:tcBorders>
                  <w:vAlign w:val="center"/>
                </w:tcPr>
                <w:p w:rsidR="00F417CF" w:rsidRDefault="00F417CF" w:rsidP="00F417CF">
                  <w:pPr>
                    <w:snapToGrid w:val="0"/>
                    <w:jc w:val="center"/>
                    <w:rPr>
                      <w:b/>
                      <w:bCs/>
                      <w:szCs w:val="21"/>
                    </w:rPr>
                  </w:pPr>
                </w:p>
              </w:tc>
              <w:tc>
                <w:tcPr>
                  <w:tcW w:w="1419" w:type="pct"/>
                  <w:tcBorders>
                    <w:bottom w:val="single" w:sz="12" w:space="0" w:color="auto"/>
                  </w:tcBorders>
                  <w:vAlign w:val="center"/>
                </w:tcPr>
                <w:p w:rsidR="00F417CF" w:rsidRDefault="00F417CF" w:rsidP="00F417CF">
                  <w:pPr>
                    <w:snapToGrid w:val="0"/>
                    <w:jc w:val="center"/>
                    <w:rPr>
                      <w:b/>
                      <w:bCs/>
                      <w:szCs w:val="21"/>
                    </w:rPr>
                  </w:pPr>
                  <w:r>
                    <w:rPr>
                      <w:b/>
                      <w:bCs/>
                      <w:szCs w:val="21"/>
                    </w:rPr>
                    <w:t>污水厂接管标准</w:t>
                  </w:r>
                </w:p>
              </w:tc>
              <w:tc>
                <w:tcPr>
                  <w:tcW w:w="1477" w:type="pct"/>
                  <w:tcBorders>
                    <w:bottom w:val="single" w:sz="12" w:space="0" w:color="auto"/>
                  </w:tcBorders>
                  <w:vAlign w:val="center"/>
                </w:tcPr>
                <w:p w:rsidR="00F417CF" w:rsidRDefault="00F417CF" w:rsidP="00F417CF">
                  <w:pPr>
                    <w:snapToGrid w:val="0"/>
                    <w:jc w:val="center"/>
                    <w:rPr>
                      <w:b/>
                      <w:bCs/>
                      <w:szCs w:val="21"/>
                    </w:rPr>
                  </w:pPr>
                  <w:r>
                    <w:rPr>
                      <w:b/>
                      <w:bCs/>
                      <w:szCs w:val="21"/>
                    </w:rPr>
                    <w:t>污水厂排放标准</w:t>
                  </w:r>
                </w:p>
              </w:tc>
            </w:tr>
            <w:tr w:rsidR="00F417CF" w:rsidTr="004B06B8">
              <w:trPr>
                <w:cantSplit/>
                <w:trHeight w:val="360"/>
                <w:jc w:val="center"/>
              </w:trPr>
              <w:tc>
                <w:tcPr>
                  <w:tcW w:w="511" w:type="pct"/>
                  <w:tcBorders>
                    <w:top w:val="single" w:sz="12" w:space="0" w:color="auto"/>
                    <w:bottom w:val="single" w:sz="4" w:space="0" w:color="auto"/>
                  </w:tcBorders>
                  <w:vAlign w:val="center"/>
                </w:tcPr>
                <w:p w:rsidR="00F417CF" w:rsidRPr="007059BD" w:rsidRDefault="00F417CF" w:rsidP="00F417CF">
                  <w:pPr>
                    <w:snapToGrid w:val="0"/>
                    <w:jc w:val="center"/>
                    <w:rPr>
                      <w:szCs w:val="21"/>
                    </w:rPr>
                  </w:pPr>
                  <w:r w:rsidRPr="007059BD">
                    <w:rPr>
                      <w:szCs w:val="21"/>
                    </w:rPr>
                    <w:t>1</w:t>
                  </w:r>
                </w:p>
              </w:tc>
              <w:tc>
                <w:tcPr>
                  <w:tcW w:w="884" w:type="pct"/>
                  <w:tcBorders>
                    <w:top w:val="single" w:sz="12" w:space="0" w:color="auto"/>
                    <w:bottom w:val="single" w:sz="4" w:space="0" w:color="auto"/>
                  </w:tcBorders>
                  <w:vAlign w:val="center"/>
                </w:tcPr>
                <w:p w:rsidR="00F417CF" w:rsidRPr="007059BD" w:rsidRDefault="00F417CF" w:rsidP="00F417CF">
                  <w:pPr>
                    <w:snapToGrid w:val="0"/>
                    <w:jc w:val="center"/>
                    <w:rPr>
                      <w:szCs w:val="21"/>
                    </w:rPr>
                  </w:pPr>
                  <w:r w:rsidRPr="007059BD">
                    <w:rPr>
                      <w:szCs w:val="21"/>
                    </w:rPr>
                    <w:t>pH</w:t>
                  </w:r>
                </w:p>
              </w:tc>
              <w:tc>
                <w:tcPr>
                  <w:tcW w:w="709" w:type="pct"/>
                  <w:tcBorders>
                    <w:top w:val="single" w:sz="12" w:space="0" w:color="auto"/>
                    <w:bottom w:val="single" w:sz="4" w:space="0" w:color="auto"/>
                  </w:tcBorders>
                  <w:vAlign w:val="center"/>
                </w:tcPr>
                <w:p w:rsidR="00F417CF" w:rsidRPr="007059BD" w:rsidRDefault="00F417CF" w:rsidP="00F417CF">
                  <w:pPr>
                    <w:snapToGrid w:val="0"/>
                    <w:jc w:val="center"/>
                    <w:rPr>
                      <w:szCs w:val="21"/>
                    </w:rPr>
                  </w:pPr>
                  <w:r w:rsidRPr="007059BD">
                    <w:rPr>
                      <w:szCs w:val="21"/>
                    </w:rPr>
                    <w:t>无量纲</w:t>
                  </w:r>
                </w:p>
              </w:tc>
              <w:tc>
                <w:tcPr>
                  <w:tcW w:w="1419" w:type="pct"/>
                  <w:tcBorders>
                    <w:top w:val="single" w:sz="12" w:space="0" w:color="auto"/>
                    <w:bottom w:val="single" w:sz="4" w:space="0" w:color="auto"/>
                  </w:tcBorders>
                  <w:vAlign w:val="center"/>
                </w:tcPr>
                <w:p w:rsidR="00F417CF" w:rsidRPr="007059BD" w:rsidRDefault="00F417CF" w:rsidP="00F417CF">
                  <w:pPr>
                    <w:widowControl/>
                    <w:jc w:val="center"/>
                    <w:rPr>
                      <w:color w:val="000000"/>
                      <w:kern w:val="0"/>
                      <w:szCs w:val="21"/>
                    </w:rPr>
                  </w:pPr>
                  <w:r w:rsidRPr="007059BD">
                    <w:rPr>
                      <w:color w:val="000000"/>
                      <w:szCs w:val="21"/>
                    </w:rPr>
                    <w:t>6</w:t>
                  </w:r>
                  <w:r w:rsidRPr="007059BD">
                    <w:rPr>
                      <w:color w:val="000000"/>
                      <w:szCs w:val="21"/>
                    </w:rPr>
                    <w:t>～</w:t>
                  </w:r>
                  <w:r w:rsidRPr="007059BD">
                    <w:rPr>
                      <w:color w:val="000000"/>
                      <w:szCs w:val="21"/>
                    </w:rPr>
                    <w:t>9</w:t>
                  </w:r>
                </w:p>
              </w:tc>
              <w:tc>
                <w:tcPr>
                  <w:tcW w:w="1477" w:type="pct"/>
                  <w:tcBorders>
                    <w:top w:val="single" w:sz="12" w:space="0" w:color="auto"/>
                    <w:bottom w:val="single" w:sz="4" w:space="0" w:color="auto"/>
                  </w:tcBorders>
                  <w:vAlign w:val="center"/>
                </w:tcPr>
                <w:p w:rsidR="00F417CF" w:rsidRPr="007059BD" w:rsidRDefault="00F417CF" w:rsidP="00F417CF">
                  <w:pPr>
                    <w:jc w:val="center"/>
                    <w:rPr>
                      <w:color w:val="000000"/>
                      <w:szCs w:val="21"/>
                    </w:rPr>
                  </w:pPr>
                  <w:r w:rsidRPr="007059BD">
                    <w:rPr>
                      <w:color w:val="000000"/>
                      <w:szCs w:val="21"/>
                    </w:rPr>
                    <w:t>6</w:t>
                  </w:r>
                  <w:r w:rsidRPr="007059BD">
                    <w:rPr>
                      <w:color w:val="000000"/>
                      <w:szCs w:val="21"/>
                    </w:rPr>
                    <w:t>～</w:t>
                  </w:r>
                  <w:r w:rsidRPr="007059BD">
                    <w:rPr>
                      <w:color w:val="000000"/>
                      <w:szCs w:val="21"/>
                    </w:rPr>
                    <w:t>9</w:t>
                  </w:r>
                </w:p>
              </w:tc>
            </w:tr>
            <w:tr w:rsidR="00F417CF" w:rsidTr="004B06B8">
              <w:trPr>
                <w:cantSplit/>
                <w:trHeight w:val="360"/>
                <w:jc w:val="center"/>
              </w:trPr>
              <w:tc>
                <w:tcPr>
                  <w:tcW w:w="511" w:type="pct"/>
                  <w:tcBorders>
                    <w:top w:val="single" w:sz="4" w:space="0" w:color="auto"/>
                  </w:tcBorders>
                  <w:vAlign w:val="center"/>
                </w:tcPr>
                <w:p w:rsidR="00F417CF" w:rsidRPr="007059BD" w:rsidRDefault="00F417CF" w:rsidP="00F417CF">
                  <w:pPr>
                    <w:snapToGrid w:val="0"/>
                    <w:jc w:val="center"/>
                    <w:rPr>
                      <w:szCs w:val="21"/>
                    </w:rPr>
                  </w:pPr>
                  <w:r w:rsidRPr="007059BD">
                    <w:rPr>
                      <w:szCs w:val="21"/>
                    </w:rPr>
                    <w:t>2</w:t>
                  </w:r>
                </w:p>
              </w:tc>
              <w:tc>
                <w:tcPr>
                  <w:tcW w:w="884" w:type="pct"/>
                  <w:tcBorders>
                    <w:top w:val="single" w:sz="4" w:space="0" w:color="auto"/>
                  </w:tcBorders>
                  <w:vAlign w:val="center"/>
                </w:tcPr>
                <w:p w:rsidR="00F417CF" w:rsidRPr="007059BD" w:rsidRDefault="00F417CF" w:rsidP="00F417CF">
                  <w:pPr>
                    <w:snapToGrid w:val="0"/>
                    <w:jc w:val="center"/>
                    <w:rPr>
                      <w:szCs w:val="21"/>
                    </w:rPr>
                  </w:pPr>
                  <w:r w:rsidRPr="007059BD">
                    <w:rPr>
                      <w:szCs w:val="21"/>
                    </w:rPr>
                    <w:t>COD</w:t>
                  </w:r>
                </w:p>
              </w:tc>
              <w:tc>
                <w:tcPr>
                  <w:tcW w:w="709" w:type="pct"/>
                  <w:tcBorders>
                    <w:top w:val="single" w:sz="4" w:space="0" w:color="auto"/>
                  </w:tcBorders>
                  <w:vAlign w:val="center"/>
                </w:tcPr>
                <w:p w:rsidR="00F417CF" w:rsidRPr="007059BD" w:rsidRDefault="00F417CF" w:rsidP="00F417CF">
                  <w:pPr>
                    <w:snapToGrid w:val="0"/>
                    <w:jc w:val="center"/>
                    <w:rPr>
                      <w:szCs w:val="21"/>
                    </w:rPr>
                  </w:pPr>
                  <w:r w:rsidRPr="007059BD">
                    <w:rPr>
                      <w:szCs w:val="21"/>
                    </w:rPr>
                    <w:t>mg/L</w:t>
                  </w:r>
                </w:p>
              </w:tc>
              <w:tc>
                <w:tcPr>
                  <w:tcW w:w="1419" w:type="pct"/>
                  <w:tcBorders>
                    <w:top w:val="single" w:sz="4" w:space="0" w:color="auto"/>
                  </w:tcBorders>
                  <w:vAlign w:val="center"/>
                </w:tcPr>
                <w:p w:rsidR="00F417CF" w:rsidRPr="007059BD" w:rsidRDefault="00F417CF" w:rsidP="00F417CF">
                  <w:pPr>
                    <w:jc w:val="center"/>
                    <w:rPr>
                      <w:color w:val="000000"/>
                      <w:szCs w:val="21"/>
                    </w:rPr>
                  </w:pPr>
                  <w:r w:rsidRPr="007059BD">
                    <w:rPr>
                      <w:color w:val="000000"/>
                      <w:szCs w:val="21"/>
                    </w:rPr>
                    <w:t>400</w:t>
                  </w:r>
                </w:p>
              </w:tc>
              <w:tc>
                <w:tcPr>
                  <w:tcW w:w="1477" w:type="pct"/>
                  <w:tcBorders>
                    <w:top w:val="single" w:sz="4" w:space="0" w:color="auto"/>
                  </w:tcBorders>
                  <w:vAlign w:val="center"/>
                </w:tcPr>
                <w:p w:rsidR="00F417CF" w:rsidRPr="007059BD" w:rsidRDefault="00F417CF" w:rsidP="00F417CF">
                  <w:pPr>
                    <w:jc w:val="center"/>
                    <w:rPr>
                      <w:color w:val="000000"/>
                      <w:szCs w:val="21"/>
                    </w:rPr>
                  </w:pPr>
                  <w:r w:rsidRPr="007059BD">
                    <w:rPr>
                      <w:color w:val="000000"/>
                      <w:szCs w:val="21"/>
                    </w:rPr>
                    <w:t>50</w:t>
                  </w:r>
                </w:p>
              </w:tc>
            </w:tr>
            <w:tr w:rsidR="00F417CF" w:rsidTr="004B06B8">
              <w:trPr>
                <w:cantSplit/>
                <w:trHeight w:val="360"/>
                <w:jc w:val="center"/>
              </w:trPr>
              <w:tc>
                <w:tcPr>
                  <w:tcW w:w="511" w:type="pct"/>
                  <w:vAlign w:val="center"/>
                </w:tcPr>
                <w:p w:rsidR="00F417CF" w:rsidRPr="007059BD" w:rsidRDefault="00F417CF" w:rsidP="00F417CF">
                  <w:pPr>
                    <w:snapToGrid w:val="0"/>
                    <w:jc w:val="center"/>
                    <w:rPr>
                      <w:szCs w:val="21"/>
                    </w:rPr>
                  </w:pPr>
                  <w:r w:rsidRPr="007059BD">
                    <w:rPr>
                      <w:szCs w:val="21"/>
                    </w:rPr>
                    <w:t>3</w:t>
                  </w:r>
                </w:p>
              </w:tc>
              <w:tc>
                <w:tcPr>
                  <w:tcW w:w="884" w:type="pct"/>
                  <w:vAlign w:val="center"/>
                </w:tcPr>
                <w:p w:rsidR="00F417CF" w:rsidRPr="007059BD" w:rsidRDefault="00F417CF" w:rsidP="00F417CF">
                  <w:pPr>
                    <w:snapToGrid w:val="0"/>
                    <w:jc w:val="center"/>
                    <w:rPr>
                      <w:szCs w:val="21"/>
                    </w:rPr>
                  </w:pPr>
                  <w:r w:rsidRPr="007059BD">
                    <w:rPr>
                      <w:szCs w:val="21"/>
                    </w:rPr>
                    <w:t>SS</w:t>
                  </w:r>
                </w:p>
              </w:tc>
              <w:tc>
                <w:tcPr>
                  <w:tcW w:w="709" w:type="pct"/>
                  <w:vAlign w:val="center"/>
                </w:tcPr>
                <w:p w:rsidR="00F417CF" w:rsidRPr="007059BD" w:rsidRDefault="00F417CF" w:rsidP="00F417CF">
                  <w:pPr>
                    <w:snapToGrid w:val="0"/>
                    <w:jc w:val="center"/>
                    <w:rPr>
                      <w:szCs w:val="21"/>
                    </w:rPr>
                  </w:pPr>
                  <w:r w:rsidRPr="007059BD">
                    <w:rPr>
                      <w:szCs w:val="21"/>
                    </w:rPr>
                    <w:t>mg/L</w:t>
                  </w:r>
                </w:p>
              </w:tc>
              <w:tc>
                <w:tcPr>
                  <w:tcW w:w="1419" w:type="pct"/>
                  <w:vAlign w:val="center"/>
                </w:tcPr>
                <w:p w:rsidR="00F417CF" w:rsidRPr="007059BD" w:rsidRDefault="00D90B8D" w:rsidP="00F417CF">
                  <w:pPr>
                    <w:jc w:val="center"/>
                    <w:rPr>
                      <w:color w:val="000000"/>
                      <w:szCs w:val="21"/>
                    </w:rPr>
                  </w:pPr>
                  <w:r>
                    <w:rPr>
                      <w:rFonts w:hint="eastAsia"/>
                      <w:color w:val="000000"/>
                      <w:szCs w:val="21"/>
                    </w:rPr>
                    <w:t>200</w:t>
                  </w:r>
                </w:p>
              </w:tc>
              <w:tc>
                <w:tcPr>
                  <w:tcW w:w="1477" w:type="pct"/>
                  <w:vAlign w:val="center"/>
                </w:tcPr>
                <w:p w:rsidR="00F417CF" w:rsidRPr="007059BD" w:rsidRDefault="00F417CF" w:rsidP="00F417CF">
                  <w:pPr>
                    <w:jc w:val="center"/>
                    <w:rPr>
                      <w:color w:val="000000"/>
                      <w:szCs w:val="21"/>
                    </w:rPr>
                  </w:pPr>
                  <w:r w:rsidRPr="007059BD">
                    <w:rPr>
                      <w:color w:val="000000"/>
                      <w:szCs w:val="21"/>
                    </w:rPr>
                    <w:t>10</w:t>
                  </w:r>
                </w:p>
              </w:tc>
            </w:tr>
            <w:tr w:rsidR="00F417CF" w:rsidTr="004B06B8">
              <w:trPr>
                <w:cantSplit/>
                <w:trHeight w:val="360"/>
                <w:jc w:val="center"/>
              </w:trPr>
              <w:tc>
                <w:tcPr>
                  <w:tcW w:w="511" w:type="pct"/>
                  <w:vAlign w:val="center"/>
                </w:tcPr>
                <w:p w:rsidR="00F417CF" w:rsidRPr="007059BD" w:rsidRDefault="00F417CF" w:rsidP="00F417CF">
                  <w:pPr>
                    <w:snapToGrid w:val="0"/>
                    <w:jc w:val="center"/>
                    <w:rPr>
                      <w:szCs w:val="21"/>
                    </w:rPr>
                  </w:pPr>
                  <w:r w:rsidRPr="007059BD">
                    <w:rPr>
                      <w:szCs w:val="21"/>
                    </w:rPr>
                    <w:t>4</w:t>
                  </w:r>
                </w:p>
              </w:tc>
              <w:tc>
                <w:tcPr>
                  <w:tcW w:w="884" w:type="pct"/>
                  <w:vAlign w:val="center"/>
                </w:tcPr>
                <w:p w:rsidR="00F417CF" w:rsidRPr="007059BD" w:rsidRDefault="00F417CF" w:rsidP="00F417CF">
                  <w:pPr>
                    <w:snapToGrid w:val="0"/>
                    <w:jc w:val="center"/>
                    <w:rPr>
                      <w:szCs w:val="21"/>
                    </w:rPr>
                  </w:pPr>
                  <w:r w:rsidRPr="007059BD">
                    <w:rPr>
                      <w:szCs w:val="21"/>
                    </w:rPr>
                    <w:t>氨氮</w:t>
                  </w:r>
                </w:p>
              </w:tc>
              <w:tc>
                <w:tcPr>
                  <w:tcW w:w="709" w:type="pct"/>
                  <w:vAlign w:val="center"/>
                </w:tcPr>
                <w:p w:rsidR="00F417CF" w:rsidRPr="007059BD" w:rsidRDefault="00F417CF" w:rsidP="00F417CF">
                  <w:pPr>
                    <w:snapToGrid w:val="0"/>
                    <w:jc w:val="center"/>
                    <w:rPr>
                      <w:szCs w:val="21"/>
                    </w:rPr>
                  </w:pPr>
                  <w:r w:rsidRPr="007059BD">
                    <w:rPr>
                      <w:szCs w:val="21"/>
                    </w:rPr>
                    <w:t>mg/L</w:t>
                  </w:r>
                </w:p>
              </w:tc>
              <w:tc>
                <w:tcPr>
                  <w:tcW w:w="1419" w:type="pct"/>
                  <w:vAlign w:val="center"/>
                </w:tcPr>
                <w:p w:rsidR="00F417CF" w:rsidRPr="007059BD" w:rsidRDefault="00F417CF" w:rsidP="00F417CF">
                  <w:pPr>
                    <w:jc w:val="center"/>
                    <w:rPr>
                      <w:color w:val="000000"/>
                      <w:szCs w:val="21"/>
                    </w:rPr>
                  </w:pPr>
                  <w:r w:rsidRPr="007059BD">
                    <w:rPr>
                      <w:color w:val="000000"/>
                      <w:szCs w:val="21"/>
                    </w:rPr>
                    <w:t>30</w:t>
                  </w:r>
                </w:p>
              </w:tc>
              <w:tc>
                <w:tcPr>
                  <w:tcW w:w="1477" w:type="pct"/>
                  <w:vAlign w:val="center"/>
                </w:tcPr>
                <w:p w:rsidR="00F417CF" w:rsidRPr="007059BD" w:rsidRDefault="00F417CF" w:rsidP="00F417CF">
                  <w:pPr>
                    <w:jc w:val="center"/>
                    <w:rPr>
                      <w:color w:val="000000"/>
                      <w:szCs w:val="21"/>
                    </w:rPr>
                  </w:pPr>
                  <w:r w:rsidRPr="007059BD">
                    <w:rPr>
                      <w:color w:val="000000"/>
                      <w:szCs w:val="21"/>
                    </w:rPr>
                    <w:t>5(8)*</w:t>
                  </w:r>
                </w:p>
              </w:tc>
            </w:tr>
            <w:tr w:rsidR="00F417CF" w:rsidTr="004B06B8">
              <w:trPr>
                <w:cantSplit/>
                <w:trHeight w:val="360"/>
                <w:jc w:val="center"/>
              </w:trPr>
              <w:tc>
                <w:tcPr>
                  <w:tcW w:w="511" w:type="pct"/>
                  <w:vAlign w:val="center"/>
                </w:tcPr>
                <w:p w:rsidR="00F417CF" w:rsidRPr="007059BD" w:rsidRDefault="00F417CF" w:rsidP="00F417CF">
                  <w:pPr>
                    <w:snapToGrid w:val="0"/>
                    <w:jc w:val="center"/>
                    <w:rPr>
                      <w:szCs w:val="21"/>
                    </w:rPr>
                  </w:pPr>
                  <w:r w:rsidRPr="007059BD">
                    <w:rPr>
                      <w:szCs w:val="21"/>
                    </w:rPr>
                    <w:t>5</w:t>
                  </w:r>
                </w:p>
              </w:tc>
              <w:tc>
                <w:tcPr>
                  <w:tcW w:w="884" w:type="pct"/>
                  <w:vAlign w:val="center"/>
                </w:tcPr>
                <w:p w:rsidR="00F417CF" w:rsidRPr="007059BD" w:rsidRDefault="00F417CF" w:rsidP="00F417CF">
                  <w:pPr>
                    <w:snapToGrid w:val="0"/>
                    <w:jc w:val="center"/>
                    <w:rPr>
                      <w:szCs w:val="21"/>
                    </w:rPr>
                  </w:pPr>
                  <w:r w:rsidRPr="007059BD">
                    <w:rPr>
                      <w:szCs w:val="21"/>
                    </w:rPr>
                    <w:t>TP</w:t>
                  </w:r>
                </w:p>
              </w:tc>
              <w:tc>
                <w:tcPr>
                  <w:tcW w:w="709" w:type="pct"/>
                  <w:vAlign w:val="center"/>
                </w:tcPr>
                <w:p w:rsidR="00F417CF" w:rsidRPr="007059BD" w:rsidRDefault="00F417CF" w:rsidP="00F417CF">
                  <w:pPr>
                    <w:snapToGrid w:val="0"/>
                    <w:jc w:val="center"/>
                    <w:rPr>
                      <w:szCs w:val="21"/>
                    </w:rPr>
                  </w:pPr>
                  <w:r w:rsidRPr="007059BD">
                    <w:rPr>
                      <w:szCs w:val="21"/>
                    </w:rPr>
                    <w:t>mg/L</w:t>
                  </w:r>
                </w:p>
              </w:tc>
              <w:tc>
                <w:tcPr>
                  <w:tcW w:w="1419" w:type="pct"/>
                  <w:vAlign w:val="center"/>
                </w:tcPr>
                <w:p w:rsidR="00F417CF" w:rsidRPr="007059BD" w:rsidRDefault="00F417CF" w:rsidP="00F417CF">
                  <w:pPr>
                    <w:jc w:val="center"/>
                    <w:rPr>
                      <w:color w:val="000000"/>
                      <w:szCs w:val="21"/>
                    </w:rPr>
                  </w:pPr>
                  <w:r w:rsidRPr="007059BD">
                    <w:rPr>
                      <w:color w:val="000000"/>
                      <w:szCs w:val="21"/>
                    </w:rPr>
                    <w:t>8</w:t>
                  </w:r>
                </w:p>
              </w:tc>
              <w:tc>
                <w:tcPr>
                  <w:tcW w:w="1477" w:type="pct"/>
                  <w:vAlign w:val="center"/>
                </w:tcPr>
                <w:p w:rsidR="00F417CF" w:rsidRPr="007059BD" w:rsidRDefault="00F417CF" w:rsidP="00F417CF">
                  <w:pPr>
                    <w:jc w:val="center"/>
                    <w:rPr>
                      <w:color w:val="000000"/>
                      <w:szCs w:val="21"/>
                    </w:rPr>
                  </w:pPr>
                  <w:r w:rsidRPr="007059BD">
                    <w:rPr>
                      <w:color w:val="000000"/>
                      <w:szCs w:val="21"/>
                    </w:rPr>
                    <w:t>0.5</w:t>
                  </w:r>
                </w:p>
              </w:tc>
            </w:tr>
            <w:tr w:rsidR="00F417CF" w:rsidTr="004B06B8">
              <w:trPr>
                <w:cantSplit/>
                <w:trHeight w:val="360"/>
                <w:jc w:val="center"/>
              </w:trPr>
              <w:tc>
                <w:tcPr>
                  <w:tcW w:w="511" w:type="pct"/>
                  <w:vAlign w:val="center"/>
                </w:tcPr>
                <w:p w:rsidR="00F417CF" w:rsidRPr="007059BD" w:rsidRDefault="00F417CF" w:rsidP="00F417CF">
                  <w:pPr>
                    <w:snapToGrid w:val="0"/>
                    <w:jc w:val="center"/>
                    <w:rPr>
                      <w:szCs w:val="21"/>
                    </w:rPr>
                  </w:pPr>
                  <w:r w:rsidRPr="007059BD">
                    <w:rPr>
                      <w:szCs w:val="21"/>
                    </w:rPr>
                    <w:t>6</w:t>
                  </w:r>
                </w:p>
              </w:tc>
              <w:tc>
                <w:tcPr>
                  <w:tcW w:w="884" w:type="pct"/>
                  <w:vAlign w:val="center"/>
                </w:tcPr>
                <w:p w:rsidR="00F417CF" w:rsidRPr="007059BD" w:rsidRDefault="00F417CF" w:rsidP="00F417CF">
                  <w:pPr>
                    <w:snapToGrid w:val="0"/>
                    <w:jc w:val="center"/>
                    <w:rPr>
                      <w:szCs w:val="21"/>
                    </w:rPr>
                  </w:pPr>
                  <w:r w:rsidRPr="007059BD">
                    <w:rPr>
                      <w:szCs w:val="21"/>
                    </w:rPr>
                    <w:t>总氮</w:t>
                  </w:r>
                </w:p>
              </w:tc>
              <w:tc>
                <w:tcPr>
                  <w:tcW w:w="709" w:type="pct"/>
                  <w:vAlign w:val="center"/>
                </w:tcPr>
                <w:p w:rsidR="00F417CF" w:rsidRPr="007059BD" w:rsidRDefault="00F417CF" w:rsidP="00F417CF">
                  <w:pPr>
                    <w:snapToGrid w:val="0"/>
                    <w:jc w:val="center"/>
                    <w:rPr>
                      <w:szCs w:val="21"/>
                    </w:rPr>
                  </w:pPr>
                  <w:r w:rsidRPr="007059BD">
                    <w:rPr>
                      <w:szCs w:val="21"/>
                    </w:rPr>
                    <w:t>mg/L</w:t>
                  </w:r>
                </w:p>
              </w:tc>
              <w:tc>
                <w:tcPr>
                  <w:tcW w:w="1419" w:type="pct"/>
                  <w:vAlign w:val="center"/>
                </w:tcPr>
                <w:p w:rsidR="00F417CF" w:rsidRPr="007059BD" w:rsidRDefault="00D90B8D" w:rsidP="00F417CF">
                  <w:pPr>
                    <w:jc w:val="center"/>
                    <w:rPr>
                      <w:color w:val="000000"/>
                      <w:szCs w:val="21"/>
                    </w:rPr>
                  </w:pPr>
                  <w:r>
                    <w:rPr>
                      <w:rFonts w:hint="eastAsia"/>
                      <w:color w:val="000000"/>
                      <w:szCs w:val="21"/>
                    </w:rPr>
                    <w:t>70</w:t>
                  </w:r>
                </w:p>
              </w:tc>
              <w:tc>
                <w:tcPr>
                  <w:tcW w:w="1477" w:type="pct"/>
                  <w:vAlign w:val="center"/>
                </w:tcPr>
                <w:p w:rsidR="00F417CF" w:rsidRPr="007059BD" w:rsidRDefault="00F417CF" w:rsidP="00F417CF">
                  <w:pPr>
                    <w:jc w:val="center"/>
                    <w:rPr>
                      <w:color w:val="000000"/>
                      <w:szCs w:val="21"/>
                    </w:rPr>
                  </w:pPr>
                  <w:r w:rsidRPr="007059BD">
                    <w:rPr>
                      <w:color w:val="000000"/>
                      <w:szCs w:val="21"/>
                    </w:rPr>
                    <w:t>15</w:t>
                  </w:r>
                </w:p>
              </w:tc>
            </w:tr>
          </w:tbl>
          <w:p w:rsidR="00A47531" w:rsidRDefault="004308D8">
            <w:pPr>
              <w:spacing w:line="360" w:lineRule="auto"/>
              <w:ind w:firstLineChars="200" w:firstLine="504"/>
              <w:rPr>
                <w:spacing w:val="6"/>
                <w:sz w:val="24"/>
              </w:rPr>
            </w:pPr>
            <w:r>
              <w:rPr>
                <w:spacing w:val="6"/>
                <w:sz w:val="24"/>
              </w:rPr>
              <w:t>3</w:t>
            </w:r>
            <w:r>
              <w:rPr>
                <w:spacing w:val="6"/>
                <w:sz w:val="24"/>
              </w:rPr>
              <w:t>、噪声：</w:t>
            </w:r>
          </w:p>
          <w:p w:rsidR="00A47531" w:rsidRDefault="00311DE2">
            <w:pPr>
              <w:spacing w:line="360" w:lineRule="auto"/>
              <w:ind w:firstLineChars="200" w:firstLine="480"/>
              <w:rPr>
                <w:spacing w:val="6"/>
                <w:sz w:val="24"/>
              </w:rPr>
            </w:pPr>
            <w:r w:rsidRPr="00311DE2">
              <w:rPr>
                <w:rFonts w:hint="eastAsia"/>
                <w:sz w:val="24"/>
              </w:rPr>
              <w:t>本项目所在地区域声环境质量执行《声环境质量标准》（</w:t>
            </w:r>
            <w:r w:rsidRPr="00311DE2">
              <w:rPr>
                <w:rFonts w:hint="eastAsia"/>
                <w:sz w:val="24"/>
              </w:rPr>
              <w:t>GB3096-2008</w:t>
            </w:r>
            <w:r w:rsidRPr="00311DE2">
              <w:rPr>
                <w:rFonts w:hint="eastAsia"/>
                <w:sz w:val="24"/>
              </w:rPr>
              <w:t>）</w:t>
            </w:r>
            <w:r w:rsidRPr="00311DE2">
              <w:rPr>
                <w:rFonts w:hint="eastAsia"/>
                <w:sz w:val="24"/>
              </w:rPr>
              <w:t>3</w:t>
            </w:r>
            <w:r w:rsidRPr="00311DE2">
              <w:rPr>
                <w:rFonts w:hint="eastAsia"/>
                <w:sz w:val="24"/>
              </w:rPr>
              <w:t>类区标准，详见表</w:t>
            </w:r>
            <w:r w:rsidRPr="00311DE2">
              <w:rPr>
                <w:rFonts w:hint="eastAsia"/>
                <w:sz w:val="24"/>
              </w:rPr>
              <w:t>2.3-7</w:t>
            </w:r>
            <w:r w:rsidRPr="00311DE2">
              <w:rPr>
                <w:rFonts w:hint="eastAsia"/>
                <w:sz w:val="24"/>
              </w:rPr>
              <w:t>；项目厂界噪声执行《工业企业厂界环境噪声排放标准》（</w:t>
            </w:r>
            <w:r w:rsidRPr="00311DE2">
              <w:rPr>
                <w:rFonts w:hint="eastAsia"/>
                <w:sz w:val="24"/>
              </w:rPr>
              <w:t>GB12348-2008</w:t>
            </w:r>
            <w:r w:rsidRPr="00311DE2">
              <w:rPr>
                <w:rFonts w:hint="eastAsia"/>
                <w:sz w:val="24"/>
              </w:rPr>
              <w:t>）</w:t>
            </w:r>
            <w:r w:rsidRPr="00311DE2">
              <w:rPr>
                <w:rFonts w:hint="eastAsia"/>
                <w:sz w:val="24"/>
              </w:rPr>
              <w:t>3</w:t>
            </w:r>
            <w:r w:rsidRPr="00311DE2">
              <w:rPr>
                <w:rFonts w:hint="eastAsia"/>
                <w:sz w:val="24"/>
              </w:rPr>
              <w:t>类标准，详见表</w:t>
            </w:r>
            <w:r w:rsidRPr="00311DE2">
              <w:rPr>
                <w:rFonts w:hint="eastAsia"/>
                <w:sz w:val="24"/>
              </w:rPr>
              <w:t>4-6</w:t>
            </w:r>
            <w:r w:rsidRPr="00311DE2">
              <w:rPr>
                <w:rFonts w:hint="eastAsia"/>
                <w:sz w:val="24"/>
              </w:rPr>
              <w:t>与表</w:t>
            </w:r>
            <w:r w:rsidRPr="00311DE2">
              <w:rPr>
                <w:rFonts w:hint="eastAsia"/>
                <w:sz w:val="24"/>
              </w:rPr>
              <w:t>4-7</w:t>
            </w:r>
            <w:r w:rsidRPr="00311DE2">
              <w:rPr>
                <w:rFonts w:hint="eastAsia"/>
                <w:sz w:val="24"/>
              </w:rPr>
              <w:t>。</w:t>
            </w:r>
          </w:p>
          <w:p w:rsidR="00A47531" w:rsidRDefault="004308D8">
            <w:pPr>
              <w:snapToGrid w:val="0"/>
              <w:spacing w:line="360" w:lineRule="auto"/>
              <w:jc w:val="center"/>
              <w:rPr>
                <w:b/>
                <w:bCs/>
                <w:szCs w:val="21"/>
              </w:rPr>
            </w:pPr>
            <w:r>
              <w:rPr>
                <w:b/>
                <w:bCs/>
                <w:szCs w:val="21"/>
              </w:rPr>
              <w:t>表</w:t>
            </w:r>
            <w:r>
              <w:rPr>
                <w:b/>
                <w:bCs/>
                <w:szCs w:val="21"/>
              </w:rPr>
              <w:t>4-</w:t>
            </w:r>
            <w:r>
              <w:rPr>
                <w:rFonts w:hint="eastAsia"/>
                <w:b/>
                <w:bCs/>
                <w:szCs w:val="21"/>
              </w:rPr>
              <w:t>6</w:t>
            </w:r>
            <w:r>
              <w:rPr>
                <w:b/>
                <w:bCs/>
                <w:szCs w:val="21"/>
              </w:rPr>
              <w:t>声环境质量标准</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1209"/>
              <w:gridCol w:w="1559"/>
              <w:gridCol w:w="1450"/>
              <w:gridCol w:w="4304"/>
            </w:tblGrid>
            <w:tr w:rsidR="00311DE2" w:rsidRPr="00FC6637" w:rsidTr="004B06B8">
              <w:trPr>
                <w:trHeight w:val="340"/>
                <w:jc w:val="center"/>
              </w:trPr>
              <w:tc>
                <w:tcPr>
                  <w:tcW w:w="1209" w:type="dxa"/>
                  <w:tcBorders>
                    <w:top w:val="single" w:sz="12" w:space="0" w:color="auto"/>
                    <w:bottom w:val="single" w:sz="12" w:space="0" w:color="auto"/>
                  </w:tcBorders>
                  <w:vAlign w:val="center"/>
                </w:tcPr>
                <w:p w:rsidR="00311DE2" w:rsidRPr="00FC6637" w:rsidRDefault="00311DE2" w:rsidP="00311DE2">
                  <w:pPr>
                    <w:adjustRightInd w:val="0"/>
                    <w:snapToGrid w:val="0"/>
                    <w:jc w:val="center"/>
                    <w:rPr>
                      <w:rFonts w:eastAsia="仿宋_GB2312"/>
                      <w:b/>
                      <w:kern w:val="0"/>
                      <w:szCs w:val="21"/>
                    </w:rPr>
                  </w:pPr>
                  <w:r w:rsidRPr="00FC6637">
                    <w:rPr>
                      <w:rFonts w:eastAsia="仿宋_GB2312"/>
                      <w:b/>
                      <w:kern w:val="0"/>
                      <w:szCs w:val="21"/>
                    </w:rPr>
                    <w:t>类别</w:t>
                  </w:r>
                </w:p>
              </w:tc>
              <w:tc>
                <w:tcPr>
                  <w:tcW w:w="1559" w:type="dxa"/>
                  <w:tcBorders>
                    <w:top w:val="single" w:sz="12" w:space="0" w:color="auto"/>
                    <w:bottom w:val="single" w:sz="12" w:space="0" w:color="auto"/>
                  </w:tcBorders>
                  <w:vAlign w:val="center"/>
                </w:tcPr>
                <w:p w:rsidR="00311DE2" w:rsidRPr="00FC6637" w:rsidRDefault="00311DE2" w:rsidP="00311DE2">
                  <w:pPr>
                    <w:adjustRightInd w:val="0"/>
                    <w:snapToGrid w:val="0"/>
                    <w:jc w:val="center"/>
                    <w:rPr>
                      <w:rFonts w:eastAsia="仿宋_GB2312"/>
                      <w:b/>
                      <w:kern w:val="0"/>
                      <w:szCs w:val="21"/>
                    </w:rPr>
                  </w:pPr>
                  <w:r w:rsidRPr="00FC6637">
                    <w:rPr>
                      <w:rFonts w:eastAsia="仿宋_GB2312"/>
                      <w:b/>
                      <w:kern w:val="0"/>
                      <w:szCs w:val="21"/>
                    </w:rPr>
                    <w:t>昼间</w:t>
                  </w:r>
                </w:p>
              </w:tc>
              <w:tc>
                <w:tcPr>
                  <w:tcW w:w="1450" w:type="dxa"/>
                  <w:tcBorders>
                    <w:top w:val="single" w:sz="12" w:space="0" w:color="auto"/>
                    <w:bottom w:val="single" w:sz="12" w:space="0" w:color="auto"/>
                  </w:tcBorders>
                  <w:vAlign w:val="center"/>
                </w:tcPr>
                <w:p w:rsidR="00311DE2" w:rsidRPr="00FC6637" w:rsidRDefault="00311DE2" w:rsidP="00311DE2">
                  <w:pPr>
                    <w:adjustRightInd w:val="0"/>
                    <w:snapToGrid w:val="0"/>
                    <w:jc w:val="center"/>
                    <w:rPr>
                      <w:rFonts w:eastAsia="仿宋_GB2312"/>
                      <w:b/>
                      <w:kern w:val="0"/>
                      <w:szCs w:val="21"/>
                    </w:rPr>
                  </w:pPr>
                  <w:r w:rsidRPr="00FC6637">
                    <w:rPr>
                      <w:rFonts w:eastAsia="仿宋_GB2312"/>
                      <w:b/>
                      <w:kern w:val="0"/>
                      <w:szCs w:val="21"/>
                    </w:rPr>
                    <w:t>夜间</w:t>
                  </w:r>
                </w:p>
              </w:tc>
              <w:tc>
                <w:tcPr>
                  <w:tcW w:w="4304" w:type="dxa"/>
                  <w:tcBorders>
                    <w:top w:val="single" w:sz="12" w:space="0" w:color="auto"/>
                    <w:bottom w:val="single" w:sz="12" w:space="0" w:color="auto"/>
                  </w:tcBorders>
                  <w:vAlign w:val="center"/>
                </w:tcPr>
                <w:p w:rsidR="00311DE2" w:rsidRPr="00FC6637" w:rsidRDefault="00311DE2" w:rsidP="00311DE2">
                  <w:pPr>
                    <w:adjustRightInd w:val="0"/>
                    <w:snapToGrid w:val="0"/>
                    <w:jc w:val="center"/>
                    <w:rPr>
                      <w:rFonts w:eastAsia="仿宋_GB2312"/>
                      <w:b/>
                      <w:kern w:val="0"/>
                      <w:szCs w:val="21"/>
                    </w:rPr>
                  </w:pPr>
                  <w:r w:rsidRPr="00FC6637">
                    <w:rPr>
                      <w:rFonts w:eastAsia="仿宋_GB2312"/>
                      <w:b/>
                      <w:kern w:val="0"/>
                      <w:szCs w:val="21"/>
                    </w:rPr>
                    <w:t>标准</w:t>
                  </w:r>
                </w:p>
              </w:tc>
            </w:tr>
            <w:tr w:rsidR="00311DE2" w:rsidRPr="00FC6637" w:rsidTr="004B06B8">
              <w:trPr>
                <w:trHeight w:val="340"/>
                <w:jc w:val="center"/>
              </w:trPr>
              <w:tc>
                <w:tcPr>
                  <w:tcW w:w="1209" w:type="dxa"/>
                  <w:tcBorders>
                    <w:top w:val="single" w:sz="12" w:space="0" w:color="auto"/>
                  </w:tcBorders>
                  <w:vAlign w:val="center"/>
                </w:tcPr>
                <w:p w:rsidR="00311DE2" w:rsidRPr="00FC6637" w:rsidRDefault="00311DE2" w:rsidP="00311DE2">
                  <w:pPr>
                    <w:adjustRightInd w:val="0"/>
                    <w:snapToGrid w:val="0"/>
                    <w:jc w:val="center"/>
                    <w:rPr>
                      <w:kern w:val="0"/>
                      <w:szCs w:val="21"/>
                    </w:rPr>
                  </w:pPr>
                  <w:r w:rsidRPr="00FC6637">
                    <w:rPr>
                      <w:kern w:val="0"/>
                      <w:szCs w:val="21"/>
                    </w:rPr>
                    <w:t>3</w:t>
                  </w:r>
                  <w:r w:rsidRPr="00FC6637">
                    <w:rPr>
                      <w:kern w:val="0"/>
                      <w:szCs w:val="21"/>
                    </w:rPr>
                    <w:t>类</w:t>
                  </w:r>
                </w:p>
              </w:tc>
              <w:tc>
                <w:tcPr>
                  <w:tcW w:w="1559" w:type="dxa"/>
                  <w:tcBorders>
                    <w:top w:val="single" w:sz="12" w:space="0" w:color="auto"/>
                  </w:tcBorders>
                  <w:vAlign w:val="center"/>
                </w:tcPr>
                <w:p w:rsidR="00311DE2" w:rsidRPr="00FC6637" w:rsidRDefault="00311DE2" w:rsidP="00311DE2">
                  <w:pPr>
                    <w:adjustRightInd w:val="0"/>
                    <w:snapToGrid w:val="0"/>
                    <w:jc w:val="center"/>
                    <w:rPr>
                      <w:kern w:val="0"/>
                      <w:szCs w:val="21"/>
                    </w:rPr>
                  </w:pPr>
                  <w:r w:rsidRPr="00FC6637">
                    <w:rPr>
                      <w:kern w:val="0"/>
                      <w:szCs w:val="21"/>
                    </w:rPr>
                    <w:t>65</w:t>
                  </w:r>
                </w:p>
              </w:tc>
              <w:tc>
                <w:tcPr>
                  <w:tcW w:w="1450" w:type="dxa"/>
                  <w:tcBorders>
                    <w:top w:val="single" w:sz="12" w:space="0" w:color="auto"/>
                  </w:tcBorders>
                  <w:vAlign w:val="center"/>
                </w:tcPr>
                <w:p w:rsidR="00311DE2" w:rsidRPr="00FC6637" w:rsidRDefault="00311DE2" w:rsidP="00311DE2">
                  <w:pPr>
                    <w:adjustRightInd w:val="0"/>
                    <w:snapToGrid w:val="0"/>
                    <w:jc w:val="center"/>
                    <w:rPr>
                      <w:kern w:val="0"/>
                      <w:szCs w:val="21"/>
                    </w:rPr>
                  </w:pPr>
                  <w:r w:rsidRPr="00FC6637">
                    <w:rPr>
                      <w:kern w:val="0"/>
                      <w:szCs w:val="21"/>
                    </w:rPr>
                    <w:t>55</w:t>
                  </w:r>
                </w:p>
              </w:tc>
              <w:tc>
                <w:tcPr>
                  <w:tcW w:w="4304" w:type="dxa"/>
                  <w:tcBorders>
                    <w:top w:val="single" w:sz="12" w:space="0" w:color="auto"/>
                  </w:tcBorders>
                  <w:vAlign w:val="center"/>
                </w:tcPr>
                <w:p w:rsidR="00311DE2" w:rsidRPr="00FC6637" w:rsidRDefault="00311DE2" w:rsidP="00311DE2">
                  <w:pPr>
                    <w:adjustRightInd w:val="0"/>
                    <w:snapToGrid w:val="0"/>
                    <w:jc w:val="center"/>
                    <w:rPr>
                      <w:kern w:val="0"/>
                      <w:szCs w:val="21"/>
                    </w:rPr>
                  </w:pPr>
                  <w:r w:rsidRPr="00FC6637">
                    <w:rPr>
                      <w:kern w:val="0"/>
                      <w:szCs w:val="21"/>
                    </w:rPr>
                    <w:t>《声环境质量标准》（</w:t>
                  </w:r>
                  <w:r w:rsidRPr="00FC6637">
                    <w:rPr>
                      <w:kern w:val="0"/>
                      <w:szCs w:val="21"/>
                    </w:rPr>
                    <w:t>GB3096-2008</w:t>
                  </w:r>
                  <w:r w:rsidRPr="00FC6637">
                    <w:rPr>
                      <w:kern w:val="0"/>
                      <w:szCs w:val="21"/>
                    </w:rPr>
                    <w:t>）</w:t>
                  </w:r>
                </w:p>
              </w:tc>
            </w:tr>
          </w:tbl>
          <w:p w:rsidR="00311DE2" w:rsidRDefault="00311DE2" w:rsidP="002D0CB6">
            <w:pPr>
              <w:snapToGrid w:val="0"/>
              <w:spacing w:line="360" w:lineRule="auto"/>
              <w:jc w:val="center"/>
              <w:rPr>
                <w:b/>
                <w:bCs/>
                <w:szCs w:val="21"/>
              </w:rPr>
            </w:pPr>
            <w:r w:rsidRPr="00311DE2">
              <w:rPr>
                <w:rFonts w:hint="eastAsia"/>
                <w:b/>
                <w:bCs/>
                <w:szCs w:val="21"/>
              </w:rPr>
              <w:lastRenderedPageBreak/>
              <w:t>表</w:t>
            </w:r>
            <w:r>
              <w:rPr>
                <w:rFonts w:hint="eastAsia"/>
                <w:b/>
                <w:bCs/>
                <w:szCs w:val="21"/>
              </w:rPr>
              <w:t>4-</w:t>
            </w:r>
            <w:r>
              <w:rPr>
                <w:b/>
                <w:bCs/>
                <w:szCs w:val="21"/>
              </w:rPr>
              <w:t>7</w:t>
            </w:r>
            <w:r>
              <w:rPr>
                <w:rFonts w:hint="eastAsia"/>
                <w:b/>
                <w:bCs/>
                <w:szCs w:val="21"/>
              </w:rPr>
              <w:t>厂界</w:t>
            </w:r>
            <w:r w:rsidRPr="00311DE2">
              <w:rPr>
                <w:rFonts w:hint="eastAsia"/>
                <w:b/>
                <w:bCs/>
                <w:szCs w:val="21"/>
              </w:rPr>
              <w:t>环境质量标准</w:t>
            </w:r>
          </w:p>
          <w:tbl>
            <w:tblPr>
              <w:tblW w:w="5000" w:type="pct"/>
              <w:jc w:val="center"/>
              <w:tblLook w:val="04A0"/>
            </w:tblPr>
            <w:tblGrid>
              <w:gridCol w:w="929"/>
              <w:gridCol w:w="1718"/>
              <w:gridCol w:w="1563"/>
              <w:gridCol w:w="4520"/>
            </w:tblGrid>
            <w:tr w:rsidR="00A47531">
              <w:trPr>
                <w:trHeight w:val="340"/>
                <w:jc w:val="center"/>
              </w:trPr>
              <w:tc>
                <w:tcPr>
                  <w:tcW w:w="532" w:type="pct"/>
                  <w:vMerge w:val="restart"/>
                  <w:tcBorders>
                    <w:top w:val="single" w:sz="12" w:space="0" w:color="auto"/>
                    <w:bottom w:val="single" w:sz="4" w:space="0" w:color="auto"/>
                    <w:right w:val="single" w:sz="4" w:space="0" w:color="auto"/>
                  </w:tcBorders>
                  <w:vAlign w:val="center"/>
                </w:tcPr>
                <w:p w:rsidR="00A47531" w:rsidRDefault="004308D8">
                  <w:pPr>
                    <w:snapToGrid w:val="0"/>
                    <w:ind w:firstLine="198"/>
                    <w:jc w:val="center"/>
                    <w:rPr>
                      <w:b/>
                      <w:bCs/>
                      <w:szCs w:val="21"/>
                    </w:rPr>
                  </w:pPr>
                  <w:r>
                    <w:rPr>
                      <w:b/>
                      <w:bCs/>
                    </w:rPr>
                    <w:t>类别</w:t>
                  </w:r>
                </w:p>
              </w:tc>
              <w:tc>
                <w:tcPr>
                  <w:tcW w:w="1879" w:type="pct"/>
                  <w:gridSpan w:val="2"/>
                  <w:tcBorders>
                    <w:top w:val="single" w:sz="12" w:space="0" w:color="auto"/>
                    <w:left w:val="single" w:sz="4" w:space="0" w:color="auto"/>
                    <w:bottom w:val="single" w:sz="4" w:space="0" w:color="auto"/>
                  </w:tcBorders>
                  <w:vAlign w:val="center"/>
                </w:tcPr>
                <w:p w:rsidR="00A47531" w:rsidRDefault="004308D8">
                  <w:pPr>
                    <w:snapToGrid w:val="0"/>
                    <w:ind w:firstLine="198"/>
                    <w:jc w:val="center"/>
                    <w:rPr>
                      <w:b/>
                      <w:bCs/>
                      <w:szCs w:val="21"/>
                    </w:rPr>
                  </w:pPr>
                  <w:r>
                    <w:rPr>
                      <w:b/>
                      <w:bCs/>
                    </w:rPr>
                    <w:t>标准限值</w:t>
                  </w:r>
                  <w:r>
                    <w:rPr>
                      <w:b/>
                      <w:bCs/>
                    </w:rPr>
                    <w:t>dB(A)</w:t>
                  </w:r>
                </w:p>
              </w:tc>
              <w:tc>
                <w:tcPr>
                  <w:tcW w:w="2588" w:type="pct"/>
                  <w:vMerge w:val="restart"/>
                  <w:tcBorders>
                    <w:top w:val="single" w:sz="12" w:space="0" w:color="auto"/>
                    <w:left w:val="single" w:sz="4" w:space="0" w:color="auto"/>
                  </w:tcBorders>
                  <w:vAlign w:val="center"/>
                </w:tcPr>
                <w:p w:rsidR="00A47531" w:rsidRDefault="004308D8">
                  <w:pPr>
                    <w:snapToGrid w:val="0"/>
                    <w:ind w:firstLine="198"/>
                    <w:jc w:val="center"/>
                    <w:rPr>
                      <w:b/>
                      <w:bCs/>
                    </w:rPr>
                  </w:pPr>
                  <w:r>
                    <w:rPr>
                      <w:b/>
                      <w:bCs/>
                      <w:szCs w:val="21"/>
                    </w:rPr>
                    <w:t>标准来源</w:t>
                  </w:r>
                </w:p>
              </w:tc>
            </w:tr>
            <w:tr w:rsidR="00A47531">
              <w:trPr>
                <w:trHeight w:val="340"/>
                <w:jc w:val="center"/>
              </w:trPr>
              <w:tc>
                <w:tcPr>
                  <w:tcW w:w="532" w:type="pct"/>
                  <w:vMerge/>
                  <w:tcBorders>
                    <w:top w:val="single" w:sz="12" w:space="0" w:color="auto"/>
                    <w:bottom w:val="single" w:sz="12" w:space="0" w:color="auto"/>
                    <w:right w:val="single" w:sz="4" w:space="0" w:color="auto"/>
                  </w:tcBorders>
                  <w:vAlign w:val="center"/>
                </w:tcPr>
                <w:p w:rsidR="00A47531" w:rsidRDefault="00A47531">
                  <w:pPr>
                    <w:widowControl/>
                    <w:jc w:val="left"/>
                    <w:rPr>
                      <w:b/>
                      <w:bCs/>
                      <w:szCs w:val="21"/>
                    </w:rPr>
                  </w:pPr>
                </w:p>
              </w:tc>
              <w:tc>
                <w:tcPr>
                  <w:tcW w:w="984" w:type="pct"/>
                  <w:tcBorders>
                    <w:top w:val="single" w:sz="4" w:space="0" w:color="auto"/>
                    <w:left w:val="single" w:sz="4" w:space="0" w:color="auto"/>
                    <w:bottom w:val="single" w:sz="12" w:space="0" w:color="auto"/>
                    <w:right w:val="single" w:sz="4" w:space="0" w:color="auto"/>
                  </w:tcBorders>
                  <w:vAlign w:val="center"/>
                </w:tcPr>
                <w:p w:rsidR="00A47531" w:rsidRDefault="004308D8">
                  <w:pPr>
                    <w:snapToGrid w:val="0"/>
                    <w:ind w:firstLine="198"/>
                    <w:jc w:val="center"/>
                    <w:rPr>
                      <w:b/>
                      <w:bCs/>
                      <w:szCs w:val="21"/>
                    </w:rPr>
                  </w:pPr>
                  <w:r>
                    <w:rPr>
                      <w:b/>
                      <w:bCs/>
                    </w:rPr>
                    <w:t>昼间</w:t>
                  </w:r>
                </w:p>
              </w:tc>
              <w:tc>
                <w:tcPr>
                  <w:tcW w:w="895" w:type="pct"/>
                  <w:tcBorders>
                    <w:top w:val="single" w:sz="4" w:space="0" w:color="auto"/>
                    <w:left w:val="single" w:sz="4" w:space="0" w:color="auto"/>
                    <w:bottom w:val="single" w:sz="12" w:space="0" w:color="auto"/>
                  </w:tcBorders>
                  <w:vAlign w:val="center"/>
                </w:tcPr>
                <w:p w:rsidR="00A47531" w:rsidRDefault="004308D8">
                  <w:pPr>
                    <w:snapToGrid w:val="0"/>
                    <w:ind w:firstLine="198"/>
                    <w:jc w:val="center"/>
                    <w:rPr>
                      <w:b/>
                      <w:bCs/>
                      <w:szCs w:val="21"/>
                    </w:rPr>
                  </w:pPr>
                  <w:r>
                    <w:rPr>
                      <w:b/>
                      <w:bCs/>
                    </w:rPr>
                    <w:t>夜间</w:t>
                  </w:r>
                </w:p>
              </w:tc>
              <w:tc>
                <w:tcPr>
                  <w:tcW w:w="2588" w:type="pct"/>
                  <w:vMerge/>
                  <w:tcBorders>
                    <w:left w:val="single" w:sz="4" w:space="0" w:color="auto"/>
                    <w:bottom w:val="single" w:sz="12" w:space="0" w:color="auto"/>
                  </w:tcBorders>
                  <w:vAlign w:val="center"/>
                </w:tcPr>
                <w:p w:rsidR="00A47531" w:rsidRDefault="00A47531">
                  <w:pPr>
                    <w:snapToGrid w:val="0"/>
                    <w:ind w:firstLine="198"/>
                    <w:jc w:val="center"/>
                    <w:rPr>
                      <w:b/>
                      <w:bCs/>
                    </w:rPr>
                  </w:pPr>
                </w:p>
              </w:tc>
            </w:tr>
            <w:tr w:rsidR="00A47531">
              <w:trPr>
                <w:trHeight w:val="340"/>
                <w:jc w:val="center"/>
              </w:trPr>
              <w:tc>
                <w:tcPr>
                  <w:tcW w:w="532" w:type="pct"/>
                  <w:tcBorders>
                    <w:top w:val="single" w:sz="12" w:space="0" w:color="auto"/>
                    <w:bottom w:val="single" w:sz="12" w:space="0" w:color="auto"/>
                    <w:right w:val="single" w:sz="4" w:space="0" w:color="auto"/>
                  </w:tcBorders>
                  <w:vAlign w:val="center"/>
                </w:tcPr>
                <w:p w:rsidR="00A47531" w:rsidRDefault="004308D8">
                  <w:pPr>
                    <w:snapToGrid w:val="0"/>
                    <w:jc w:val="center"/>
                    <w:rPr>
                      <w:szCs w:val="21"/>
                    </w:rPr>
                  </w:pPr>
                  <w:r>
                    <w:t>3</w:t>
                  </w:r>
                </w:p>
              </w:tc>
              <w:tc>
                <w:tcPr>
                  <w:tcW w:w="984" w:type="pct"/>
                  <w:tcBorders>
                    <w:top w:val="single" w:sz="12" w:space="0" w:color="auto"/>
                    <w:left w:val="single" w:sz="4" w:space="0" w:color="auto"/>
                    <w:bottom w:val="single" w:sz="12" w:space="0" w:color="auto"/>
                    <w:right w:val="single" w:sz="4" w:space="0" w:color="auto"/>
                  </w:tcBorders>
                  <w:vAlign w:val="center"/>
                </w:tcPr>
                <w:p w:rsidR="00A47531" w:rsidRDefault="004308D8">
                  <w:pPr>
                    <w:snapToGrid w:val="0"/>
                    <w:jc w:val="center"/>
                    <w:rPr>
                      <w:szCs w:val="21"/>
                    </w:rPr>
                  </w:pPr>
                  <w:r>
                    <w:t>65</w:t>
                  </w:r>
                </w:p>
              </w:tc>
              <w:tc>
                <w:tcPr>
                  <w:tcW w:w="895" w:type="pct"/>
                  <w:tcBorders>
                    <w:top w:val="single" w:sz="12" w:space="0" w:color="auto"/>
                    <w:left w:val="single" w:sz="4" w:space="0" w:color="auto"/>
                    <w:bottom w:val="single" w:sz="12" w:space="0" w:color="auto"/>
                  </w:tcBorders>
                  <w:vAlign w:val="center"/>
                </w:tcPr>
                <w:p w:rsidR="00A47531" w:rsidRDefault="004308D8">
                  <w:pPr>
                    <w:snapToGrid w:val="0"/>
                    <w:jc w:val="center"/>
                    <w:rPr>
                      <w:szCs w:val="21"/>
                    </w:rPr>
                  </w:pPr>
                  <w:r>
                    <w:t>55</w:t>
                  </w:r>
                </w:p>
              </w:tc>
              <w:tc>
                <w:tcPr>
                  <w:tcW w:w="2588" w:type="pct"/>
                  <w:tcBorders>
                    <w:top w:val="single" w:sz="12" w:space="0" w:color="auto"/>
                    <w:left w:val="single" w:sz="4" w:space="0" w:color="auto"/>
                    <w:bottom w:val="single" w:sz="12" w:space="0" w:color="auto"/>
                  </w:tcBorders>
                  <w:vAlign w:val="center"/>
                </w:tcPr>
                <w:p w:rsidR="00A47531" w:rsidRDefault="004308D8">
                  <w:pPr>
                    <w:snapToGrid w:val="0"/>
                    <w:ind w:firstLine="198"/>
                    <w:jc w:val="center"/>
                  </w:pPr>
                  <w:r>
                    <w:rPr>
                      <w:szCs w:val="21"/>
                    </w:rPr>
                    <w:t>《工业企业厂界环境噪声排放标准》（</w:t>
                  </w:r>
                  <w:r>
                    <w:rPr>
                      <w:szCs w:val="21"/>
                    </w:rPr>
                    <w:t>GB12348-2008</w:t>
                  </w:r>
                  <w:r>
                    <w:rPr>
                      <w:szCs w:val="21"/>
                    </w:rPr>
                    <w:t>）中</w:t>
                  </w:r>
                  <w:r>
                    <w:rPr>
                      <w:bCs/>
                      <w:szCs w:val="21"/>
                    </w:rPr>
                    <w:t>3</w:t>
                  </w:r>
                  <w:r>
                    <w:rPr>
                      <w:szCs w:val="21"/>
                    </w:rPr>
                    <w:t>类标准</w:t>
                  </w:r>
                </w:p>
              </w:tc>
            </w:tr>
          </w:tbl>
          <w:p w:rsidR="00A47531" w:rsidRDefault="00A47531">
            <w:pPr>
              <w:rPr>
                <w:szCs w:val="21"/>
              </w:rPr>
            </w:pPr>
          </w:p>
        </w:tc>
      </w:tr>
      <w:tr w:rsidR="00A47531">
        <w:trPr>
          <w:trHeight w:val="13457"/>
        </w:trPr>
        <w:tc>
          <w:tcPr>
            <w:tcW w:w="534" w:type="dxa"/>
            <w:shd w:val="clear" w:color="auto" w:fill="auto"/>
            <w:vAlign w:val="center"/>
          </w:tcPr>
          <w:p w:rsidR="00A47531" w:rsidRDefault="004308D8">
            <w:pPr>
              <w:rPr>
                <w:szCs w:val="21"/>
              </w:rPr>
            </w:pPr>
            <w:r>
              <w:rPr>
                <w:szCs w:val="21"/>
              </w:rPr>
              <w:lastRenderedPageBreak/>
              <w:t>总量控制指标</w:t>
            </w:r>
          </w:p>
        </w:tc>
        <w:tc>
          <w:tcPr>
            <w:tcW w:w="8946" w:type="dxa"/>
            <w:shd w:val="clear" w:color="auto" w:fill="auto"/>
            <w:vAlign w:val="center"/>
          </w:tcPr>
          <w:p w:rsidR="00343E04" w:rsidRPr="00343E04" w:rsidRDefault="00343E04" w:rsidP="00343E04">
            <w:pPr>
              <w:spacing w:line="360" w:lineRule="auto"/>
              <w:ind w:firstLineChars="200" w:firstLine="480"/>
              <w:rPr>
                <w:sz w:val="24"/>
              </w:rPr>
            </w:pPr>
            <w:r w:rsidRPr="00343E04">
              <w:rPr>
                <w:rFonts w:hint="eastAsia"/>
                <w:sz w:val="24"/>
              </w:rPr>
              <w:t>按照江苏省环境保护厅《江苏省建设项目主要污染物排放总量区域平衡方案审核管理办法》（苏环办</w:t>
            </w:r>
            <w:r w:rsidRPr="00343E04">
              <w:rPr>
                <w:rFonts w:hint="eastAsia"/>
                <w:sz w:val="24"/>
              </w:rPr>
              <w:t>[2011]71</w:t>
            </w:r>
            <w:r w:rsidRPr="00343E04">
              <w:rPr>
                <w:rFonts w:hint="eastAsia"/>
                <w:sz w:val="24"/>
              </w:rPr>
              <w:t>号）文件的要求，结合项目排污特征，确定总量控制因子为：</w:t>
            </w:r>
          </w:p>
          <w:p w:rsidR="00343E04" w:rsidRPr="00BA5823" w:rsidRDefault="00343E04" w:rsidP="00343E04">
            <w:pPr>
              <w:spacing w:line="360" w:lineRule="auto"/>
              <w:ind w:firstLineChars="200" w:firstLine="480"/>
              <w:rPr>
                <w:sz w:val="24"/>
              </w:rPr>
            </w:pPr>
            <w:r w:rsidRPr="00343E04">
              <w:rPr>
                <w:rFonts w:hint="eastAsia"/>
                <w:sz w:val="24"/>
              </w:rPr>
              <w:t>废</w:t>
            </w:r>
            <w:r w:rsidRPr="00BA5823">
              <w:rPr>
                <w:rFonts w:hint="eastAsia"/>
                <w:sz w:val="24"/>
              </w:rPr>
              <w:t>气：</w:t>
            </w:r>
            <w:r w:rsidR="00B405A5">
              <w:rPr>
                <w:rFonts w:hint="eastAsia"/>
                <w:sz w:val="24"/>
              </w:rPr>
              <w:t>颗粒物</w:t>
            </w:r>
          </w:p>
          <w:p w:rsidR="00A47531" w:rsidRPr="00BA5823" w:rsidRDefault="00343E04" w:rsidP="00343E04">
            <w:pPr>
              <w:spacing w:line="360" w:lineRule="auto"/>
              <w:ind w:firstLineChars="200" w:firstLine="480"/>
              <w:rPr>
                <w:sz w:val="24"/>
              </w:rPr>
            </w:pPr>
            <w:r w:rsidRPr="00BA5823">
              <w:rPr>
                <w:rFonts w:hint="eastAsia"/>
                <w:sz w:val="24"/>
              </w:rPr>
              <w:t>建设项目污染物排放总量指标见表</w:t>
            </w:r>
            <w:r w:rsidRPr="00BA5823">
              <w:rPr>
                <w:rFonts w:hint="eastAsia"/>
                <w:sz w:val="24"/>
              </w:rPr>
              <w:t>4-8</w:t>
            </w:r>
            <w:r w:rsidRPr="00BA5823">
              <w:rPr>
                <w:rFonts w:hint="eastAsia"/>
                <w:sz w:val="24"/>
              </w:rPr>
              <w:t>。</w:t>
            </w:r>
          </w:p>
          <w:p w:rsidR="00A47531" w:rsidRDefault="004308D8">
            <w:pPr>
              <w:adjustRightInd w:val="0"/>
              <w:snapToGrid w:val="0"/>
              <w:spacing w:line="360" w:lineRule="auto"/>
              <w:jc w:val="center"/>
              <w:rPr>
                <w:b/>
                <w:szCs w:val="21"/>
              </w:rPr>
            </w:pPr>
            <w:r w:rsidRPr="00BA5823">
              <w:rPr>
                <w:b/>
                <w:szCs w:val="21"/>
              </w:rPr>
              <w:t>表</w:t>
            </w:r>
            <w:r w:rsidRPr="00BA5823">
              <w:rPr>
                <w:b/>
                <w:szCs w:val="21"/>
              </w:rPr>
              <w:t>4-</w:t>
            </w:r>
            <w:r w:rsidR="00343E04" w:rsidRPr="00BA5823">
              <w:rPr>
                <w:b/>
                <w:szCs w:val="21"/>
              </w:rPr>
              <w:t>8</w:t>
            </w:r>
            <w:r w:rsidRPr="00BA5823">
              <w:rPr>
                <w:b/>
                <w:szCs w:val="21"/>
              </w:rPr>
              <w:t>建设项目污染物排放总量指标（单位：</w:t>
            </w:r>
            <w:r w:rsidRPr="00BA5823">
              <w:rPr>
                <w:b/>
                <w:szCs w:val="21"/>
              </w:rPr>
              <w:t>t/a</w:t>
            </w:r>
            <w:r w:rsidRPr="00BA5823">
              <w:rPr>
                <w:b/>
                <w:szCs w:val="21"/>
              </w:rPr>
              <w:t>）</w:t>
            </w:r>
          </w:p>
          <w:tbl>
            <w:tblPr>
              <w:tblW w:w="4997" w:type="pct"/>
              <w:jc w:val="center"/>
              <w:tblBorders>
                <w:top w:val="single" w:sz="12" w:space="0" w:color="auto"/>
                <w:bottom w:val="single" w:sz="12" w:space="0" w:color="auto"/>
                <w:insideH w:val="single" w:sz="4" w:space="0" w:color="auto"/>
                <w:insideV w:val="single" w:sz="4" w:space="0" w:color="auto"/>
              </w:tblBorders>
              <w:tblLook w:val="0000"/>
            </w:tblPr>
            <w:tblGrid>
              <w:gridCol w:w="737"/>
              <w:gridCol w:w="1171"/>
              <w:gridCol w:w="1012"/>
              <w:gridCol w:w="899"/>
              <w:gridCol w:w="1004"/>
              <w:gridCol w:w="1004"/>
              <w:gridCol w:w="772"/>
              <w:gridCol w:w="1004"/>
              <w:gridCol w:w="1122"/>
            </w:tblGrid>
            <w:tr w:rsidR="0019220A" w:rsidRPr="0061070A" w:rsidTr="0019220A">
              <w:trPr>
                <w:trHeight w:val="340"/>
                <w:jc w:val="center"/>
              </w:trPr>
              <w:tc>
                <w:tcPr>
                  <w:tcW w:w="428"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类别</w:t>
                  </w:r>
                </w:p>
              </w:tc>
              <w:tc>
                <w:tcPr>
                  <w:tcW w:w="677"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污染物名称</w:t>
                  </w:r>
                </w:p>
              </w:tc>
              <w:tc>
                <w:tcPr>
                  <w:tcW w:w="585"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现有工程</w:t>
                  </w:r>
                  <w:r w:rsidR="00BA5823">
                    <w:rPr>
                      <w:rFonts w:cs="宋体" w:hint="eastAsia"/>
                      <w:b/>
                      <w:bCs/>
                      <w:szCs w:val="21"/>
                    </w:rPr>
                    <w:t>批复</w:t>
                  </w:r>
                  <w:r w:rsidRPr="0061070A">
                    <w:rPr>
                      <w:rFonts w:cs="宋体" w:hint="eastAsia"/>
                      <w:b/>
                      <w:bCs/>
                      <w:szCs w:val="21"/>
                    </w:rPr>
                    <w:t>量</w:t>
                  </w:r>
                  <w:r w:rsidRPr="0061070A">
                    <w:rPr>
                      <w:rFonts w:cs="宋体" w:hint="eastAsia"/>
                      <w:b/>
                      <w:bCs/>
                      <w:szCs w:val="21"/>
                    </w:rPr>
                    <w:t>(t)</w:t>
                  </w:r>
                </w:p>
              </w:tc>
              <w:tc>
                <w:tcPr>
                  <w:tcW w:w="1666" w:type="pct"/>
                  <w:gridSpan w:val="3"/>
                  <w:vAlign w:val="center"/>
                </w:tcPr>
                <w:p w:rsidR="0048515B" w:rsidRPr="0061070A" w:rsidRDefault="0048515B" w:rsidP="0048515B">
                  <w:pPr>
                    <w:jc w:val="center"/>
                    <w:rPr>
                      <w:rFonts w:cs="宋体"/>
                      <w:b/>
                      <w:bCs/>
                      <w:szCs w:val="21"/>
                    </w:rPr>
                  </w:pPr>
                  <w:r w:rsidRPr="0061070A">
                    <w:rPr>
                      <w:rFonts w:cs="宋体" w:hint="eastAsia"/>
                      <w:b/>
                      <w:bCs/>
                      <w:szCs w:val="21"/>
                    </w:rPr>
                    <w:t>本工程</w:t>
                  </w:r>
                  <w:r w:rsidRPr="0061070A">
                    <w:rPr>
                      <w:b/>
                      <w:szCs w:val="21"/>
                    </w:rPr>
                    <w:t>t</w:t>
                  </w:r>
                </w:p>
              </w:tc>
              <w:tc>
                <w:tcPr>
                  <w:tcW w:w="452"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以新带老削减量</w:t>
                  </w:r>
                  <w:r w:rsidRPr="0061070A">
                    <w:rPr>
                      <w:rFonts w:cs="宋体" w:hint="eastAsia"/>
                      <w:b/>
                      <w:bCs/>
                      <w:szCs w:val="21"/>
                    </w:rPr>
                    <w:t>(t)</w:t>
                  </w:r>
                </w:p>
              </w:tc>
              <w:tc>
                <w:tcPr>
                  <w:tcW w:w="550"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全厂总排放量</w:t>
                  </w:r>
                  <w:r w:rsidRPr="0061070A">
                    <w:rPr>
                      <w:rFonts w:cs="宋体" w:hint="eastAsia"/>
                      <w:b/>
                      <w:bCs/>
                      <w:szCs w:val="21"/>
                    </w:rPr>
                    <w:t>(t)</w:t>
                  </w:r>
                </w:p>
              </w:tc>
              <w:tc>
                <w:tcPr>
                  <w:tcW w:w="643" w:type="pct"/>
                  <w:vMerge w:val="restart"/>
                  <w:vAlign w:val="center"/>
                </w:tcPr>
                <w:p w:rsidR="0048515B" w:rsidRPr="0061070A" w:rsidRDefault="0048515B" w:rsidP="0048515B">
                  <w:pPr>
                    <w:jc w:val="center"/>
                    <w:rPr>
                      <w:rFonts w:cs="宋体"/>
                      <w:b/>
                      <w:bCs/>
                      <w:szCs w:val="21"/>
                    </w:rPr>
                  </w:pPr>
                  <w:r w:rsidRPr="0061070A">
                    <w:rPr>
                      <w:rFonts w:cs="宋体" w:hint="eastAsia"/>
                      <w:b/>
                      <w:bCs/>
                      <w:szCs w:val="21"/>
                    </w:rPr>
                    <w:t>增建量变化</w:t>
                  </w:r>
                  <w:r w:rsidRPr="0061070A">
                    <w:rPr>
                      <w:rFonts w:cs="宋体" w:hint="eastAsia"/>
                      <w:b/>
                      <w:bCs/>
                      <w:szCs w:val="21"/>
                    </w:rPr>
                    <w:t>(t)</w:t>
                  </w:r>
                </w:p>
              </w:tc>
            </w:tr>
            <w:tr w:rsidR="0019220A" w:rsidRPr="0061070A" w:rsidTr="0019220A">
              <w:trPr>
                <w:trHeight w:val="340"/>
                <w:jc w:val="center"/>
              </w:trPr>
              <w:tc>
                <w:tcPr>
                  <w:tcW w:w="428" w:type="pct"/>
                  <w:vMerge/>
                  <w:tcBorders>
                    <w:bottom w:val="single" w:sz="12" w:space="0" w:color="auto"/>
                  </w:tcBorders>
                  <w:vAlign w:val="center"/>
                </w:tcPr>
                <w:p w:rsidR="0048515B" w:rsidRPr="0061070A" w:rsidRDefault="0048515B" w:rsidP="0048515B">
                  <w:pPr>
                    <w:jc w:val="center"/>
                  </w:pPr>
                </w:p>
              </w:tc>
              <w:tc>
                <w:tcPr>
                  <w:tcW w:w="677" w:type="pct"/>
                  <w:vMerge/>
                  <w:tcBorders>
                    <w:bottom w:val="single" w:sz="12" w:space="0" w:color="auto"/>
                  </w:tcBorders>
                  <w:vAlign w:val="center"/>
                </w:tcPr>
                <w:p w:rsidR="0048515B" w:rsidRPr="0061070A" w:rsidRDefault="0048515B" w:rsidP="0048515B">
                  <w:pPr>
                    <w:jc w:val="center"/>
                  </w:pPr>
                </w:p>
              </w:tc>
              <w:tc>
                <w:tcPr>
                  <w:tcW w:w="585" w:type="pct"/>
                  <w:vMerge/>
                  <w:tcBorders>
                    <w:bottom w:val="single" w:sz="12" w:space="0" w:color="auto"/>
                  </w:tcBorders>
                  <w:vAlign w:val="center"/>
                </w:tcPr>
                <w:p w:rsidR="0048515B" w:rsidRPr="0061070A" w:rsidRDefault="0048515B" w:rsidP="0048515B">
                  <w:pPr>
                    <w:jc w:val="center"/>
                  </w:pPr>
                </w:p>
              </w:tc>
              <w:tc>
                <w:tcPr>
                  <w:tcW w:w="515" w:type="pct"/>
                  <w:tcBorders>
                    <w:bottom w:val="single" w:sz="12" w:space="0" w:color="auto"/>
                  </w:tcBorders>
                  <w:vAlign w:val="center"/>
                </w:tcPr>
                <w:p w:rsidR="0048515B" w:rsidRPr="0061070A" w:rsidRDefault="0048515B" w:rsidP="0048515B">
                  <w:pPr>
                    <w:jc w:val="center"/>
                    <w:rPr>
                      <w:b/>
                      <w:bCs/>
                    </w:rPr>
                  </w:pPr>
                  <w:r w:rsidRPr="0061070A">
                    <w:rPr>
                      <w:rFonts w:hint="eastAsia"/>
                      <w:b/>
                      <w:bCs/>
                    </w:rPr>
                    <w:t>产生量</w:t>
                  </w:r>
                </w:p>
              </w:tc>
              <w:tc>
                <w:tcPr>
                  <w:tcW w:w="575" w:type="pct"/>
                  <w:tcBorders>
                    <w:bottom w:val="single" w:sz="12" w:space="0" w:color="auto"/>
                  </w:tcBorders>
                  <w:vAlign w:val="center"/>
                </w:tcPr>
                <w:p w:rsidR="0048515B" w:rsidRPr="0061070A" w:rsidRDefault="0048515B" w:rsidP="0048515B">
                  <w:pPr>
                    <w:jc w:val="center"/>
                    <w:rPr>
                      <w:b/>
                      <w:bCs/>
                    </w:rPr>
                  </w:pPr>
                  <w:r w:rsidRPr="0061070A">
                    <w:rPr>
                      <w:rFonts w:hint="eastAsia"/>
                      <w:b/>
                      <w:bCs/>
                    </w:rPr>
                    <w:t>削减量</w:t>
                  </w:r>
                </w:p>
              </w:tc>
              <w:tc>
                <w:tcPr>
                  <w:tcW w:w="575" w:type="pct"/>
                  <w:tcBorders>
                    <w:bottom w:val="single" w:sz="12" w:space="0" w:color="auto"/>
                  </w:tcBorders>
                  <w:vAlign w:val="center"/>
                </w:tcPr>
                <w:p w:rsidR="0048515B" w:rsidRPr="0061070A" w:rsidRDefault="0048515B" w:rsidP="0048515B">
                  <w:pPr>
                    <w:jc w:val="center"/>
                    <w:rPr>
                      <w:b/>
                      <w:bCs/>
                    </w:rPr>
                  </w:pPr>
                  <w:r w:rsidRPr="0061070A">
                    <w:rPr>
                      <w:rFonts w:hint="eastAsia"/>
                      <w:b/>
                      <w:bCs/>
                    </w:rPr>
                    <w:t>排放量</w:t>
                  </w:r>
                </w:p>
              </w:tc>
              <w:tc>
                <w:tcPr>
                  <w:tcW w:w="452" w:type="pct"/>
                  <w:vMerge/>
                  <w:tcBorders>
                    <w:bottom w:val="single" w:sz="12" w:space="0" w:color="auto"/>
                  </w:tcBorders>
                  <w:vAlign w:val="center"/>
                </w:tcPr>
                <w:p w:rsidR="0048515B" w:rsidRPr="0061070A" w:rsidRDefault="0048515B" w:rsidP="0048515B">
                  <w:pPr>
                    <w:jc w:val="center"/>
                  </w:pPr>
                </w:p>
              </w:tc>
              <w:tc>
                <w:tcPr>
                  <w:tcW w:w="550" w:type="pct"/>
                  <w:vMerge/>
                  <w:tcBorders>
                    <w:bottom w:val="single" w:sz="12" w:space="0" w:color="auto"/>
                  </w:tcBorders>
                  <w:vAlign w:val="center"/>
                </w:tcPr>
                <w:p w:rsidR="0048515B" w:rsidRPr="0061070A" w:rsidRDefault="0048515B" w:rsidP="0048515B">
                  <w:pPr>
                    <w:jc w:val="center"/>
                  </w:pPr>
                </w:p>
              </w:tc>
              <w:tc>
                <w:tcPr>
                  <w:tcW w:w="643" w:type="pct"/>
                  <w:vMerge/>
                  <w:tcBorders>
                    <w:bottom w:val="single" w:sz="12" w:space="0" w:color="auto"/>
                  </w:tcBorders>
                  <w:vAlign w:val="center"/>
                </w:tcPr>
                <w:p w:rsidR="0048515B" w:rsidRPr="0061070A" w:rsidRDefault="0048515B" w:rsidP="0048515B">
                  <w:pPr>
                    <w:jc w:val="center"/>
                  </w:pPr>
                </w:p>
              </w:tc>
            </w:tr>
            <w:tr w:rsidR="0019220A" w:rsidRPr="0061070A" w:rsidTr="0019220A">
              <w:trPr>
                <w:trHeight w:val="340"/>
                <w:jc w:val="center"/>
              </w:trPr>
              <w:tc>
                <w:tcPr>
                  <w:tcW w:w="428" w:type="pct"/>
                  <w:vMerge w:val="restart"/>
                  <w:tcBorders>
                    <w:top w:val="single" w:sz="12" w:space="0" w:color="auto"/>
                  </w:tcBorders>
                  <w:vAlign w:val="center"/>
                </w:tcPr>
                <w:p w:rsidR="0019220A" w:rsidRPr="0061070A" w:rsidRDefault="0019220A" w:rsidP="00737670">
                  <w:pPr>
                    <w:jc w:val="center"/>
                    <w:rPr>
                      <w:rFonts w:cs="宋体"/>
                      <w:szCs w:val="21"/>
                    </w:rPr>
                  </w:pPr>
                  <w:r w:rsidRPr="0061070A">
                    <w:rPr>
                      <w:rFonts w:cs="宋体" w:hint="eastAsia"/>
                      <w:szCs w:val="21"/>
                    </w:rPr>
                    <w:t>废水</w:t>
                  </w:r>
                </w:p>
              </w:tc>
              <w:tc>
                <w:tcPr>
                  <w:tcW w:w="677" w:type="pct"/>
                  <w:tcBorders>
                    <w:top w:val="single" w:sz="12" w:space="0" w:color="auto"/>
                  </w:tcBorders>
                  <w:vAlign w:val="center"/>
                </w:tcPr>
                <w:p w:rsidR="0019220A" w:rsidRPr="00BA5823" w:rsidRDefault="0019220A" w:rsidP="00BA5823">
                  <w:pPr>
                    <w:widowControl/>
                    <w:adjustRightInd w:val="0"/>
                    <w:snapToGrid w:val="0"/>
                    <w:spacing w:line="240" w:lineRule="exact"/>
                    <w:jc w:val="center"/>
                    <w:rPr>
                      <w:kern w:val="0"/>
                      <w:szCs w:val="21"/>
                    </w:rPr>
                  </w:pPr>
                  <w:r>
                    <w:rPr>
                      <w:rFonts w:hint="eastAsia"/>
                      <w:kern w:val="0"/>
                      <w:szCs w:val="21"/>
                    </w:rPr>
                    <w:t>水量</w:t>
                  </w:r>
                </w:p>
              </w:tc>
              <w:tc>
                <w:tcPr>
                  <w:tcW w:w="585" w:type="pct"/>
                  <w:tcBorders>
                    <w:top w:val="single" w:sz="12" w:space="0" w:color="auto"/>
                  </w:tcBorders>
                  <w:vAlign w:val="center"/>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28513.32</w:t>
                  </w:r>
                </w:p>
              </w:tc>
              <w:tc>
                <w:tcPr>
                  <w:tcW w:w="515" w:type="pct"/>
                  <w:tcBorders>
                    <w:top w:val="single" w:sz="12" w:space="0" w:color="auto"/>
                  </w:tcBorders>
                  <w:vAlign w:val="center"/>
                </w:tcPr>
                <w:p w:rsidR="0019220A" w:rsidRPr="0061070A" w:rsidRDefault="0019220A" w:rsidP="0048515B">
                  <w:pPr>
                    <w:jc w:val="center"/>
                    <w:rPr>
                      <w:rFonts w:cs="宋体"/>
                      <w:szCs w:val="21"/>
                    </w:rPr>
                  </w:pPr>
                  <w:r>
                    <w:rPr>
                      <w:rFonts w:cs="宋体" w:hint="eastAsia"/>
                      <w:szCs w:val="21"/>
                    </w:rPr>
                    <w:t>1000</w:t>
                  </w:r>
                </w:p>
              </w:tc>
              <w:tc>
                <w:tcPr>
                  <w:tcW w:w="575" w:type="pct"/>
                  <w:tcBorders>
                    <w:top w:val="single" w:sz="12" w:space="0" w:color="auto"/>
                  </w:tcBorders>
                  <w:vAlign w:val="center"/>
                </w:tcPr>
                <w:p w:rsidR="0019220A" w:rsidRPr="0061070A" w:rsidRDefault="0019220A" w:rsidP="0048515B">
                  <w:pPr>
                    <w:jc w:val="center"/>
                    <w:rPr>
                      <w:rFonts w:cs="宋体"/>
                      <w:szCs w:val="21"/>
                    </w:rPr>
                  </w:pPr>
                  <w:r w:rsidRPr="0061070A">
                    <w:rPr>
                      <w:rFonts w:cs="宋体" w:hint="eastAsia"/>
                      <w:szCs w:val="21"/>
                    </w:rPr>
                    <w:t>0</w:t>
                  </w:r>
                </w:p>
              </w:tc>
              <w:tc>
                <w:tcPr>
                  <w:tcW w:w="575" w:type="pct"/>
                  <w:tcBorders>
                    <w:top w:val="single" w:sz="12" w:space="0" w:color="auto"/>
                  </w:tcBorders>
                  <w:vAlign w:val="center"/>
                </w:tcPr>
                <w:p w:rsidR="0019220A" w:rsidRPr="0061070A" w:rsidRDefault="0019220A" w:rsidP="0048515B">
                  <w:pPr>
                    <w:jc w:val="center"/>
                    <w:rPr>
                      <w:rFonts w:cs="宋体"/>
                      <w:szCs w:val="21"/>
                    </w:rPr>
                  </w:pPr>
                  <w:r>
                    <w:rPr>
                      <w:rFonts w:cs="宋体" w:hint="eastAsia"/>
                      <w:szCs w:val="21"/>
                    </w:rPr>
                    <w:t>100</w:t>
                  </w:r>
                  <w:r w:rsidRPr="0061070A">
                    <w:rPr>
                      <w:rFonts w:cs="宋体" w:hint="eastAsia"/>
                      <w:szCs w:val="21"/>
                    </w:rPr>
                    <w:t>0</w:t>
                  </w:r>
                </w:p>
              </w:tc>
              <w:tc>
                <w:tcPr>
                  <w:tcW w:w="452" w:type="pct"/>
                  <w:tcBorders>
                    <w:top w:val="single" w:sz="12" w:space="0" w:color="auto"/>
                  </w:tcBorders>
                  <w:vAlign w:val="center"/>
                </w:tcPr>
                <w:p w:rsidR="0019220A" w:rsidRPr="0061070A" w:rsidRDefault="0019220A" w:rsidP="0048515B">
                  <w:pPr>
                    <w:jc w:val="center"/>
                    <w:rPr>
                      <w:rFonts w:cs="宋体"/>
                      <w:szCs w:val="21"/>
                    </w:rPr>
                  </w:pPr>
                  <w:r w:rsidRPr="0061070A">
                    <w:rPr>
                      <w:rFonts w:cs="宋体" w:hint="eastAsia"/>
                      <w:szCs w:val="21"/>
                    </w:rPr>
                    <w:t>0</w:t>
                  </w:r>
                </w:p>
              </w:tc>
              <w:tc>
                <w:tcPr>
                  <w:tcW w:w="550" w:type="pct"/>
                  <w:tcBorders>
                    <w:top w:val="single" w:sz="12" w:space="0" w:color="auto"/>
                  </w:tcBorders>
                  <w:vAlign w:val="center"/>
                </w:tcPr>
                <w:p w:rsidR="0019220A" w:rsidRPr="0019220A" w:rsidRDefault="0019220A" w:rsidP="0019220A">
                  <w:pPr>
                    <w:jc w:val="center"/>
                    <w:rPr>
                      <w:rFonts w:cs="宋体"/>
                      <w:szCs w:val="21"/>
                    </w:rPr>
                  </w:pPr>
                  <w:r w:rsidRPr="0019220A">
                    <w:rPr>
                      <w:rFonts w:cs="宋体" w:hint="eastAsia"/>
                      <w:szCs w:val="21"/>
                    </w:rPr>
                    <w:t>29513.32</w:t>
                  </w:r>
                </w:p>
              </w:tc>
              <w:tc>
                <w:tcPr>
                  <w:tcW w:w="643" w:type="pct"/>
                  <w:tcBorders>
                    <w:top w:val="single" w:sz="12" w:space="0" w:color="auto"/>
                  </w:tcBorders>
                  <w:vAlign w:val="center"/>
                </w:tcPr>
                <w:p w:rsidR="0019220A" w:rsidRPr="0061070A" w:rsidRDefault="0019220A" w:rsidP="00D659BB">
                  <w:pPr>
                    <w:jc w:val="center"/>
                    <w:rPr>
                      <w:rFonts w:cs="宋体"/>
                      <w:szCs w:val="21"/>
                    </w:rPr>
                  </w:pPr>
                  <w:r>
                    <w:rPr>
                      <w:rFonts w:cs="宋体" w:hint="eastAsia"/>
                      <w:szCs w:val="21"/>
                    </w:rPr>
                    <w:t>+100</w:t>
                  </w:r>
                  <w:r w:rsidRPr="0061070A">
                    <w:rPr>
                      <w:rFonts w:cs="宋体" w:hint="eastAsia"/>
                      <w:szCs w:val="21"/>
                    </w:rPr>
                    <w:t>0</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kern w:val="0"/>
                      <w:szCs w:val="21"/>
                    </w:rPr>
                    <w:t>COD</w:t>
                  </w:r>
                </w:p>
              </w:tc>
              <w:tc>
                <w:tcPr>
                  <w:tcW w:w="585" w:type="pct"/>
                  <w:vAlign w:val="bottom"/>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11.202</w:t>
                  </w:r>
                </w:p>
              </w:tc>
              <w:tc>
                <w:tcPr>
                  <w:tcW w:w="515" w:type="pct"/>
                  <w:vAlign w:val="center"/>
                </w:tcPr>
                <w:p w:rsidR="0019220A" w:rsidRPr="0061070A" w:rsidRDefault="0019220A" w:rsidP="0048515B">
                  <w:pPr>
                    <w:jc w:val="center"/>
                    <w:rPr>
                      <w:rFonts w:cs="宋体"/>
                      <w:szCs w:val="21"/>
                    </w:rPr>
                  </w:pPr>
                  <w:r>
                    <w:rPr>
                      <w:rFonts w:cs="宋体" w:hint="eastAsia"/>
                      <w:szCs w:val="21"/>
                    </w:rPr>
                    <w:t>2.44</w:t>
                  </w:r>
                </w:p>
              </w:tc>
              <w:tc>
                <w:tcPr>
                  <w:tcW w:w="575" w:type="pct"/>
                  <w:vAlign w:val="center"/>
                </w:tcPr>
                <w:p w:rsidR="0019220A" w:rsidRPr="00313977" w:rsidRDefault="0019220A" w:rsidP="00313977">
                  <w:pPr>
                    <w:jc w:val="center"/>
                    <w:rPr>
                      <w:rFonts w:cs="宋体"/>
                      <w:szCs w:val="21"/>
                    </w:rPr>
                  </w:pPr>
                  <w:r w:rsidRPr="00313977">
                    <w:rPr>
                      <w:rFonts w:cs="宋体" w:hint="eastAsia"/>
                      <w:szCs w:val="21"/>
                    </w:rPr>
                    <w:t>2.04</w:t>
                  </w:r>
                </w:p>
              </w:tc>
              <w:tc>
                <w:tcPr>
                  <w:tcW w:w="575" w:type="pct"/>
                  <w:vAlign w:val="center"/>
                </w:tcPr>
                <w:p w:rsidR="0019220A" w:rsidRPr="00140416" w:rsidRDefault="0019220A" w:rsidP="00D659BB">
                  <w:pPr>
                    <w:jc w:val="center"/>
                    <w:rPr>
                      <w:szCs w:val="21"/>
                    </w:rPr>
                  </w:pPr>
                  <w:r>
                    <w:rPr>
                      <w:rFonts w:hint="eastAsia"/>
                      <w:szCs w:val="21"/>
                    </w:rPr>
                    <w:t>0.4</w:t>
                  </w:r>
                </w:p>
              </w:tc>
              <w:tc>
                <w:tcPr>
                  <w:tcW w:w="452"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11.602</w:t>
                  </w:r>
                </w:p>
              </w:tc>
              <w:tc>
                <w:tcPr>
                  <w:tcW w:w="643" w:type="pct"/>
                  <w:vAlign w:val="center"/>
                </w:tcPr>
                <w:p w:rsidR="0019220A" w:rsidRPr="00140416" w:rsidRDefault="0019220A" w:rsidP="00D659BB">
                  <w:pPr>
                    <w:jc w:val="center"/>
                    <w:rPr>
                      <w:szCs w:val="21"/>
                    </w:rPr>
                  </w:pPr>
                  <w:r>
                    <w:rPr>
                      <w:rFonts w:hint="eastAsia"/>
                      <w:szCs w:val="21"/>
                    </w:rPr>
                    <w:t>+0.4</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SS</w:t>
                  </w:r>
                </w:p>
              </w:tc>
              <w:tc>
                <w:tcPr>
                  <w:tcW w:w="585" w:type="pct"/>
                  <w:vAlign w:val="bottom"/>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2.526</w:t>
                  </w:r>
                </w:p>
              </w:tc>
              <w:tc>
                <w:tcPr>
                  <w:tcW w:w="515" w:type="pct"/>
                  <w:vAlign w:val="center"/>
                </w:tcPr>
                <w:p w:rsidR="0019220A" w:rsidRPr="0061070A" w:rsidRDefault="0019220A" w:rsidP="0048515B">
                  <w:pPr>
                    <w:jc w:val="center"/>
                    <w:rPr>
                      <w:rFonts w:cs="宋体"/>
                      <w:szCs w:val="21"/>
                    </w:rPr>
                  </w:pPr>
                  <w:r>
                    <w:rPr>
                      <w:rFonts w:cs="宋体" w:hint="eastAsia"/>
                      <w:szCs w:val="21"/>
                    </w:rPr>
                    <w:t>0.53</w:t>
                  </w:r>
                </w:p>
              </w:tc>
              <w:tc>
                <w:tcPr>
                  <w:tcW w:w="575" w:type="pct"/>
                  <w:vAlign w:val="center"/>
                </w:tcPr>
                <w:p w:rsidR="0019220A" w:rsidRPr="00313977" w:rsidRDefault="0019220A" w:rsidP="00313977">
                  <w:pPr>
                    <w:jc w:val="center"/>
                    <w:rPr>
                      <w:rFonts w:cs="宋体"/>
                      <w:szCs w:val="21"/>
                    </w:rPr>
                  </w:pPr>
                  <w:r w:rsidRPr="00313977">
                    <w:rPr>
                      <w:rFonts w:cs="宋体" w:hint="eastAsia"/>
                      <w:szCs w:val="21"/>
                    </w:rPr>
                    <w:t>0.33</w:t>
                  </w:r>
                </w:p>
              </w:tc>
              <w:tc>
                <w:tcPr>
                  <w:tcW w:w="575" w:type="pct"/>
                  <w:vAlign w:val="center"/>
                </w:tcPr>
                <w:p w:rsidR="0019220A" w:rsidRPr="00140416" w:rsidRDefault="0019220A" w:rsidP="00D659BB">
                  <w:pPr>
                    <w:jc w:val="center"/>
                    <w:rPr>
                      <w:szCs w:val="21"/>
                    </w:rPr>
                  </w:pPr>
                  <w:r>
                    <w:rPr>
                      <w:rFonts w:hint="eastAsia"/>
                      <w:szCs w:val="21"/>
                    </w:rPr>
                    <w:t>0.2</w:t>
                  </w:r>
                </w:p>
              </w:tc>
              <w:tc>
                <w:tcPr>
                  <w:tcW w:w="452"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2.726</w:t>
                  </w:r>
                </w:p>
              </w:tc>
              <w:tc>
                <w:tcPr>
                  <w:tcW w:w="643" w:type="pct"/>
                  <w:vAlign w:val="center"/>
                </w:tcPr>
                <w:p w:rsidR="0019220A" w:rsidRPr="00140416" w:rsidRDefault="0019220A" w:rsidP="00D659BB">
                  <w:pPr>
                    <w:jc w:val="center"/>
                    <w:rPr>
                      <w:szCs w:val="21"/>
                    </w:rPr>
                  </w:pPr>
                  <w:r>
                    <w:rPr>
                      <w:rFonts w:hint="eastAsia"/>
                      <w:szCs w:val="21"/>
                    </w:rPr>
                    <w:t>+0.2</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Pr>
                      <w:rFonts w:hint="eastAsia"/>
                      <w:kern w:val="0"/>
                      <w:szCs w:val="21"/>
                    </w:rPr>
                    <w:t>氨氮</w:t>
                  </w:r>
                </w:p>
              </w:tc>
              <w:tc>
                <w:tcPr>
                  <w:tcW w:w="585" w:type="pct"/>
                  <w:vAlign w:val="bottom"/>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0.464</w:t>
                  </w:r>
                </w:p>
              </w:tc>
              <w:tc>
                <w:tcPr>
                  <w:tcW w:w="515" w:type="pct"/>
                  <w:vAlign w:val="center"/>
                </w:tcPr>
                <w:p w:rsidR="0019220A" w:rsidRDefault="0019220A" w:rsidP="00D659BB">
                  <w:pPr>
                    <w:jc w:val="center"/>
                    <w:rPr>
                      <w:szCs w:val="21"/>
                    </w:rPr>
                  </w:pPr>
                  <w:r>
                    <w:rPr>
                      <w:rFonts w:hint="eastAsia"/>
                      <w:szCs w:val="21"/>
                    </w:rPr>
                    <w:t>0.0495</w:t>
                  </w:r>
                </w:p>
              </w:tc>
              <w:tc>
                <w:tcPr>
                  <w:tcW w:w="575" w:type="pct"/>
                  <w:vAlign w:val="center"/>
                </w:tcPr>
                <w:p w:rsidR="0019220A" w:rsidRPr="00313977" w:rsidRDefault="0019220A" w:rsidP="00313977">
                  <w:pPr>
                    <w:jc w:val="center"/>
                    <w:rPr>
                      <w:rFonts w:cs="宋体"/>
                      <w:szCs w:val="21"/>
                    </w:rPr>
                  </w:pPr>
                  <w:r w:rsidRPr="00313977">
                    <w:rPr>
                      <w:rFonts w:cs="宋体" w:hint="eastAsia"/>
                      <w:szCs w:val="21"/>
                    </w:rPr>
                    <w:t>0.0195</w:t>
                  </w:r>
                </w:p>
              </w:tc>
              <w:tc>
                <w:tcPr>
                  <w:tcW w:w="575" w:type="pct"/>
                  <w:vAlign w:val="center"/>
                </w:tcPr>
                <w:p w:rsidR="0019220A" w:rsidRPr="00140416" w:rsidRDefault="0019220A" w:rsidP="00D659BB">
                  <w:pPr>
                    <w:jc w:val="center"/>
                    <w:rPr>
                      <w:szCs w:val="21"/>
                    </w:rPr>
                  </w:pPr>
                  <w:r>
                    <w:rPr>
                      <w:rFonts w:hint="eastAsia"/>
                      <w:szCs w:val="21"/>
                    </w:rPr>
                    <w:t>0.03</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0.494</w:t>
                  </w:r>
                </w:p>
              </w:tc>
              <w:tc>
                <w:tcPr>
                  <w:tcW w:w="643" w:type="pct"/>
                  <w:vAlign w:val="center"/>
                </w:tcPr>
                <w:p w:rsidR="0019220A" w:rsidRPr="00140416" w:rsidRDefault="0019220A" w:rsidP="00D659BB">
                  <w:pPr>
                    <w:jc w:val="center"/>
                    <w:rPr>
                      <w:szCs w:val="21"/>
                    </w:rPr>
                  </w:pPr>
                  <w:r>
                    <w:rPr>
                      <w:rFonts w:hint="eastAsia"/>
                      <w:szCs w:val="21"/>
                    </w:rPr>
                    <w:t>+0.03</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kern w:val="0"/>
                      <w:szCs w:val="21"/>
                    </w:rPr>
                    <w:t>总氮</w:t>
                  </w:r>
                </w:p>
              </w:tc>
              <w:tc>
                <w:tcPr>
                  <w:tcW w:w="585" w:type="pct"/>
                  <w:vAlign w:val="bottom"/>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1.262</w:t>
                  </w:r>
                </w:p>
              </w:tc>
              <w:tc>
                <w:tcPr>
                  <w:tcW w:w="515" w:type="pct"/>
                  <w:vAlign w:val="center"/>
                </w:tcPr>
                <w:p w:rsidR="0019220A" w:rsidRDefault="0019220A" w:rsidP="00D659BB">
                  <w:pPr>
                    <w:jc w:val="center"/>
                    <w:rPr>
                      <w:szCs w:val="21"/>
                    </w:rPr>
                  </w:pPr>
                  <w:r>
                    <w:rPr>
                      <w:rFonts w:hint="eastAsia"/>
                      <w:szCs w:val="21"/>
                    </w:rPr>
                    <w:t>0.0975</w:t>
                  </w:r>
                </w:p>
              </w:tc>
              <w:tc>
                <w:tcPr>
                  <w:tcW w:w="575" w:type="pct"/>
                  <w:vAlign w:val="center"/>
                </w:tcPr>
                <w:p w:rsidR="0019220A" w:rsidRPr="00313977" w:rsidRDefault="0019220A" w:rsidP="00313977">
                  <w:pPr>
                    <w:jc w:val="center"/>
                    <w:rPr>
                      <w:rFonts w:cs="宋体"/>
                      <w:szCs w:val="21"/>
                    </w:rPr>
                  </w:pPr>
                  <w:r w:rsidRPr="00313977">
                    <w:rPr>
                      <w:rFonts w:cs="宋体" w:hint="eastAsia"/>
                      <w:szCs w:val="21"/>
                    </w:rPr>
                    <w:t>0.0275</w:t>
                  </w:r>
                </w:p>
              </w:tc>
              <w:tc>
                <w:tcPr>
                  <w:tcW w:w="575" w:type="pct"/>
                  <w:vAlign w:val="center"/>
                </w:tcPr>
                <w:p w:rsidR="0019220A" w:rsidRPr="00140416" w:rsidRDefault="0019220A" w:rsidP="00D659BB">
                  <w:pPr>
                    <w:jc w:val="center"/>
                    <w:rPr>
                      <w:szCs w:val="21"/>
                    </w:rPr>
                  </w:pPr>
                  <w:r>
                    <w:rPr>
                      <w:rFonts w:hint="eastAsia"/>
                      <w:szCs w:val="21"/>
                    </w:rPr>
                    <w:t>0.07</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1.332</w:t>
                  </w:r>
                </w:p>
              </w:tc>
              <w:tc>
                <w:tcPr>
                  <w:tcW w:w="643" w:type="pct"/>
                  <w:vAlign w:val="center"/>
                </w:tcPr>
                <w:p w:rsidR="0019220A" w:rsidRPr="00140416" w:rsidRDefault="0019220A" w:rsidP="00D659BB">
                  <w:pPr>
                    <w:jc w:val="center"/>
                    <w:rPr>
                      <w:szCs w:val="21"/>
                    </w:rPr>
                  </w:pPr>
                  <w:r>
                    <w:rPr>
                      <w:rFonts w:hint="eastAsia"/>
                      <w:szCs w:val="21"/>
                    </w:rPr>
                    <w:t>+0.07</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kern w:val="0"/>
                      <w:szCs w:val="21"/>
                    </w:rPr>
                    <w:t>总磷</w:t>
                  </w:r>
                </w:p>
              </w:tc>
              <w:tc>
                <w:tcPr>
                  <w:tcW w:w="585" w:type="pct"/>
                  <w:vAlign w:val="bottom"/>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0.203</w:t>
                  </w:r>
                </w:p>
              </w:tc>
              <w:tc>
                <w:tcPr>
                  <w:tcW w:w="515" w:type="pct"/>
                  <w:vAlign w:val="center"/>
                </w:tcPr>
                <w:p w:rsidR="0019220A" w:rsidRDefault="0019220A" w:rsidP="00D659BB">
                  <w:pPr>
                    <w:jc w:val="center"/>
                    <w:rPr>
                      <w:szCs w:val="21"/>
                    </w:rPr>
                  </w:pPr>
                  <w:r>
                    <w:rPr>
                      <w:rFonts w:hint="eastAsia"/>
                      <w:szCs w:val="21"/>
                    </w:rPr>
                    <w:t>0.009</w:t>
                  </w:r>
                </w:p>
              </w:tc>
              <w:tc>
                <w:tcPr>
                  <w:tcW w:w="575" w:type="pct"/>
                  <w:vAlign w:val="center"/>
                </w:tcPr>
                <w:p w:rsidR="0019220A" w:rsidRPr="00313977" w:rsidRDefault="0019220A" w:rsidP="00313977">
                  <w:pPr>
                    <w:jc w:val="center"/>
                    <w:rPr>
                      <w:rFonts w:cs="宋体"/>
                      <w:szCs w:val="21"/>
                    </w:rPr>
                  </w:pPr>
                  <w:r w:rsidRPr="00313977">
                    <w:rPr>
                      <w:rFonts w:cs="宋体" w:hint="eastAsia"/>
                      <w:szCs w:val="21"/>
                    </w:rPr>
                    <w:t>0.001</w:t>
                  </w:r>
                </w:p>
              </w:tc>
              <w:tc>
                <w:tcPr>
                  <w:tcW w:w="575" w:type="pct"/>
                  <w:vAlign w:val="center"/>
                </w:tcPr>
                <w:p w:rsidR="0019220A" w:rsidRPr="00140416" w:rsidRDefault="0019220A" w:rsidP="00D659BB">
                  <w:pPr>
                    <w:jc w:val="center"/>
                    <w:rPr>
                      <w:szCs w:val="21"/>
                    </w:rPr>
                  </w:pPr>
                  <w:r>
                    <w:rPr>
                      <w:rFonts w:hint="eastAsia"/>
                      <w:szCs w:val="21"/>
                    </w:rPr>
                    <w:t>0.008</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0.211</w:t>
                  </w:r>
                </w:p>
              </w:tc>
              <w:tc>
                <w:tcPr>
                  <w:tcW w:w="643" w:type="pct"/>
                  <w:vAlign w:val="center"/>
                </w:tcPr>
                <w:p w:rsidR="0019220A" w:rsidRPr="00140416" w:rsidRDefault="0019220A" w:rsidP="00D659BB">
                  <w:pPr>
                    <w:jc w:val="center"/>
                    <w:rPr>
                      <w:szCs w:val="21"/>
                    </w:rPr>
                  </w:pPr>
                  <w:r>
                    <w:rPr>
                      <w:rFonts w:hint="eastAsia"/>
                      <w:szCs w:val="21"/>
                    </w:rPr>
                    <w:t>+0.008</w:t>
                  </w:r>
                </w:p>
              </w:tc>
            </w:tr>
            <w:tr w:rsidR="0019220A" w:rsidRPr="0061070A" w:rsidTr="0019220A">
              <w:trPr>
                <w:trHeight w:val="340"/>
                <w:jc w:val="center"/>
              </w:trPr>
              <w:tc>
                <w:tcPr>
                  <w:tcW w:w="428" w:type="pct"/>
                  <w:vMerge w:val="restart"/>
                  <w:vAlign w:val="center"/>
                </w:tcPr>
                <w:p w:rsidR="0019220A" w:rsidRPr="0061070A" w:rsidRDefault="0019220A" w:rsidP="00BA5823">
                  <w:pPr>
                    <w:jc w:val="center"/>
                  </w:pPr>
                  <w:r w:rsidRPr="0061070A">
                    <w:rPr>
                      <w:rFonts w:hint="eastAsia"/>
                    </w:rPr>
                    <w:t>废气</w:t>
                  </w:r>
                </w:p>
                <w:p w:rsidR="0019220A" w:rsidRPr="0061070A" w:rsidRDefault="0019220A" w:rsidP="00BA5823">
                  <w:pPr>
                    <w:jc w:val="center"/>
                    <w:rPr>
                      <w:rFonts w:cs="宋体"/>
                      <w:szCs w:val="21"/>
                    </w:rPr>
                  </w:pPr>
                  <w:r w:rsidRPr="00967F18">
                    <w:rPr>
                      <w:rFonts w:cs="宋体" w:hint="eastAsia"/>
                      <w:szCs w:val="21"/>
                    </w:rPr>
                    <w:t>（有组织）</w:t>
                  </w: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氨</w:t>
                  </w:r>
                </w:p>
              </w:tc>
              <w:tc>
                <w:tcPr>
                  <w:tcW w:w="585" w:type="pct"/>
                  <w:vAlign w:val="center"/>
                </w:tcPr>
                <w:p w:rsidR="0019220A" w:rsidRPr="00885845" w:rsidRDefault="0019220A" w:rsidP="00BA5823">
                  <w:pPr>
                    <w:widowControl/>
                    <w:adjustRightInd w:val="0"/>
                    <w:snapToGrid w:val="0"/>
                    <w:spacing w:line="240" w:lineRule="exact"/>
                    <w:jc w:val="center"/>
                    <w:rPr>
                      <w:kern w:val="0"/>
                      <w:szCs w:val="21"/>
                    </w:rPr>
                  </w:pPr>
                  <w:r w:rsidRPr="00885845">
                    <w:rPr>
                      <w:rFonts w:hint="eastAsia"/>
                      <w:kern w:val="0"/>
                      <w:szCs w:val="21"/>
                    </w:rPr>
                    <w:t>0.23764</w:t>
                  </w:r>
                </w:p>
              </w:tc>
              <w:tc>
                <w:tcPr>
                  <w:tcW w:w="515" w:type="pct"/>
                  <w:vAlign w:val="center"/>
                </w:tcPr>
                <w:p w:rsidR="0019220A" w:rsidRPr="0061070A" w:rsidRDefault="0019220A" w:rsidP="0048515B">
                  <w:pPr>
                    <w:jc w:val="center"/>
                    <w:rPr>
                      <w:rFonts w:cs="宋体"/>
                      <w:szCs w:val="21"/>
                    </w:rPr>
                  </w:pPr>
                  <w:r>
                    <w:rPr>
                      <w:rFonts w:cs="宋体" w:hint="eastAsia"/>
                      <w:szCs w:val="21"/>
                    </w:rPr>
                    <w:t>0.072</w:t>
                  </w:r>
                </w:p>
              </w:tc>
              <w:tc>
                <w:tcPr>
                  <w:tcW w:w="575" w:type="pct"/>
                  <w:vAlign w:val="center"/>
                </w:tcPr>
                <w:p w:rsidR="0019220A" w:rsidRPr="0019220A" w:rsidRDefault="0019220A" w:rsidP="0019220A">
                  <w:pPr>
                    <w:jc w:val="center"/>
                    <w:rPr>
                      <w:rFonts w:cs="宋体"/>
                      <w:szCs w:val="21"/>
                    </w:rPr>
                  </w:pPr>
                  <w:r w:rsidRPr="0019220A">
                    <w:rPr>
                      <w:rFonts w:cs="宋体" w:hint="eastAsia"/>
                      <w:szCs w:val="21"/>
                    </w:rPr>
                    <w:t>0.0613</w:t>
                  </w:r>
                </w:p>
              </w:tc>
              <w:tc>
                <w:tcPr>
                  <w:tcW w:w="575" w:type="pct"/>
                  <w:vAlign w:val="center"/>
                </w:tcPr>
                <w:p w:rsidR="0019220A" w:rsidRPr="0061070A" w:rsidRDefault="0019220A" w:rsidP="0048515B">
                  <w:pPr>
                    <w:jc w:val="center"/>
                    <w:rPr>
                      <w:rFonts w:cs="宋体"/>
                      <w:szCs w:val="21"/>
                    </w:rPr>
                  </w:pPr>
                  <w:r>
                    <w:rPr>
                      <w:rFonts w:cs="宋体" w:hint="eastAsia"/>
                      <w:szCs w:val="21"/>
                    </w:rPr>
                    <w:t>0.0107</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0.24834</w:t>
                  </w:r>
                </w:p>
              </w:tc>
              <w:tc>
                <w:tcPr>
                  <w:tcW w:w="643" w:type="pct"/>
                  <w:vAlign w:val="center"/>
                </w:tcPr>
                <w:p w:rsidR="0019220A" w:rsidRPr="0061070A" w:rsidRDefault="0019220A" w:rsidP="00D659BB">
                  <w:pPr>
                    <w:jc w:val="center"/>
                    <w:rPr>
                      <w:rFonts w:cs="宋体"/>
                      <w:szCs w:val="21"/>
                    </w:rPr>
                  </w:pPr>
                  <w:r>
                    <w:rPr>
                      <w:rFonts w:cs="宋体" w:hint="eastAsia"/>
                      <w:szCs w:val="21"/>
                    </w:rPr>
                    <w:t>+0.0107</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BA5823" w:rsidRDefault="0019220A" w:rsidP="00BA5823">
                  <w:pPr>
                    <w:widowControl/>
                    <w:adjustRightInd w:val="0"/>
                    <w:snapToGrid w:val="0"/>
                    <w:spacing w:line="240" w:lineRule="exact"/>
                    <w:jc w:val="center"/>
                    <w:rPr>
                      <w:kern w:val="0"/>
                      <w:szCs w:val="21"/>
                    </w:rPr>
                  </w:pPr>
                  <w:r w:rsidRPr="00BA5823">
                    <w:rPr>
                      <w:rFonts w:hint="eastAsia"/>
                      <w:kern w:val="0"/>
                      <w:szCs w:val="21"/>
                    </w:rPr>
                    <w:t>硫化氢</w:t>
                  </w:r>
                </w:p>
              </w:tc>
              <w:tc>
                <w:tcPr>
                  <w:tcW w:w="585" w:type="pct"/>
                  <w:vAlign w:val="center"/>
                </w:tcPr>
                <w:p w:rsidR="0019220A" w:rsidRPr="00885845" w:rsidRDefault="0019220A" w:rsidP="00BA5823">
                  <w:pPr>
                    <w:widowControl/>
                    <w:adjustRightInd w:val="0"/>
                    <w:snapToGrid w:val="0"/>
                    <w:spacing w:line="240" w:lineRule="exact"/>
                    <w:jc w:val="center"/>
                    <w:rPr>
                      <w:kern w:val="0"/>
                      <w:szCs w:val="21"/>
                    </w:rPr>
                  </w:pPr>
                  <w:r w:rsidRPr="00885845">
                    <w:rPr>
                      <w:rFonts w:hint="eastAsia"/>
                      <w:kern w:val="0"/>
                      <w:szCs w:val="21"/>
                    </w:rPr>
                    <w:t>0.226854</w:t>
                  </w:r>
                </w:p>
              </w:tc>
              <w:tc>
                <w:tcPr>
                  <w:tcW w:w="515" w:type="pct"/>
                  <w:vAlign w:val="center"/>
                </w:tcPr>
                <w:p w:rsidR="0019220A" w:rsidRPr="0061070A" w:rsidRDefault="0019220A" w:rsidP="0048515B">
                  <w:pPr>
                    <w:jc w:val="center"/>
                    <w:rPr>
                      <w:rFonts w:cs="宋体"/>
                      <w:szCs w:val="21"/>
                    </w:rPr>
                  </w:pPr>
                  <w:r>
                    <w:rPr>
                      <w:rFonts w:cs="宋体" w:hint="eastAsia"/>
                      <w:szCs w:val="21"/>
                    </w:rPr>
                    <w:t>0.00188</w:t>
                  </w:r>
                </w:p>
              </w:tc>
              <w:tc>
                <w:tcPr>
                  <w:tcW w:w="575" w:type="pct"/>
                  <w:vAlign w:val="center"/>
                </w:tcPr>
                <w:p w:rsidR="0019220A" w:rsidRPr="0019220A" w:rsidRDefault="0019220A" w:rsidP="0019220A">
                  <w:pPr>
                    <w:jc w:val="center"/>
                    <w:rPr>
                      <w:rFonts w:cs="宋体"/>
                      <w:szCs w:val="21"/>
                    </w:rPr>
                  </w:pPr>
                  <w:r w:rsidRPr="0019220A">
                    <w:rPr>
                      <w:rFonts w:cs="宋体" w:hint="eastAsia"/>
                      <w:szCs w:val="21"/>
                    </w:rPr>
                    <w:t>0.000978</w:t>
                  </w:r>
                </w:p>
              </w:tc>
              <w:tc>
                <w:tcPr>
                  <w:tcW w:w="575" w:type="pct"/>
                  <w:vAlign w:val="center"/>
                </w:tcPr>
                <w:p w:rsidR="0019220A" w:rsidRPr="0061070A" w:rsidRDefault="0019220A" w:rsidP="0019220A">
                  <w:pPr>
                    <w:jc w:val="center"/>
                    <w:rPr>
                      <w:rFonts w:cs="宋体"/>
                      <w:szCs w:val="21"/>
                    </w:rPr>
                  </w:pPr>
                  <w:r>
                    <w:rPr>
                      <w:rFonts w:cs="宋体" w:hint="eastAsia"/>
                      <w:szCs w:val="21"/>
                    </w:rPr>
                    <w:t>0.000902</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0.227756</w:t>
                  </w:r>
                </w:p>
              </w:tc>
              <w:tc>
                <w:tcPr>
                  <w:tcW w:w="643" w:type="pct"/>
                  <w:vAlign w:val="center"/>
                </w:tcPr>
                <w:p w:rsidR="0019220A" w:rsidRPr="0061070A" w:rsidRDefault="0019220A" w:rsidP="00D659BB">
                  <w:pPr>
                    <w:jc w:val="center"/>
                    <w:rPr>
                      <w:rFonts w:cs="宋体"/>
                      <w:szCs w:val="21"/>
                    </w:rPr>
                  </w:pPr>
                  <w:r>
                    <w:rPr>
                      <w:rFonts w:cs="宋体" w:hint="eastAsia"/>
                      <w:szCs w:val="21"/>
                    </w:rPr>
                    <w:t>+0.000902</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885845" w:rsidRDefault="0019220A" w:rsidP="00101DD8">
                  <w:pPr>
                    <w:adjustRightInd w:val="0"/>
                    <w:snapToGrid w:val="0"/>
                    <w:spacing w:line="240" w:lineRule="exact"/>
                    <w:jc w:val="center"/>
                    <w:rPr>
                      <w:szCs w:val="21"/>
                    </w:rPr>
                  </w:pPr>
                  <w:r w:rsidRPr="00885845">
                    <w:rPr>
                      <w:rFonts w:hint="eastAsia"/>
                      <w:szCs w:val="21"/>
                    </w:rPr>
                    <w:t>醋酸</w:t>
                  </w:r>
                </w:p>
              </w:tc>
              <w:tc>
                <w:tcPr>
                  <w:tcW w:w="585" w:type="pct"/>
                  <w:vAlign w:val="center"/>
                </w:tcPr>
                <w:p w:rsidR="0019220A" w:rsidRPr="00885845" w:rsidRDefault="0019220A" w:rsidP="00D659BB">
                  <w:pPr>
                    <w:widowControl/>
                    <w:adjustRightInd w:val="0"/>
                    <w:snapToGrid w:val="0"/>
                    <w:spacing w:line="240" w:lineRule="exact"/>
                    <w:jc w:val="center"/>
                    <w:rPr>
                      <w:kern w:val="0"/>
                      <w:szCs w:val="21"/>
                    </w:rPr>
                  </w:pPr>
                  <w:r w:rsidRPr="00885845">
                    <w:rPr>
                      <w:rFonts w:hint="eastAsia"/>
                      <w:szCs w:val="21"/>
                    </w:rPr>
                    <w:t>0.000075</w:t>
                  </w:r>
                </w:p>
              </w:tc>
              <w:tc>
                <w:tcPr>
                  <w:tcW w:w="51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19220A" w:rsidRDefault="0019220A" w:rsidP="0019220A">
                  <w:pPr>
                    <w:jc w:val="center"/>
                    <w:rPr>
                      <w:rFonts w:cs="宋体"/>
                      <w:szCs w:val="21"/>
                    </w:rPr>
                  </w:pPr>
                  <w:r w:rsidRPr="0019220A">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0.000075</w:t>
                  </w:r>
                </w:p>
              </w:tc>
              <w:tc>
                <w:tcPr>
                  <w:tcW w:w="643" w:type="pct"/>
                  <w:vAlign w:val="center"/>
                </w:tcPr>
                <w:p w:rsidR="0019220A" w:rsidRPr="0061070A" w:rsidRDefault="0019220A" w:rsidP="00D659BB">
                  <w:pPr>
                    <w:jc w:val="center"/>
                    <w:rPr>
                      <w:rFonts w:cs="宋体"/>
                      <w:szCs w:val="21"/>
                    </w:rPr>
                  </w:pPr>
                  <w:r>
                    <w:rPr>
                      <w:rFonts w:cs="宋体" w:hint="eastAsia"/>
                      <w:szCs w:val="21"/>
                    </w:rPr>
                    <w:t>0</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885845" w:rsidRDefault="0019220A" w:rsidP="00101DD8">
                  <w:pPr>
                    <w:adjustRightInd w:val="0"/>
                    <w:snapToGrid w:val="0"/>
                    <w:spacing w:line="240" w:lineRule="exact"/>
                    <w:jc w:val="center"/>
                    <w:rPr>
                      <w:szCs w:val="21"/>
                    </w:rPr>
                  </w:pPr>
                  <w:r w:rsidRPr="00885845">
                    <w:rPr>
                      <w:rFonts w:hint="eastAsia"/>
                      <w:szCs w:val="21"/>
                    </w:rPr>
                    <w:t>颗粒物</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rFonts w:hint="eastAsia"/>
                      <w:szCs w:val="21"/>
                    </w:rPr>
                    <w:t>0.2693</w:t>
                  </w:r>
                </w:p>
              </w:tc>
              <w:tc>
                <w:tcPr>
                  <w:tcW w:w="515" w:type="pct"/>
                  <w:vAlign w:val="center"/>
                </w:tcPr>
                <w:p w:rsidR="0019220A" w:rsidRPr="0061070A" w:rsidRDefault="0019220A" w:rsidP="0048515B">
                  <w:pPr>
                    <w:jc w:val="center"/>
                    <w:rPr>
                      <w:rFonts w:cs="宋体"/>
                      <w:szCs w:val="21"/>
                    </w:rPr>
                  </w:pPr>
                  <w:r>
                    <w:rPr>
                      <w:rFonts w:cs="宋体" w:hint="eastAsia"/>
                      <w:szCs w:val="21"/>
                    </w:rPr>
                    <w:t>0.0045</w:t>
                  </w:r>
                </w:p>
              </w:tc>
              <w:tc>
                <w:tcPr>
                  <w:tcW w:w="575" w:type="pct"/>
                  <w:vAlign w:val="center"/>
                </w:tcPr>
                <w:p w:rsidR="0019220A" w:rsidRPr="0019220A" w:rsidRDefault="0019220A" w:rsidP="0019220A">
                  <w:pPr>
                    <w:jc w:val="center"/>
                    <w:rPr>
                      <w:rFonts w:cs="宋体"/>
                      <w:szCs w:val="21"/>
                    </w:rPr>
                  </w:pPr>
                  <w:r w:rsidRPr="0019220A">
                    <w:rPr>
                      <w:rFonts w:cs="宋体" w:hint="eastAsia"/>
                      <w:szCs w:val="21"/>
                    </w:rPr>
                    <w:t>0.00395</w:t>
                  </w:r>
                </w:p>
              </w:tc>
              <w:tc>
                <w:tcPr>
                  <w:tcW w:w="575" w:type="pct"/>
                  <w:vAlign w:val="center"/>
                </w:tcPr>
                <w:p w:rsidR="0019220A" w:rsidRPr="0061070A" w:rsidRDefault="0019220A" w:rsidP="0048515B">
                  <w:pPr>
                    <w:jc w:val="center"/>
                    <w:rPr>
                      <w:rFonts w:cs="宋体"/>
                      <w:szCs w:val="21"/>
                    </w:rPr>
                  </w:pPr>
                  <w:r>
                    <w:rPr>
                      <w:rFonts w:cs="宋体" w:hint="eastAsia"/>
                      <w:szCs w:val="21"/>
                    </w:rPr>
                    <w:t>0.00055</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0.26985</w:t>
                  </w:r>
                </w:p>
              </w:tc>
              <w:tc>
                <w:tcPr>
                  <w:tcW w:w="643" w:type="pct"/>
                  <w:vAlign w:val="center"/>
                </w:tcPr>
                <w:p w:rsidR="0019220A" w:rsidRPr="0061070A" w:rsidRDefault="0019220A" w:rsidP="00D659BB">
                  <w:pPr>
                    <w:jc w:val="center"/>
                    <w:rPr>
                      <w:rFonts w:cs="宋体"/>
                      <w:szCs w:val="21"/>
                    </w:rPr>
                  </w:pPr>
                  <w:r>
                    <w:rPr>
                      <w:rFonts w:cs="宋体" w:hint="eastAsia"/>
                      <w:szCs w:val="21"/>
                    </w:rPr>
                    <w:t>+0.00055</w:t>
                  </w:r>
                </w:p>
              </w:tc>
            </w:tr>
            <w:tr w:rsidR="0019220A" w:rsidRPr="0061070A" w:rsidTr="0019220A">
              <w:trPr>
                <w:trHeight w:val="340"/>
                <w:jc w:val="center"/>
              </w:trPr>
              <w:tc>
                <w:tcPr>
                  <w:tcW w:w="428" w:type="pct"/>
                  <w:vMerge/>
                  <w:vAlign w:val="center"/>
                </w:tcPr>
                <w:p w:rsidR="0019220A" w:rsidRPr="0061070A" w:rsidRDefault="0019220A" w:rsidP="00737670">
                  <w:pPr>
                    <w:jc w:val="center"/>
                    <w:rPr>
                      <w:rFonts w:cs="宋体"/>
                      <w:szCs w:val="21"/>
                    </w:rPr>
                  </w:pPr>
                </w:p>
              </w:tc>
              <w:tc>
                <w:tcPr>
                  <w:tcW w:w="677" w:type="pct"/>
                  <w:vAlign w:val="center"/>
                </w:tcPr>
                <w:p w:rsidR="0019220A" w:rsidRPr="00885845" w:rsidRDefault="0019220A" w:rsidP="00101DD8">
                  <w:pPr>
                    <w:widowControl/>
                    <w:adjustRightInd w:val="0"/>
                    <w:snapToGrid w:val="0"/>
                    <w:spacing w:line="240" w:lineRule="exact"/>
                    <w:jc w:val="center"/>
                    <w:rPr>
                      <w:kern w:val="0"/>
                      <w:szCs w:val="21"/>
                    </w:rPr>
                  </w:pPr>
                  <w:r w:rsidRPr="00885845">
                    <w:rPr>
                      <w:rFonts w:hint="eastAsia"/>
                      <w:kern w:val="0"/>
                      <w:szCs w:val="21"/>
                    </w:rPr>
                    <w:t>乙醇</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rFonts w:hint="eastAsia"/>
                      <w:szCs w:val="21"/>
                    </w:rPr>
                    <w:t>0.164</w:t>
                  </w:r>
                </w:p>
              </w:tc>
              <w:tc>
                <w:tcPr>
                  <w:tcW w:w="51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0.164</w:t>
                  </w:r>
                </w:p>
              </w:tc>
              <w:tc>
                <w:tcPr>
                  <w:tcW w:w="643" w:type="pct"/>
                  <w:vAlign w:val="center"/>
                </w:tcPr>
                <w:p w:rsidR="0019220A" w:rsidRPr="0061070A" w:rsidRDefault="0019220A" w:rsidP="00D659BB">
                  <w:pPr>
                    <w:jc w:val="center"/>
                    <w:rPr>
                      <w:rFonts w:cs="宋体"/>
                      <w:szCs w:val="21"/>
                    </w:rPr>
                  </w:pPr>
                  <w:r>
                    <w:rPr>
                      <w:rFonts w:cs="宋体" w:hint="eastAsia"/>
                      <w:szCs w:val="21"/>
                    </w:rPr>
                    <w:t>0</w:t>
                  </w:r>
                </w:p>
              </w:tc>
            </w:tr>
            <w:tr w:rsidR="0019220A" w:rsidRPr="0061070A" w:rsidTr="0019220A">
              <w:trPr>
                <w:trHeight w:val="340"/>
                <w:jc w:val="center"/>
              </w:trPr>
              <w:tc>
                <w:tcPr>
                  <w:tcW w:w="428" w:type="pct"/>
                  <w:vMerge w:val="restart"/>
                  <w:vAlign w:val="center"/>
                </w:tcPr>
                <w:p w:rsidR="0019220A" w:rsidRPr="00967F18" w:rsidRDefault="0019220A" w:rsidP="0048515B">
                  <w:pPr>
                    <w:pStyle w:val="23"/>
                    <w:ind w:leftChars="0" w:left="0" w:firstLineChars="0" w:firstLine="0"/>
                  </w:pPr>
                  <w:r w:rsidRPr="0061070A">
                    <w:rPr>
                      <w:rFonts w:hint="eastAsia"/>
                    </w:rPr>
                    <w:t>废气（无</w:t>
                  </w:r>
                  <w:r w:rsidRPr="0061070A">
                    <w:rPr>
                      <w:rFonts w:cs="宋体" w:hint="eastAsia"/>
                      <w:szCs w:val="21"/>
                    </w:rPr>
                    <w:t>组织）</w:t>
                  </w:r>
                </w:p>
              </w:tc>
              <w:tc>
                <w:tcPr>
                  <w:tcW w:w="677" w:type="pct"/>
                  <w:vAlign w:val="center"/>
                </w:tcPr>
                <w:p w:rsidR="0019220A" w:rsidRPr="00885845" w:rsidRDefault="0019220A" w:rsidP="00D659BB">
                  <w:pPr>
                    <w:widowControl/>
                    <w:adjustRightInd w:val="0"/>
                    <w:snapToGrid w:val="0"/>
                    <w:spacing w:line="240" w:lineRule="exact"/>
                    <w:jc w:val="center"/>
                    <w:rPr>
                      <w:kern w:val="0"/>
                      <w:szCs w:val="21"/>
                    </w:rPr>
                  </w:pPr>
                  <w:r w:rsidRPr="00885845">
                    <w:rPr>
                      <w:rFonts w:hint="eastAsia"/>
                      <w:kern w:val="0"/>
                      <w:szCs w:val="21"/>
                    </w:rPr>
                    <w:t>乙醇</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szCs w:val="21"/>
                    </w:rPr>
                    <w:t>0.</w:t>
                  </w:r>
                  <w:r w:rsidRPr="00885845">
                    <w:rPr>
                      <w:rFonts w:hint="eastAsia"/>
                      <w:szCs w:val="21"/>
                    </w:rPr>
                    <w:t>0667</w:t>
                  </w:r>
                </w:p>
              </w:tc>
              <w:tc>
                <w:tcPr>
                  <w:tcW w:w="515" w:type="pct"/>
                  <w:vAlign w:val="center"/>
                </w:tcPr>
                <w:p w:rsidR="0019220A" w:rsidRPr="0061070A" w:rsidRDefault="0019220A" w:rsidP="00D659B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0.0667</w:t>
                  </w:r>
                </w:p>
              </w:tc>
              <w:tc>
                <w:tcPr>
                  <w:tcW w:w="643" w:type="pct"/>
                  <w:vAlign w:val="center"/>
                </w:tcPr>
                <w:p w:rsidR="0019220A" w:rsidRPr="0061070A" w:rsidRDefault="0019220A" w:rsidP="00D659BB">
                  <w:pPr>
                    <w:jc w:val="center"/>
                    <w:rPr>
                      <w:rFonts w:cs="宋体"/>
                      <w:szCs w:val="21"/>
                    </w:rPr>
                  </w:pPr>
                  <w:r>
                    <w:rPr>
                      <w:rFonts w:cs="宋体" w:hint="eastAsia"/>
                      <w:szCs w:val="21"/>
                    </w:rPr>
                    <w:t>0</w:t>
                  </w:r>
                </w:p>
              </w:tc>
            </w:tr>
            <w:tr w:rsidR="0019220A" w:rsidRPr="0061070A" w:rsidTr="0019220A">
              <w:trPr>
                <w:trHeight w:val="340"/>
                <w:jc w:val="center"/>
              </w:trPr>
              <w:tc>
                <w:tcPr>
                  <w:tcW w:w="428" w:type="pct"/>
                  <w:vMerge/>
                  <w:vAlign w:val="center"/>
                </w:tcPr>
                <w:p w:rsidR="0019220A" w:rsidRPr="0061070A" w:rsidRDefault="0019220A" w:rsidP="0048515B">
                  <w:pPr>
                    <w:widowControl/>
                    <w:jc w:val="center"/>
                    <w:rPr>
                      <w:rFonts w:cs="宋体"/>
                      <w:szCs w:val="21"/>
                    </w:rPr>
                  </w:pPr>
                </w:p>
              </w:tc>
              <w:tc>
                <w:tcPr>
                  <w:tcW w:w="677" w:type="pct"/>
                  <w:vAlign w:val="center"/>
                </w:tcPr>
                <w:p w:rsidR="0019220A" w:rsidRPr="00885845" w:rsidRDefault="0019220A" w:rsidP="00D659BB">
                  <w:pPr>
                    <w:widowControl/>
                    <w:adjustRightInd w:val="0"/>
                    <w:snapToGrid w:val="0"/>
                    <w:spacing w:line="240" w:lineRule="exact"/>
                    <w:jc w:val="center"/>
                    <w:rPr>
                      <w:kern w:val="0"/>
                      <w:szCs w:val="21"/>
                    </w:rPr>
                  </w:pPr>
                  <w:r w:rsidRPr="00885845">
                    <w:rPr>
                      <w:rFonts w:hint="eastAsia"/>
                      <w:kern w:val="0"/>
                      <w:szCs w:val="21"/>
                    </w:rPr>
                    <w:t>颗粒物</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rFonts w:hint="eastAsia"/>
                      <w:szCs w:val="21"/>
                    </w:rPr>
                    <w:t>0.0919</w:t>
                  </w:r>
                </w:p>
              </w:tc>
              <w:tc>
                <w:tcPr>
                  <w:tcW w:w="515" w:type="pct"/>
                  <w:vAlign w:val="center"/>
                </w:tcPr>
                <w:p w:rsidR="0019220A" w:rsidRPr="0061070A" w:rsidRDefault="0019220A" w:rsidP="00D659BB">
                  <w:pPr>
                    <w:jc w:val="center"/>
                    <w:rPr>
                      <w:rFonts w:cs="宋体"/>
                      <w:szCs w:val="21"/>
                    </w:rPr>
                  </w:pPr>
                  <w:r>
                    <w:rPr>
                      <w:rFonts w:cs="宋体" w:hint="eastAsia"/>
                      <w:szCs w:val="21"/>
                    </w:rPr>
                    <w:t>0.0005</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0.0005</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0.0924</w:t>
                  </w:r>
                </w:p>
              </w:tc>
              <w:tc>
                <w:tcPr>
                  <w:tcW w:w="643" w:type="pct"/>
                  <w:vAlign w:val="center"/>
                </w:tcPr>
                <w:p w:rsidR="0019220A" w:rsidRPr="0061070A" w:rsidRDefault="0019220A" w:rsidP="00D659BB">
                  <w:pPr>
                    <w:jc w:val="center"/>
                    <w:rPr>
                      <w:rFonts w:cs="宋体"/>
                      <w:szCs w:val="21"/>
                    </w:rPr>
                  </w:pPr>
                  <w:r>
                    <w:rPr>
                      <w:rFonts w:cs="宋体" w:hint="eastAsia"/>
                      <w:szCs w:val="21"/>
                    </w:rPr>
                    <w:t>+0.0005</w:t>
                  </w:r>
                </w:p>
              </w:tc>
            </w:tr>
            <w:tr w:rsidR="0019220A" w:rsidRPr="0061070A" w:rsidTr="0019220A">
              <w:trPr>
                <w:trHeight w:val="340"/>
                <w:jc w:val="center"/>
              </w:trPr>
              <w:tc>
                <w:tcPr>
                  <w:tcW w:w="428" w:type="pct"/>
                  <w:vMerge/>
                  <w:vAlign w:val="center"/>
                </w:tcPr>
                <w:p w:rsidR="0019220A" w:rsidRPr="0061070A" w:rsidRDefault="0019220A" w:rsidP="0048515B">
                  <w:pPr>
                    <w:widowControl/>
                    <w:jc w:val="center"/>
                    <w:rPr>
                      <w:rFonts w:cs="宋体"/>
                      <w:szCs w:val="21"/>
                    </w:rPr>
                  </w:pPr>
                </w:p>
              </w:tc>
              <w:tc>
                <w:tcPr>
                  <w:tcW w:w="677" w:type="pct"/>
                  <w:vAlign w:val="center"/>
                </w:tcPr>
                <w:p w:rsidR="0019220A" w:rsidRPr="00885845" w:rsidRDefault="0019220A" w:rsidP="00D659BB">
                  <w:pPr>
                    <w:widowControl/>
                    <w:adjustRightInd w:val="0"/>
                    <w:snapToGrid w:val="0"/>
                    <w:spacing w:line="240" w:lineRule="exact"/>
                    <w:jc w:val="center"/>
                    <w:rPr>
                      <w:kern w:val="0"/>
                      <w:szCs w:val="21"/>
                    </w:rPr>
                  </w:pPr>
                  <w:r w:rsidRPr="00885845">
                    <w:rPr>
                      <w:rFonts w:hint="eastAsia"/>
                      <w:kern w:val="0"/>
                      <w:szCs w:val="21"/>
                    </w:rPr>
                    <w:t>氨</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rFonts w:hint="eastAsia"/>
                      <w:szCs w:val="21"/>
                    </w:rPr>
                    <w:t>0.0715</w:t>
                  </w:r>
                </w:p>
              </w:tc>
              <w:tc>
                <w:tcPr>
                  <w:tcW w:w="515" w:type="pct"/>
                  <w:vAlign w:val="center"/>
                </w:tcPr>
                <w:p w:rsidR="0019220A" w:rsidRPr="0061070A" w:rsidRDefault="0019220A" w:rsidP="00D659BB">
                  <w:pPr>
                    <w:jc w:val="center"/>
                    <w:rPr>
                      <w:rFonts w:cs="宋体"/>
                      <w:szCs w:val="21"/>
                    </w:rPr>
                  </w:pPr>
                  <w:r>
                    <w:rPr>
                      <w:rFonts w:cs="宋体" w:hint="eastAsia"/>
                      <w:szCs w:val="21"/>
                    </w:rPr>
                    <w:t>0.005</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0.005</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0.0765</w:t>
                  </w:r>
                </w:p>
              </w:tc>
              <w:tc>
                <w:tcPr>
                  <w:tcW w:w="643" w:type="pct"/>
                  <w:vAlign w:val="center"/>
                </w:tcPr>
                <w:p w:rsidR="0019220A" w:rsidRPr="0061070A" w:rsidRDefault="0019220A" w:rsidP="00D659BB">
                  <w:pPr>
                    <w:jc w:val="center"/>
                    <w:rPr>
                      <w:rFonts w:cs="宋体"/>
                      <w:szCs w:val="21"/>
                    </w:rPr>
                  </w:pPr>
                  <w:r>
                    <w:rPr>
                      <w:rFonts w:cs="宋体" w:hint="eastAsia"/>
                      <w:szCs w:val="21"/>
                    </w:rPr>
                    <w:t>+0.005</w:t>
                  </w:r>
                </w:p>
              </w:tc>
            </w:tr>
            <w:tr w:rsidR="0019220A" w:rsidRPr="0061070A" w:rsidTr="0019220A">
              <w:trPr>
                <w:trHeight w:val="340"/>
                <w:jc w:val="center"/>
              </w:trPr>
              <w:tc>
                <w:tcPr>
                  <w:tcW w:w="428" w:type="pct"/>
                  <w:vMerge/>
                  <w:vAlign w:val="center"/>
                </w:tcPr>
                <w:p w:rsidR="0019220A" w:rsidRPr="0061070A" w:rsidRDefault="0019220A" w:rsidP="0048515B">
                  <w:pPr>
                    <w:widowControl/>
                    <w:jc w:val="center"/>
                    <w:rPr>
                      <w:rFonts w:cs="宋体"/>
                      <w:szCs w:val="21"/>
                    </w:rPr>
                  </w:pPr>
                </w:p>
              </w:tc>
              <w:tc>
                <w:tcPr>
                  <w:tcW w:w="677" w:type="pct"/>
                  <w:vAlign w:val="center"/>
                </w:tcPr>
                <w:p w:rsidR="0019220A" w:rsidRPr="00885845" w:rsidRDefault="0019220A" w:rsidP="00D659BB">
                  <w:pPr>
                    <w:widowControl/>
                    <w:adjustRightInd w:val="0"/>
                    <w:snapToGrid w:val="0"/>
                    <w:spacing w:line="240" w:lineRule="exact"/>
                    <w:jc w:val="center"/>
                    <w:rPr>
                      <w:kern w:val="0"/>
                      <w:szCs w:val="21"/>
                    </w:rPr>
                  </w:pPr>
                  <w:r w:rsidRPr="00885845">
                    <w:rPr>
                      <w:rFonts w:hint="eastAsia"/>
                      <w:kern w:val="0"/>
                      <w:szCs w:val="21"/>
                    </w:rPr>
                    <w:t>硫化氢</w:t>
                  </w:r>
                </w:p>
              </w:tc>
              <w:tc>
                <w:tcPr>
                  <w:tcW w:w="585" w:type="pct"/>
                  <w:vAlign w:val="center"/>
                </w:tcPr>
                <w:p w:rsidR="0019220A" w:rsidRPr="00885845" w:rsidRDefault="0019220A" w:rsidP="00D659BB">
                  <w:pPr>
                    <w:adjustRightInd w:val="0"/>
                    <w:snapToGrid w:val="0"/>
                    <w:spacing w:line="240" w:lineRule="exact"/>
                    <w:jc w:val="center"/>
                    <w:rPr>
                      <w:szCs w:val="21"/>
                    </w:rPr>
                  </w:pPr>
                  <w:r w:rsidRPr="00885845">
                    <w:rPr>
                      <w:rFonts w:hint="eastAsia"/>
                      <w:szCs w:val="21"/>
                    </w:rPr>
                    <w:t>0.003604</w:t>
                  </w:r>
                </w:p>
              </w:tc>
              <w:tc>
                <w:tcPr>
                  <w:tcW w:w="515" w:type="pct"/>
                  <w:vAlign w:val="center"/>
                </w:tcPr>
                <w:p w:rsidR="0019220A" w:rsidRPr="0061070A" w:rsidRDefault="0019220A" w:rsidP="00D659BB">
                  <w:pPr>
                    <w:jc w:val="center"/>
                    <w:rPr>
                      <w:rFonts w:cs="宋体"/>
                      <w:szCs w:val="21"/>
                    </w:rPr>
                  </w:pPr>
                  <w:r>
                    <w:rPr>
                      <w:rFonts w:cs="宋体" w:hint="eastAsia"/>
                      <w:szCs w:val="21"/>
                    </w:rPr>
                    <w:t>0.0002</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0.0002</w:t>
                  </w:r>
                </w:p>
              </w:tc>
              <w:tc>
                <w:tcPr>
                  <w:tcW w:w="452" w:type="pct"/>
                  <w:vAlign w:val="center"/>
                </w:tcPr>
                <w:p w:rsidR="0019220A" w:rsidRPr="0061070A" w:rsidRDefault="0019220A" w:rsidP="0048515B">
                  <w:pPr>
                    <w:jc w:val="center"/>
                    <w:rPr>
                      <w:rFonts w:cs="宋体"/>
                      <w:szCs w:val="21"/>
                    </w:rPr>
                  </w:pPr>
                  <w:r>
                    <w:rPr>
                      <w:rFonts w:cs="宋体" w:hint="eastAsia"/>
                      <w:szCs w:val="21"/>
                    </w:rPr>
                    <w:t>0</w:t>
                  </w:r>
                </w:p>
              </w:tc>
              <w:tc>
                <w:tcPr>
                  <w:tcW w:w="550" w:type="pct"/>
                  <w:vAlign w:val="center"/>
                </w:tcPr>
                <w:p w:rsidR="0019220A" w:rsidRPr="0019220A" w:rsidRDefault="0019220A" w:rsidP="0019220A">
                  <w:pPr>
                    <w:jc w:val="center"/>
                    <w:rPr>
                      <w:rFonts w:cs="宋体"/>
                      <w:szCs w:val="21"/>
                    </w:rPr>
                  </w:pPr>
                  <w:r w:rsidRPr="0019220A">
                    <w:rPr>
                      <w:rFonts w:cs="宋体" w:hint="eastAsia"/>
                      <w:szCs w:val="21"/>
                    </w:rPr>
                    <w:t>0.003804</w:t>
                  </w:r>
                </w:p>
              </w:tc>
              <w:tc>
                <w:tcPr>
                  <w:tcW w:w="643" w:type="pct"/>
                  <w:vAlign w:val="center"/>
                </w:tcPr>
                <w:p w:rsidR="0019220A" w:rsidRPr="0061070A" w:rsidRDefault="0019220A" w:rsidP="00D659BB">
                  <w:pPr>
                    <w:jc w:val="center"/>
                    <w:rPr>
                      <w:rFonts w:cs="宋体"/>
                      <w:szCs w:val="21"/>
                    </w:rPr>
                  </w:pPr>
                  <w:r>
                    <w:rPr>
                      <w:rFonts w:cs="宋体" w:hint="eastAsia"/>
                      <w:szCs w:val="21"/>
                    </w:rPr>
                    <w:t>+0.0002</w:t>
                  </w:r>
                </w:p>
              </w:tc>
            </w:tr>
            <w:tr w:rsidR="0019220A" w:rsidRPr="0061070A" w:rsidTr="0019220A">
              <w:trPr>
                <w:trHeight w:val="340"/>
                <w:jc w:val="center"/>
              </w:trPr>
              <w:tc>
                <w:tcPr>
                  <w:tcW w:w="428" w:type="pct"/>
                  <w:vMerge w:val="restart"/>
                  <w:vAlign w:val="center"/>
                </w:tcPr>
                <w:p w:rsidR="0019220A" w:rsidRPr="0061070A" w:rsidRDefault="0019220A" w:rsidP="0048515B">
                  <w:pPr>
                    <w:widowControl/>
                    <w:jc w:val="center"/>
                    <w:rPr>
                      <w:rFonts w:cs="宋体"/>
                      <w:snapToGrid w:val="0"/>
                      <w:kern w:val="0"/>
                      <w:szCs w:val="21"/>
                    </w:rPr>
                  </w:pPr>
                  <w:r w:rsidRPr="0061070A">
                    <w:rPr>
                      <w:rFonts w:cs="宋体" w:hint="eastAsia"/>
                      <w:snapToGrid w:val="0"/>
                      <w:kern w:val="0"/>
                      <w:szCs w:val="21"/>
                    </w:rPr>
                    <w:t>固废</w:t>
                  </w:r>
                </w:p>
              </w:tc>
              <w:tc>
                <w:tcPr>
                  <w:tcW w:w="677" w:type="pct"/>
                  <w:vAlign w:val="center"/>
                </w:tcPr>
                <w:p w:rsidR="0019220A" w:rsidRPr="0061070A" w:rsidRDefault="0019220A" w:rsidP="0048515B">
                  <w:pPr>
                    <w:jc w:val="center"/>
                    <w:rPr>
                      <w:rFonts w:cs="宋体"/>
                      <w:szCs w:val="21"/>
                    </w:rPr>
                  </w:pPr>
                  <w:r w:rsidRPr="0061070A">
                    <w:rPr>
                      <w:rFonts w:cs="宋体" w:hint="eastAsia"/>
                      <w:szCs w:val="21"/>
                    </w:rPr>
                    <w:t>一般固废</w:t>
                  </w:r>
                </w:p>
              </w:tc>
              <w:tc>
                <w:tcPr>
                  <w:tcW w:w="58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15" w:type="pct"/>
                  <w:vAlign w:val="center"/>
                </w:tcPr>
                <w:p w:rsidR="0019220A" w:rsidRPr="0061070A" w:rsidRDefault="0019220A" w:rsidP="0048515B">
                  <w:pPr>
                    <w:jc w:val="center"/>
                    <w:rPr>
                      <w:rFonts w:cs="宋体"/>
                      <w:szCs w:val="21"/>
                    </w:rPr>
                  </w:pPr>
                  <w:r>
                    <w:rPr>
                      <w:rFonts w:cs="宋体" w:hint="eastAsia"/>
                      <w:szCs w:val="21"/>
                    </w:rPr>
                    <w:t>1.0</w:t>
                  </w:r>
                </w:p>
              </w:tc>
              <w:tc>
                <w:tcPr>
                  <w:tcW w:w="575" w:type="pct"/>
                  <w:vAlign w:val="center"/>
                </w:tcPr>
                <w:p w:rsidR="0019220A" w:rsidRPr="0061070A" w:rsidRDefault="0019220A" w:rsidP="0048515B">
                  <w:pPr>
                    <w:jc w:val="center"/>
                    <w:rPr>
                      <w:rFonts w:cs="宋体"/>
                      <w:szCs w:val="21"/>
                    </w:rPr>
                  </w:pPr>
                  <w:r>
                    <w:rPr>
                      <w:rFonts w:cs="宋体" w:hint="eastAsia"/>
                      <w:szCs w:val="21"/>
                    </w:rPr>
                    <w:t>1.0</w:t>
                  </w:r>
                </w:p>
              </w:tc>
              <w:tc>
                <w:tcPr>
                  <w:tcW w:w="57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452"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50"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643" w:type="pct"/>
                  <w:vAlign w:val="center"/>
                </w:tcPr>
                <w:p w:rsidR="0019220A" w:rsidRPr="0061070A" w:rsidRDefault="0019220A" w:rsidP="0048515B">
                  <w:pPr>
                    <w:jc w:val="center"/>
                    <w:rPr>
                      <w:rFonts w:cs="宋体"/>
                      <w:szCs w:val="21"/>
                    </w:rPr>
                  </w:pPr>
                  <w:r w:rsidRPr="0061070A">
                    <w:rPr>
                      <w:rFonts w:cs="宋体" w:hint="eastAsia"/>
                      <w:szCs w:val="21"/>
                    </w:rPr>
                    <w:t>0</w:t>
                  </w:r>
                </w:p>
              </w:tc>
            </w:tr>
            <w:tr w:rsidR="0019220A" w:rsidRPr="0061070A" w:rsidTr="0019220A">
              <w:trPr>
                <w:trHeight w:val="340"/>
                <w:jc w:val="center"/>
              </w:trPr>
              <w:tc>
                <w:tcPr>
                  <w:tcW w:w="428" w:type="pct"/>
                  <w:vMerge/>
                  <w:vAlign w:val="center"/>
                </w:tcPr>
                <w:p w:rsidR="0019220A" w:rsidRPr="0061070A" w:rsidRDefault="0019220A" w:rsidP="0048515B">
                  <w:pPr>
                    <w:widowControl/>
                    <w:jc w:val="center"/>
                    <w:rPr>
                      <w:rFonts w:cs="宋体"/>
                      <w:snapToGrid w:val="0"/>
                      <w:kern w:val="0"/>
                      <w:szCs w:val="21"/>
                    </w:rPr>
                  </w:pPr>
                </w:p>
              </w:tc>
              <w:tc>
                <w:tcPr>
                  <w:tcW w:w="677" w:type="pct"/>
                  <w:vAlign w:val="center"/>
                </w:tcPr>
                <w:p w:rsidR="0019220A" w:rsidRPr="0061070A" w:rsidRDefault="0019220A" w:rsidP="0048515B">
                  <w:pPr>
                    <w:jc w:val="center"/>
                    <w:rPr>
                      <w:rFonts w:cs="宋体"/>
                      <w:szCs w:val="21"/>
                    </w:rPr>
                  </w:pPr>
                  <w:r w:rsidRPr="0061070A">
                    <w:rPr>
                      <w:rFonts w:cs="宋体" w:hint="eastAsia"/>
                      <w:szCs w:val="21"/>
                    </w:rPr>
                    <w:t>危险废物</w:t>
                  </w:r>
                </w:p>
              </w:tc>
              <w:tc>
                <w:tcPr>
                  <w:tcW w:w="58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15" w:type="pct"/>
                  <w:vAlign w:val="center"/>
                </w:tcPr>
                <w:p w:rsidR="0019220A" w:rsidRPr="0061070A" w:rsidRDefault="0019220A" w:rsidP="0048515B">
                  <w:pPr>
                    <w:jc w:val="center"/>
                    <w:rPr>
                      <w:rFonts w:cs="宋体"/>
                      <w:szCs w:val="21"/>
                    </w:rPr>
                  </w:pPr>
                  <w:r>
                    <w:rPr>
                      <w:rFonts w:cs="宋体" w:hint="eastAsia"/>
                      <w:szCs w:val="21"/>
                    </w:rPr>
                    <w:t>1.62</w:t>
                  </w:r>
                </w:p>
              </w:tc>
              <w:tc>
                <w:tcPr>
                  <w:tcW w:w="575" w:type="pct"/>
                  <w:vAlign w:val="center"/>
                </w:tcPr>
                <w:p w:rsidR="0019220A" w:rsidRPr="0061070A" w:rsidRDefault="0019220A" w:rsidP="0048515B">
                  <w:pPr>
                    <w:jc w:val="center"/>
                    <w:rPr>
                      <w:rFonts w:cs="宋体"/>
                      <w:szCs w:val="21"/>
                    </w:rPr>
                  </w:pPr>
                  <w:r>
                    <w:rPr>
                      <w:rFonts w:cs="宋体" w:hint="eastAsia"/>
                      <w:szCs w:val="21"/>
                    </w:rPr>
                    <w:t>1.62</w:t>
                  </w:r>
                </w:p>
              </w:tc>
              <w:tc>
                <w:tcPr>
                  <w:tcW w:w="57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452" w:type="pct"/>
                  <w:vAlign w:val="center"/>
                </w:tcPr>
                <w:p w:rsidR="0019220A" w:rsidRPr="0061070A" w:rsidRDefault="0019220A" w:rsidP="0048515B">
                  <w:pPr>
                    <w:jc w:val="center"/>
                    <w:rPr>
                      <w:rFonts w:cs="宋体"/>
                      <w:b/>
                      <w:bCs/>
                      <w:szCs w:val="21"/>
                    </w:rPr>
                  </w:pPr>
                  <w:r w:rsidRPr="0061070A">
                    <w:rPr>
                      <w:rFonts w:cs="宋体" w:hint="eastAsia"/>
                      <w:szCs w:val="21"/>
                    </w:rPr>
                    <w:t>0</w:t>
                  </w:r>
                </w:p>
              </w:tc>
              <w:tc>
                <w:tcPr>
                  <w:tcW w:w="550" w:type="pct"/>
                  <w:vAlign w:val="center"/>
                </w:tcPr>
                <w:p w:rsidR="0019220A" w:rsidRPr="0061070A" w:rsidRDefault="0019220A" w:rsidP="0048515B">
                  <w:pPr>
                    <w:jc w:val="center"/>
                    <w:rPr>
                      <w:rFonts w:cs="宋体"/>
                      <w:b/>
                      <w:bCs/>
                      <w:szCs w:val="21"/>
                    </w:rPr>
                  </w:pPr>
                  <w:r w:rsidRPr="0061070A">
                    <w:rPr>
                      <w:rFonts w:cs="宋体" w:hint="eastAsia"/>
                      <w:szCs w:val="21"/>
                    </w:rPr>
                    <w:t>0</w:t>
                  </w:r>
                </w:p>
              </w:tc>
              <w:tc>
                <w:tcPr>
                  <w:tcW w:w="643" w:type="pct"/>
                  <w:vAlign w:val="center"/>
                </w:tcPr>
                <w:p w:rsidR="0019220A" w:rsidRPr="0061070A" w:rsidRDefault="0019220A" w:rsidP="0048515B">
                  <w:pPr>
                    <w:jc w:val="center"/>
                    <w:rPr>
                      <w:rFonts w:cs="宋体"/>
                      <w:b/>
                      <w:bCs/>
                      <w:szCs w:val="21"/>
                    </w:rPr>
                  </w:pPr>
                  <w:r w:rsidRPr="0061070A">
                    <w:rPr>
                      <w:rFonts w:cs="宋体" w:hint="eastAsia"/>
                      <w:szCs w:val="21"/>
                    </w:rPr>
                    <w:t>0</w:t>
                  </w:r>
                </w:p>
              </w:tc>
            </w:tr>
            <w:tr w:rsidR="0019220A" w:rsidRPr="0061070A" w:rsidTr="0019220A">
              <w:trPr>
                <w:trHeight w:val="340"/>
                <w:jc w:val="center"/>
              </w:trPr>
              <w:tc>
                <w:tcPr>
                  <w:tcW w:w="428" w:type="pct"/>
                  <w:vMerge/>
                  <w:vAlign w:val="center"/>
                </w:tcPr>
                <w:p w:rsidR="0019220A" w:rsidRPr="0061070A" w:rsidRDefault="0019220A" w:rsidP="0048515B">
                  <w:pPr>
                    <w:widowControl/>
                    <w:jc w:val="center"/>
                    <w:rPr>
                      <w:rFonts w:cs="宋体"/>
                      <w:snapToGrid w:val="0"/>
                      <w:kern w:val="0"/>
                      <w:szCs w:val="21"/>
                    </w:rPr>
                  </w:pPr>
                </w:p>
              </w:tc>
              <w:tc>
                <w:tcPr>
                  <w:tcW w:w="677" w:type="pct"/>
                  <w:vAlign w:val="center"/>
                </w:tcPr>
                <w:p w:rsidR="0019220A" w:rsidRPr="0061070A" w:rsidRDefault="0019220A" w:rsidP="0048515B">
                  <w:pPr>
                    <w:jc w:val="center"/>
                    <w:rPr>
                      <w:rFonts w:cs="宋体"/>
                      <w:szCs w:val="21"/>
                    </w:rPr>
                  </w:pPr>
                  <w:r w:rsidRPr="0061070A">
                    <w:rPr>
                      <w:rFonts w:cs="宋体" w:hint="eastAsia"/>
                      <w:szCs w:val="21"/>
                    </w:rPr>
                    <w:t>生活垃圾</w:t>
                  </w:r>
                </w:p>
              </w:tc>
              <w:tc>
                <w:tcPr>
                  <w:tcW w:w="58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1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Pr>
                      <w:rFonts w:cs="宋体" w:hint="eastAsia"/>
                      <w:szCs w:val="21"/>
                    </w:rPr>
                    <w:t>0</w:t>
                  </w:r>
                </w:p>
              </w:tc>
              <w:tc>
                <w:tcPr>
                  <w:tcW w:w="575"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452"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550" w:type="pct"/>
                  <w:vAlign w:val="center"/>
                </w:tcPr>
                <w:p w:rsidR="0019220A" w:rsidRPr="0061070A" w:rsidRDefault="0019220A" w:rsidP="0048515B">
                  <w:pPr>
                    <w:jc w:val="center"/>
                    <w:rPr>
                      <w:rFonts w:cs="宋体"/>
                      <w:szCs w:val="21"/>
                    </w:rPr>
                  </w:pPr>
                  <w:r w:rsidRPr="0061070A">
                    <w:rPr>
                      <w:rFonts w:cs="宋体" w:hint="eastAsia"/>
                      <w:szCs w:val="21"/>
                    </w:rPr>
                    <w:t>0</w:t>
                  </w:r>
                </w:p>
              </w:tc>
              <w:tc>
                <w:tcPr>
                  <w:tcW w:w="643" w:type="pct"/>
                  <w:vAlign w:val="center"/>
                </w:tcPr>
                <w:p w:rsidR="0019220A" w:rsidRPr="0061070A" w:rsidRDefault="0019220A" w:rsidP="0048515B">
                  <w:pPr>
                    <w:jc w:val="center"/>
                    <w:rPr>
                      <w:rFonts w:cs="宋体"/>
                      <w:szCs w:val="21"/>
                    </w:rPr>
                  </w:pPr>
                  <w:r w:rsidRPr="0061070A">
                    <w:rPr>
                      <w:rFonts w:cs="宋体" w:hint="eastAsia"/>
                      <w:szCs w:val="21"/>
                    </w:rPr>
                    <w:t>0</w:t>
                  </w:r>
                </w:p>
              </w:tc>
            </w:tr>
          </w:tbl>
          <w:p w:rsidR="0048515B" w:rsidRPr="002718C5" w:rsidRDefault="00313977" w:rsidP="00313977">
            <w:pPr>
              <w:adjustRightInd w:val="0"/>
              <w:snapToGrid w:val="0"/>
              <w:spacing w:line="360" w:lineRule="auto"/>
              <w:rPr>
                <w:b/>
                <w:szCs w:val="21"/>
              </w:rPr>
            </w:pPr>
            <w:r>
              <w:rPr>
                <w:b/>
                <w:szCs w:val="21"/>
              </w:rPr>
              <w:t>注</w:t>
            </w:r>
            <w:r>
              <w:rPr>
                <w:rFonts w:hint="eastAsia"/>
                <w:b/>
                <w:szCs w:val="21"/>
              </w:rPr>
              <w:t>：</w:t>
            </w:r>
            <w:r>
              <w:rPr>
                <w:b/>
                <w:szCs w:val="21"/>
              </w:rPr>
              <w:t>本工程排放量废水指的是高新区北部污水处理厂接管量</w:t>
            </w:r>
            <w:r>
              <w:rPr>
                <w:rFonts w:hint="eastAsia"/>
                <w:b/>
                <w:szCs w:val="21"/>
              </w:rPr>
              <w:t>。</w:t>
            </w:r>
          </w:p>
          <w:p w:rsidR="00683241" w:rsidRDefault="00683241" w:rsidP="00683241">
            <w:pPr>
              <w:pStyle w:val="23"/>
              <w:ind w:leftChars="0" w:left="0" w:firstLine="480"/>
              <w:rPr>
                <w:sz w:val="24"/>
              </w:rPr>
            </w:pPr>
            <w:r w:rsidRPr="00683241">
              <w:rPr>
                <w:rFonts w:hint="eastAsia"/>
                <w:sz w:val="24"/>
              </w:rPr>
              <w:t>由上表可见：</w:t>
            </w:r>
          </w:p>
          <w:p w:rsidR="00683241" w:rsidRPr="00683241" w:rsidRDefault="00683241" w:rsidP="00683241">
            <w:pPr>
              <w:pStyle w:val="23"/>
              <w:ind w:leftChars="0" w:left="0" w:firstLineChars="0" w:firstLine="0"/>
              <w:rPr>
                <w:sz w:val="24"/>
              </w:rPr>
            </w:pPr>
            <w:r w:rsidRPr="00683241">
              <w:rPr>
                <w:rFonts w:hint="eastAsia"/>
                <w:sz w:val="24"/>
              </w:rPr>
              <w:t>（</w:t>
            </w:r>
            <w:r w:rsidRPr="00683241">
              <w:rPr>
                <w:rFonts w:hint="eastAsia"/>
                <w:sz w:val="24"/>
              </w:rPr>
              <w:t>1</w:t>
            </w:r>
            <w:r w:rsidRPr="00683241">
              <w:rPr>
                <w:rFonts w:hint="eastAsia"/>
                <w:sz w:val="24"/>
              </w:rPr>
              <w:t>）大气污染物总量平衡方案</w:t>
            </w:r>
          </w:p>
          <w:p w:rsidR="00683241" w:rsidRPr="00683241" w:rsidRDefault="00683241" w:rsidP="00B405A5">
            <w:pPr>
              <w:pStyle w:val="23"/>
              <w:ind w:leftChars="0" w:left="0" w:firstLine="480"/>
              <w:rPr>
                <w:sz w:val="24"/>
              </w:rPr>
            </w:pPr>
            <w:r w:rsidRPr="00683241">
              <w:rPr>
                <w:rFonts w:hint="eastAsia"/>
                <w:sz w:val="24"/>
              </w:rPr>
              <w:t>本项目有组织废气排放量：</w:t>
            </w:r>
            <w:r w:rsidR="00B405A5">
              <w:rPr>
                <w:rFonts w:hint="eastAsia"/>
                <w:sz w:val="24"/>
              </w:rPr>
              <w:t>颗粒物</w:t>
            </w:r>
            <w:r w:rsidRPr="00683241">
              <w:rPr>
                <w:rFonts w:hint="eastAsia"/>
                <w:sz w:val="24"/>
              </w:rPr>
              <w:t>0.0</w:t>
            </w:r>
            <w:r w:rsidR="00B405A5">
              <w:rPr>
                <w:rFonts w:hint="eastAsia"/>
                <w:sz w:val="24"/>
              </w:rPr>
              <w:t>0</w:t>
            </w:r>
            <w:r w:rsidRPr="00683241">
              <w:rPr>
                <w:rFonts w:hint="eastAsia"/>
                <w:sz w:val="24"/>
              </w:rPr>
              <w:t>0</w:t>
            </w:r>
            <w:r w:rsidR="00B405A5">
              <w:rPr>
                <w:rFonts w:hint="eastAsia"/>
                <w:sz w:val="24"/>
              </w:rPr>
              <w:t>55</w:t>
            </w:r>
            <w:r w:rsidRPr="00683241">
              <w:rPr>
                <w:rFonts w:hint="eastAsia"/>
                <w:sz w:val="24"/>
              </w:rPr>
              <w:t>t/a</w:t>
            </w:r>
            <w:r w:rsidRPr="00683241">
              <w:rPr>
                <w:rFonts w:hint="eastAsia"/>
                <w:sz w:val="24"/>
              </w:rPr>
              <w:t>；无组废气排放量：颗粒物</w:t>
            </w:r>
            <w:r w:rsidRPr="00683241">
              <w:rPr>
                <w:rFonts w:hint="eastAsia"/>
                <w:sz w:val="24"/>
              </w:rPr>
              <w:t>0.000</w:t>
            </w:r>
            <w:r w:rsidR="00B405A5">
              <w:rPr>
                <w:rFonts w:hint="eastAsia"/>
                <w:sz w:val="24"/>
              </w:rPr>
              <w:t>5</w:t>
            </w:r>
            <w:r w:rsidRPr="00683241">
              <w:rPr>
                <w:rFonts w:hint="eastAsia"/>
                <w:sz w:val="24"/>
              </w:rPr>
              <w:t>t/a</w:t>
            </w:r>
            <w:r w:rsidRPr="00683241">
              <w:rPr>
                <w:rFonts w:hint="eastAsia"/>
                <w:sz w:val="24"/>
              </w:rPr>
              <w:t>。</w:t>
            </w:r>
          </w:p>
          <w:p w:rsidR="00683241" w:rsidRPr="00683241" w:rsidRDefault="00B405A5" w:rsidP="00683241">
            <w:pPr>
              <w:pStyle w:val="23"/>
              <w:ind w:leftChars="0" w:left="0" w:firstLineChars="0" w:firstLine="0"/>
              <w:rPr>
                <w:sz w:val="24"/>
              </w:rPr>
            </w:pPr>
            <w:r>
              <w:rPr>
                <w:rFonts w:hint="eastAsia"/>
                <w:sz w:val="24"/>
              </w:rPr>
              <w:t>颗粒物</w:t>
            </w:r>
            <w:r w:rsidR="00683241" w:rsidRPr="00683241">
              <w:rPr>
                <w:rFonts w:hint="eastAsia"/>
                <w:sz w:val="24"/>
              </w:rPr>
              <w:t>排放量需要向</w:t>
            </w:r>
            <w:r>
              <w:rPr>
                <w:rFonts w:hint="eastAsia"/>
                <w:sz w:val="24"/>
              </w:rPr>
              <w:t>南京市江北新区</w:t>
            </w:r>
            <w:r w:rsidR="00683241" w:rsidRPr="00683241">
              <w:rPr>
                <w:rFonts w:hint="eastAsia"/>
                <w:sz w:val="24"/>
              </w:rPr>
              <w:t>生态环境局申请总量，以现役源</w:t>
            </w:r>
            <w:r w:rsidR="00683241" w:rsidRPr="00683241">
              <w:rPr>
                <w:rFonts w:hint="eastAsia"/>
                <w:sz w:val="24"/>
              </w:rPr>
              <w:t>2</w:t>
            </w:r>
            <w:r w:rsidR="00683241" w:rsidRPr="00683241">
              <w:rPr>
                <w:rFonts w:hint="eastAsia"/>
                <w:sz w:val="24"/>
              </w:rPr>
              <w:t>倍削减量替代。</w:t>
            </w:r>
          </w:p>
          <w:p w:rsidR="00683241" w:rsidRPr="00683241" w:rsidRDefault="00683241" w:rsidP="00683241">
            <w:pPr>
              <w:pStyle w:val="23"/>
              <w:ind w:leftChars="0" w:left="0" w:firstLineChars="0" w:firstLine="0"/>
              <w:rPr>
                <w:sz w:val="24"/>
              </w:rPr>
            </w:pPr>
            <w:r w:rsidRPr="00683241">
              <w:rPr>
                <w:rFonts w:hint="eastAsia"/>
                <w:sz w:val="24"/>
              </w:rPr>
              <w:t>（</w:t>
            </w:r>
            <w:r w:rsidRPr="00683241">
              <w:rPr>
                <w:rFonts w:hint="eastAsia"/>
                <w:sz w:val="24"/>
              </w:rPr>
              <w:t>2</w:t>
            </w:r>
            <w:r w:rsidRPr="00683241">
              <w:rPr>
                <w:rFonts w:hint="eastAsia"/>
                <w:sz w:val="24"/>
              </w:rPr>
              <w:t>）本项目废水</w:t>
            </w:r>
            <w:r w:rsidR="00B405A5">
              <w:rPr>
                <w:rFonts w:hint="eastAsia"/>
                <w:sz w:val="24"/>
              </w:rPr>
              <w:t>在高新区北部污水处理厂区域内平衡</w:t>
            </w:r>
            <w:r w:rsidRPr="00683241">
              <w:rPr>
                <w:rFonts w:hint="eastAsia"/>
                <w:sz w:val="24"/>
              </w:rPr>
              <w:t>。</w:t>
            </w:r>
          </w:p>
          <w:p w:rsidR="00A47531" w:rsidRDefault="00683241" w:rsidP="00B405A5">
            <w:pPr>
              <w:pStyle w:val="23"/>
              <w:spacing w:after="0"/>
              <w:ind w:leftChars="0" w:left="0" w:firstLineChars="0" w:firstLine="0"/>
              <w:rPr>
                <w:sz w:val="24"/>
              </w:rPr>
            </w:pPr>
            <w:r w:rsidRPr="00683241">
              <w:rPr>
                <w:rFonts w:hint="eastAsia"/>
                <w:sz w:val="24"/>
              </w:rPr>
              <w:t>（</w:t>
            </w:r>
            <w:r w:rsidRPr="00683241">
              <w:rPr>
                <w:rFonts w:hint="eastAsia"/>
                <w:sz w:val="24"/>
              </w:rPr>
              <w:t>3</w:t>
            </w:r>
            <w:r w:rsidRPr="00683241">
              <w:rPr>
                <w:rFonts w:hint="eastAsia"/>
                <w:sz w:val="24"/>
              </w:rPr>
              <w:t>）固体废物均做到</w:t>
            </w:r>
            <w:r w:rsidRPr="00683241">
              <w:rPr>
                <w:rFonts w:hint="eastAsia"/>
                <w:sz w:val="24"/>
              </w:rPr>
              <w:t>100%</w:t>
            </w:r>
            <w:r w:rsidRPr="00683241">
              <w:rPr>
                <w:rFonts w:hint="eastAsia"/>
                <w:sz w:val="24"/>
              </w:rPr>
              <w:t>综合利用或合理处置，不外排，符合总量控制要求。</w:t>
            </w:r>
          </w:p>
        </w:tc>
      </w:tr>
    </w:tbl>
    <w:p w:rsidR="00A47531" w:rsidRDefault="004308D8">
      <w:pPr>
        <w:pStyle w:val="1"/>
      </w:pPr>
      <w:r>
        <w:rPr>
          <w:b/>
          <w:bCs/>
        </w:rPr>
        <w:lastRenderedPageBreak/>
        <w:t>表</w:t>
      </w:r>
      <w:r>
        <w:rPr>
          <w:b/>
          <w:bCs/>
        </w:rPr>
        <w:t>5</w:t>
      </w:r>
      <w:r>
        <w:rPr>
          <w:b/>
          <w:bCs/>
        </w:rPr>
        <w:t>建设项目工程分析</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3"/>
      </w:tblGrid>
      <w:tr w:rsidR="00A47531" w:rsidTr="00B855A1">
        <w:trPr>
          <w:trHeight w:val="13315"/>
        </w:trPr>
        <w:tc>
          <w:tcPr>
            <w:tcW w:w="9273" w:type="dxa"/>
          </w:tcPr>
          <w:p w:rsidR="00A47531" w:rsidRDefault="004308D8">
            <w:pPr>
              <w:spacing w:line="360" w:lineRule="auto"/>
              <w:rPr>
                <w:b/>
                <w:bCs/>
                <w:sz w:val="24"/>
              </w:rPr>
            </w:pPr>
            <w:r>
              <w:rPr>
                <w:b/>
                <w:bCs/>
                <w:sz w:val="24"/>
              </w:rPr>
              <w:t>工艺流程简述（图示）：</w:t>
            </w:r>
          </w:p>
          <w:p w:rsidR="00A47531" w:rsidRPr="00572DE9" w:rsidRDefault="004308D8">
            <w:pPr>
              <w:spacing w:line="360" w:lineRule="auto"/>
              <w:ind w:firstLineChars="200" w:firstLine="482"/>
              <w:rPr>
                <w:b/>
                <w:bCs/>
                <w:sz w:val="24"/>
              </w:rPr>
            </w:pPr>
            <w:r w:rsidRPr="00572DE9">
              <w:rPr>
                <w:b/>
                <w:bCs/>
                <w:sz w:val="24"/>
              </w:rPr>
              <w:t>一、生产工艺</w:t>
            </w:r>
          </w:p>
          <w:p w:rsidR="00A47531" w:rsidRDefault="00890828">
            <w:pPr>
              <w:adjustRightInd w:val="0"/>
              <w:snapToGrid w:val="0"/>
              <w:spacing w:line="360" w:lineRule="auto"/>
              <w:ind w:firstLineChars="200" w:firstLine="482"/>
              <w:rPr>
                <w:b/>
                <w:sz w:val="24"/>
              </w:rPr>
            </w:pPr>
            <w:r>
              <w:rPr>
                <w:rFonts w:hint="eastAsia"/>
                <w:b/>
                <w:sz w:val="24"/>
              </w:rPr>
              <w:t>二</w:t>
            </w:r>
            <w:r w:rsidR="004308D8">
              <w:rPr>
                <w:b/>
                <w:sz w:val="24"/>
              </w:rPr>
              <w:t>、水量平衡</w:t>
            </w:r>
          </w:p>
          <w:p w:rsidR="008C0669" w:rsidRDefault="004308D8" w:rsidP="008C0669">
            <w:pPr>
              <w:adjustRightInd w:val="0"/>
              <w:snapToGrid w:val="0"/>
              <w:spacing w:line="360" w:lineRule="auto"/>
              <w:ind w:firstLineChars="200" w:firstLine="480"/>
              <w:rPr>
                <w:sz w:val="24"/>
              </w:rPr>
            </w:pPr>
            <w:r>
              <w:rPr>
                <w:sz w:val="24"/>
              </w:rPr>
              <w:t>1</w:t>
            </w:r>
            <w:r>
              <w:rPr>
                <w:sz w:val="24"/>
              </w:rPr>
              <w:t>、水量平衡依据</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w:t>
            </w:r>
            <w:r w:rsidRPr="008C0669">
              <w:rPr>
                <w:rFonts w:hint="eastAsia"/>
                <w:sz w:val="24"/>
              </w:rPr>
              <w:t>1</w:t>
            </w:r>
            <w:r w:rsidRPr="008C0669">
              <w:rPr>
                <w:rFonts w:hint="eastAsia"/>
                <w:sz w:val="24"/>
              </w:rPr>
              <w:t>）给水</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本项目位于南京市江北新区高新区医药谷，园区范围内工业供水管网已经形成，并可以满足本项目建设、生产、消防等所需供水的要求。本项目用水由</w:t>
            </w:r>
            <w:r w:rsidR="000C75BE">
              <w:rPr>
                <w:rFonts w:hint="eastAsia"/>
                <w:sz w:val="24"/>
              </w:rPr>
              <w:t>工艺用水</w:t>
            </w:r>
            <w:r w:rsidRPr="008C0669">
              <w:rPr>
                <w:rFonts w:hint="eastAsia"/>
                <w:sz w:val="24"/>
              </w:rPr>
              <w:t>、设备冲洗水、废气处理装置用水构成。</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工艺用水</w:t>
            </w:r>
            <w:r w:rsidR="000C75BE">
              <w:rPr>
                <w:rFonts w:hint="eastAsia"/>
                <w:sz w:val="24"/>
              </w:rPr>
              <w:t>1706.2</w:t>
            </w:r>
            <w:r w:rsidRPr="008C0669">
              <w:rPr>
                <w:rFonts w:hint="eastAsia"/>
                <w:sz w:val="24"/>
              </w:rPr>
              <w:t>m</w:t>
            </w:r>
            <w:r w:rsidRPr="000C75BE">
              <w:rPr>
                <w:rFonts w:hint="eastAsia"/>
                <w:sz w:val="24"/>
                <w:vertAlign w:val="superscript"/>
              </w:rPr>
              <w:t>3</w:t>
            </w:r>
            <w:r w:rsidRPr="008C0669">
              <w:rPr>
                <w:rFonts w:hint="eastAsia"/>
                <w:sz w:val="24"/>
              </w:rPr>
              <w:t>/a</w:t>
            </w:r>
            <w:r w:rsidRPr="008C0669">
              <w:rPr>
                <w:rFonts w:hint="eastAsia"/>
                <w:sz w:val="24"/>
              </w:rPr>
              <w:t>。</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设备冲洗用水</w:t>
            </w:r>
            <w:r w:rsidR="001D0702">
              <w:rPr>
                <w:rFonts w:hint="eastAsia"/>
                <w:sz w:val="24"/>
              </w:rPr>
              <w:t>450</w:t>
            </w:r>
            <w:r w:rsidRPr="008C0669">
              <w:rPr>
                <w:rFonts w:hint="eastAsia"/>
                <w:sz w:val="24"/>
              </w:rPr>
              <w:t xml:space="preserve"> m</w:t>
            </w:r>
            <w:r w:rsidRPr="001D0702">
              <w:rPr>
                <w:rFonts w:hint="eastAsia"/>
                <w:sz w:val="24"/>
                <w:vertAlign w:val="superscript"/>
              </w:rPr>
              <w:t>3</w:t>
            </w:r>
            <w:r w:rsidRPr="008C0669">
              <w:rPr>
                <w:rFonts w:hint="eastAsia"/>
                <w:sz w:val="24"/>
              </w:rPr>
              <w:t>/a</w:t>
            </w:r>
            <w:r w:rsidRPr="008C0669">
              <w:rPr>
                <w:rFonts w:hint="eastAsia"/>
                <w:sz w:val="24"/>
              </w:rPr>
              <w:t>。发酵罐为</w:t>
            </w:r>
            <w:r w:rsidR="001D0702">
              <w:rPr>
                <w:rFonts w:hint="eastAsia"/>
                <w:sz w:val="24"/>
              </w:rPr>
              <w:t>10</w:t>
            </w:r>
            <w:r w:rsidRPr="008C0669">
              <w:rPr>
                <w:rFonts w:hint="eastAsia"/>
                <w:sz w:val="24"/>
              </w:rPr>
              <w:t>m</w:t>
            </w:r>
            <w:r w:rsidRPr="001D0702">
              <w:rPr>
                <w:rFonts w:hint="eastAsia"/>
                <w:sz w:val="24"/>
                <w:vertAlign w:val="superscript"/>
              </w:rPr>
              <w:t>3</w:t>
            </w:r>
            <w:r w:rsidRPr="008C0669">
              <w:rPr>
                <w:rFonts w:hint="eastAsia"/>
                <w:sz w:val="24"/>
              </w:rPr>
              <w:t>，生产各种微生物菌肥，针对不同的菌种需要对发酵罐定期清洗，根据企业提供数据，每年清洗</w:t>
            </w:r>
            <w:r w:rsidRPr="008C0669">
              <w:rPr>
                <w:rFonts w:hint="eastAsia"/>
                <w:sz w:val="24"/>
              </w:rPr>
              <w:t>25</w:t>
            </w:r>
            <w:r w:rsidRPr="008C0669">
              <w:rPr>
                <w:rFonts w:hint="eastAsia"/>
                <w:sz w:val="24"/>
              </w:rPr>
              <w:t>次，每次冲洗</w:t>
            </w:r>
            <w:r w:rsidRPr="008C0669">
              <w:rPr>
                <w:rFonts w:hint="eastAsia"/>
                <w:sz w:val="24"/>
              </w:rPr>
              <w:t>2</w:t>
            </w:r>
            <w:r w:rsidRPr="008C0669">
              <w:rPr>
                <w:rFonts w:hint="eastAsia"/>
                <w:sz w:val="24"/>
              </w:rPr>
              <w:t>遍，一次用水量为</w:t>
            </w:r>
            <w:r w:rsidR="001D0702">
              <w:rPr>
                <w:rFonts w:hint="eastAsia"/>
                <w:sz w:val="24"/>
              </w:rPr>
              <w:t>9</w:t>
            </w:r>
            <w:r w:rsidRPr="008C0669">
              <w:rPr>
                <w:rFonts w:hint="eastAsia"/>
                <w:sz w:val="24"/>
              </w:rPr>
              <w:t>m</w:t>
            </w:r>
            <w:r w:rsidRPr="001D0702">
              <w:rPr>
                <w:rFonts w:hint="eastAsia"/>
                <w:sz w:val="24"/>
                <w:vertAlign w:val="superscript"/>
              </w:rPr>
              <w:t>3</w:t>
            </w:r>
            <w:r w:rsidRPr="008C0669">
              <w:rPr>
                <w:rFonts w:hint="eastAsia"/>
                <w:sz w:val="24"/>
              </w:rPr>
              <w:t>，全年设备用水量为</w:t>
            </w:r>
            <w:r w:rsidR="001D0702">
              <w:rPr>
                <w:rFonts w:hint="eastAsia"/>
                <w:sz w:val="24"/>
              </w:rPr>
              <w:t>45</w:t>
            </w:r>
            <w:r w:rsidRPr="008C0669">
              <w:rPr>
                <w:rFonts w:hint="eastAsia"/>
                <w:sz w:val="24"/>
              </w:rPr>
              <w:t>0m</w:t>
            </w:r>
            <w:r w:rsidRPr="001D0702">
              <w:rPr>
                <w:rFonts w:hint="eastAsia"/>
                <w:sz w:val="24"/>
                <w:vertAlign w:val="superscript"/>
              </w:rPr>
              <w:t>3</w:t>
            </w:r>
            <w:r w:rsidRPr="008C0669">
              <w:rPr>
                <w:rFonts w:hint="eastAsia"/>
                <w:sz w:val="24"/>
              </w:rPr>
              <w:t>。</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本次扩建涉及废气处理装置洗涤用水，类比现有项目，全年用水量为</w:t>
            </w:r>
            <w:r w:rsidRPr="008C0669">
              <w:rPr>
                <w:rFonts w:hint="eastAsia"/>
                <w:sz w:val="24"/>
              </w:rPr>
              <w:t>1</w:t>
            </w:r>
            <w:r w:rsidR="001D0702">
              <w:rPr>
                <w:rFonts w:hint="eastAsia"/>
                <w:sz w:val="24"/>
              </w:rPr>
              <w:t>5</w:t>
            </w:r>
            <w:r w:rsidRPr="008C0669">
              <w:rPr>
                <w:rFonts w:hint="eastAsia"/>
                <w:sz w:val="24"/>
              </w:rPr>
              <w:t>0 m</w:t>
            </w:r>
            <w:r w:rsidRPr="001D0702">
              <w:rPr>
                <w:rFonts w:hint="eastAsia"/>
                <w:sz w:val="24"/>
                <w:vertAlign w:val="superscript"/>
              </w:rPr>
              <w:t>3</w:t>
            </w:r>
            <w:r w:rsidRPr="008C0669">
              <w:rPr>
                <w:rFonts w:hint="eastAsia"/>
                <w:sz w:val="24"/>
              </w:rPr>
              <w:t>/a</w:t>
            </w:r>
            <w:r w:rsidRPr="008C0669">
              <w:rPr>
                <w:rFonts w:hint="eastAsia"/>
                <w:sz w:val="24"/>
              </w:rPr>
              <w:t>。</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绿化用水：本项目为扩建，在原有厂区建设，不涉及绿化用水。</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项目实施后生产用水</w:t>
            </w:r>
            <w:r w:rsidR="00A74609">
              <w:rPr>
                <w:rFonts w:hint="eastAsia"/>
                <w:sz w:val="24"/>
              </w:rPr>
              <w:t>2306.2</w:t>
            </w:r>
            <w:r w:rsidRPr="008C0669">
              <w:rPr>
                <w:rFonts w:hint="eastAsia"/>
                <w:sz w:val="24"/>
              </w:rPr>
              <w:t>m</w:t>
            </w:r>
            <w:r w:rsidRPr="00A74609">
              <w:rPr>
                <w:rFonts w:hint="eastAsia"/>
                <w:sz w:val="24"/>
                <w:vertAlign w:val="superscript"/>
              </w:rPr>
              <w:t>3</w:t>
            </w:r>
            <w:r w:rsidRPr="008C0669">
              <w:rPr>
                <w:rFonts w:hint="eastAsia"/>
                <w:sz w:val="24"/>
              </w:rPr>
              <w:t>/a</w:t>
            </w:r>
            <w:r w:rsidRPr="008C0669">
              <w:rPr>
                <w:rFonts w:hint="eastAsia"/>
                <w:sz w:val="24"/>
              </w:rPr>
              <w:t>，主要包括工艺用水</w:t>
            </w:r>
            <w:r w:rsidR="001D0702">
              <w:rPr>
                <w:rFonts w:hint="eastAsia"/>
                <w:sz w:val="24"/>
              </w:rPr>
              <w:t>1706.2</w:t>
            </w:r>
            <w:r w:rsidRPr="008C0669">
              <w:rPr>
                <w:rFonts w:hint="eastAsia"/>
                <w:sz w:val="24"/>
              </w:rPr>
              <w:t>m</w:t>
            </w:r>
            <w:r w:rsidRPr="001D0702">
              <w:rPr>
                <w:rFonts w:hint="eastAsia"/>
                <w:sz w:val="24"/>
                <w:vertAlign w:val="superscript"/>
              </w:rPr>
              <w:t>3</w:t>
            </w:r>
            <w:r w:rsidRPr="008C0669">
              <w:rPr>
                <w:rFonts w:hint="eastAsia"/>
                <w:sz w:val="24"/>
              </w:rPr>
              <w:t>/a</w:t>
            </w:r>
            <w:r w:rsidRPr="008C0669">
              <w:rPr>
                <w:rFonts w:hint="eastAsia"/>
                <w:sz w:val="24"/>
              </w:rPr>
              <w:t>、设备冲洗水</w:t>
            </w:r>
            <w:r w:rsidR="001D0702">
              <w:rPr>
                <w:rFonts w:hint="eastAsia"/>
                <w:sz w:val="24"/>
              </w:rPr>
              <w:t>45</w:t>
            </w:r>
            <w:r w:rsidRPr="008C0669">
              <w:rPr>
                <w:rFonts w:hint="eastAsia"/>
                <w:sz w:val="24"/>
              </w:rPr>
              <w:t>0m</w:t>
            </w:r>
            <w:r w:rsidRPr="001D0702">
              <w:rPr>
                <w:rFonts w:hint="eastAsia"/>
                <w:sz w:val="24"/>
                <w:vertAlign w:val="superscript"/>
              </w:rPr>
              <w:t>3</w:t>
            </w:r>
            <w:r w:rsidRPr="008C0669">
              <w:rPr>
                <w:rFonts w:hint="eastAsia"/>
                <w:sz w:val="24"/>
              </w:rPr>
              <w:t>/a</w:t>
            </w:r>
            <w:r w:rsidRPr="008C0669">
              <w:rPr>
                <w:rFonts w:hint="eastAsia"/>
                <w:sz w:val="24"/>
              </w:rPr>
              <w:t>、废气处理装置用水</w:t>
            </w:r>
            <w:r w:rsidRPr="008C0669">
              <w:rPr>
                <w:rFonts w:hint="eastAsia"/>
                <w:sz w:val="24"/>
              </w:rPr>
              <w:t>1</w:t>
            </w:r>
            <w:r w:rsidR="001D0702">
              <w:rPr>
                <w:rFonts w:hint="eastAsia"/>
                <w:sz w:val="24"/>
              </w:rPr>
              <w:t>5</w:t>
            </w:r>
            <w:r w:rsidRPr="008C0669">
              <w:rPr>
                <w:rFonts w:hint="eastAsia"/>
                <w:sz w:val="24"/>
              </w:rPr>
              <w:t>0m</w:t>
            </w:r>
            <w:r w:rsidRPr="001D0702">
              <w:rPr>
                <w:rFonts w:hint="eastAsia"/>
                <w:sz w:val="24"/>
                <w:vertAlign w:val="superscript"/>
              </w:rPr>
              <w:t>3</w:t>
            </w:r>
            <w:r w:rsidRPr="008C0669">
              <w:rPr>
                <w:rFonts w:hint="eastAsia"/>
                <w:sz w:val="24"/>
              </w:rPr>
              <w:t>/a</w:t>
            </w:r>
            <w:r w:rsidRPr="008C0669">
              <w:rPr>
                <w:rFonts w:hint="eastAsia"/>
                <w:sz w:val="24"/>
              </w:rPr>
              <w:t>。</w:t>
            </w:r>
          </w:p>
          <w:p w:rsidR="008C0669" w:rsidRPr="008C0669" w:rsidRDefault="008C0669" w:rsidP="008C0669">
            <w:pPr>
              <w:adjustRightInd w:val="0"/>
              <w:snapToGrid w:val="0"/>
              <w:spacing w:line="360" w:lineRule="auto"/>
              <w:ind w:firstLineChars="200" w:firstLine="480"/>
              <w:rPr>
                <w:sz w:val="24"/>
              </w:rPr>
            </w:pPr>
            <w:r w:rsidRPr="008C0669">
              <w:rPr>
                <w:rFonts w:hint="eastAsia"/>
                <w:sz w:val="24"/>
              </w:rPr>
              <w:t>（</w:t>
            </w:r>
            <w:r w:rsidRPr="008C0669">
              <w:rPr>
                <w:rFonts w:hint="eastAsia"/>
                <w:sz w:val="24"/>
              </w:rPr>
              <w:t>2</w:t>
            </w:r>
            <w:r w:rsidRPr="008C0669">
              <w:rPr>
                <w:rFonts w:hint="eastAsia"/>
                <w:sz w:val="24"/>
              </w:rPr>
              <w:t>）排水</w:t>
            </w:r>
          </w:p>
          <w:p w:rsidR="00A47531" w:rsidRPr="00A74609" w:rsidRDefault="008C0669" w:rsidP="008C0669">
            <w:pPr>
              <w:adjustRightInd w:val="0"/>
              <w:snapToGrid w:val="0"/>
              <w:spacing w:line="360" w:lineRule="auto"/>
              <w:ind w:firstLineChars="200" w:firstLine="480"/>
              <w:rPr>
                <w:sz w:val="24"/>
              </w:rPr>
            </w:pPr>
            <w:r w:rsidRPr="008C0669">
              <w:rPr>
                <w:rFonts w:hint="eastAsia"/>
                <w:sz w:val="24"/>
              </w:rPr>
              <w:t>本项目排水包括车间设备地面冲洗水、废气处理装置废水。项目实行“清污分流，雨污分流，一水多用”的排水体制，厂内设两个排水口，一个为雨水排放口，一个为生产废</w:t>
            </w:r>
            <w:r w:rsidRPr="00A74609">
              <w:rPr>
                <w:rFonts w:hint="eastAsia"/>
                <w:sz w:val="24"/>
              </w:rPr>
              <w:t>水排放口。</w:t>
            </w:r>
          </w:p>
          <w:p w:rsidR="008C0669" w:rsidRDefault="008C0669" w:rsidP="008C0669">
            <w:pPr>
              <w:adjustRightInd w:val="0"/>
              <w:snapToGrid w:val="0"/>
              <w:spacing w:line="360" w:lineRule="auto"/>
              <w:ind w:firstLineChars="200" w:firstLine="480"/>
              <w:rPr>
                <w:sz w:val="24"/>
              </w:rPr>
            </w:pPr>
            <w:r w:rsidRPr="00A74609">
              <w:rPr>
                <w:sz w:val="24"/>
              </w:rPr>
              <w:t>项目建成后废水总量为</w:t>
            </w:r>
            <w:r w:rsidR="00A74609" w:rsidRPr="00A74609">
              <w:rPr>
                <w:rFonts w:hint="eastAsia"/>
                <w:sz w:val="24"/>
              </w:rPr>
              <w:t>100</w:t>
            </w:r>
            <w:r w:rsidRPr="00A74609">
              <w:rPr>
                <w:sz w:val="24"/>
              </w:rPr>
              <w:t>0m</w:t>
            </w:r>
            <w:r w:rsidRPr="00A74609">
              <w:rPr>
                <w:sz w:val="24"/>
                <w:vertAlign w:val="superscript"/>
              </w:rPr>
              <w:t>3</w:t>
            </w:r>
            <w:r w:rsidRPr="00A74609">
              <w:rPr>
                <w:sz w:val="24"/>
              </w:rPr>
              <w:t>/a</w:t>
            </w:r>
            <w:r w:rsidRPr="00A74609">
              <w:rPr>
                <w:sz w:val="24"/>
              </w:rPr>
              <w:t>，其中</w:t>
            </w:r>
            <w:r w:rsidR="00A74609" w:rsidRPr="00A74609">
              <w:rPr>
                <w:sz w:val="24"/>
              </w:rPr>
              <w:t>工艺冷凝废水</w:t>
            </w:r>
            <w:r w:rsidR="00A74609" w:rsidRPr="00A74609">
              <w:rPr>
                <w:rFonts w:hint="eastAsia"/>
                <w:sz w:val="24"/>
              </w:rPr>
              <w:t>400</w:t>
            </w:r>
            <w:r w:rsidR="00A74609" w:rsidRPr="00A74609">
              <w:rPr>
                <w:sz w:val="24"/>
              </w:rPr>
              <w:t xml:space="preserve"> m</w:t>
            </w:r>
            <w:r w:rsidR="00A74609" w:rsidRPr="00A74609">
              <w:rPr>
                <w:sz w:val="24"/>
                <w:vertAlign w:val="superscript"/>
              </w:rPr>
              <w:t>3</w:t>
            </w:r>
            <w:r w:rsidR="00A74609" w:rsidRPr="00A74609">
              <w:rPr>
                <w:sz w:val="24"/>
              </w:rPr>
              <w:t>/a</w:t>
            </w:r>
            <w:r w:rsidR="00A74609" w:rsidRPr="00A74609">
              <w:rPr>
                <w:rFonts w:hint="eastAsia"/>
                <w:sz w:val="24"/>
              </w:rPr>
              <w:t>、</w:t>
            </w:r>
            <w:r w:rsidRPr="00A74609">
              <w:rPr>
                <w:sz w:val="24"/>
              </w:rPr>
              <w:t>设备冲洗废水</w:t>
            </w:r>
            <w:r w:rsidR="00A74609">
              <w:rPr>
                <w:sz w:val="24"/>
              </w:rPr>
              <w:t>45</w:t>
            </w:r>
            <w:r w:rsidRPr="00A74609">
              <w:rPr>
                <w:sz w:val="24"/>
              </w:rPr>
              <w:t>0 m</w:t>
            </w:r>
            <w:r w:rsidRPr="00A74609">
              <w:rPr>
                <w:sz w:val="24"/>
                <w:vertAlign w:val="superscript"/>
              </w:rPr>
              <w:t>3</w:t>
            </w:r>
            <w:r w:rsidRPr="00A74609">
              <w:rPr>
                <w:sz w:val="24"/>
              </w:rPr>
              <w:t>/a</w:t>
            </w:r>
            <w:r w:rsidRPr="00A74609">
              <w:rPr>
                <w:sz w:val="24"/>
              </w:rPr>
              <w:t>、废气处理装置废水</w:t>
            </w:r>
            <w:r w:rsidR="00A74609">
              <w:rPr>
                <w:rFonts w:hint="eastAsia"/>
                <w:sz w:val="24"/>
              </w:rPr>
              <w:t>15</w:t>
            </w:r>
            <w:r w:rsidRPr="00A74609">
              <w:rPr>
                <w:sz w:val="24"/>
              </w:rPr>
              <w:t>0m</w:t>
            </w:r>
            <w:r w:rsidRPr="00A74609">
              <w:rPr>
                <w:sz w:val="24"/>
                <w:vertAlign w:val="superscript"/>
              </w:rPr>
              <w:t>3</w:t>
            </w:r>
            <w:r w:rsidRPr="00A74609">
              <w:rPr>
                <w:sz w:val="24"/>
              </w:rPr>
              <w:t>/a</w:t>
            </w:r>
            <w:r w:rsidRPr="00A74609">
              <w:rPr>
                <w:rFonts w:hint="eastAsia"/>
                <w:sz w:val="24"/>
              </w:rPr>
              <w:t>。</w:t>
            </w:r>
          </w:p>
          <w:p w:rsidR="00A47531" w:rsidRDefault="004308D8">
            <w:pPr>
              <w:adjustRightInd w:val="0"/>
              <w:snapToGrid w:val="0"/>
              <w:spacing w:line="360" w:lineRule="auto"/>
              <w:ind w:firstLineChars="200" w:firstLine="480"/>
              <w:rPr>
                <w:sz w:val="24"/>
              </w:rPr>
            </w:pPr>
            <w:r>
              <w:rPr>
                <w:sz w:val="24"/>
              </w:rPr>
              <w:t>2</w:t>
            </w:r>
            <w:r>
              <w:rPr>
                <w:sz w:val="24"/>
              </w:rPr>
              <w:t>、水平衡图</w:t>
            </w:r>
          </w:p>
          <w:p w:rsidR="00952912" w:rsidRDefault="00A74609">
            <w:pPr>
              <w:autoSpaceDE w:val="0"/>
              <w:autoSpaceDN w:val="0"/>
              <w:adjustRightInd w:val="0"/>
              <w:snapToGrid w:val="0"/>
              <w:spacing w:line="360" w:lineRule="auto"/>
              <w:jc w:val="center"/>
            </w:pPr>
            <w:r>
              <w:object w:dxaOrig="11667" w:dyaOrig="6134">
                <v:shape id="_x0000_i1026" type="#_x0000_t75" style="width:6in;height:226.9pt" o:ole="">
                  <v:imagedata r:id="rId18" o:title=""/>
                </v:shape>
                <o:OLEObject Type="Embed" ProgID="Visio.Drawing.11" ShapeID="_x0000_i1026" DrawAspect="Content" ObjectID="_1655898676" r:id="rId19"/>
              </w:object>
            </w:r>
          </w:p>
          <w:p w:rsidR="00A47531" w:rsidRDefault="004308D8">
            <w:pPr>
              <w:autoSpaceDE w:val="0"/>
              <w:autoSpaceDN w:val="0"/>
              <w:adjustRightInd w:val="0"/>
              <w:snapToGrid w:val="0"/>
              <w:spacing w:line="360" w:lineRule="auto"/>
              <w:jc w:val="center"/>
              <w:rPr>
                <w:b/>
                <w:kern w:val="0"/>
                <w:sz w:val="24"/>
              </w:rPr>
            </w:pPr>
            <w:r w:rsidRPr="002718C5">
              <w:rPr>
                <w:b/>
                <w:kern w:val="0"/>
                <w:szCs w:val="21"/>
              </w:rPr>
              <w:t>图</w:t>
            </w:r>
            <w:r w:rsidRPr="002718C5">
              <w:rPr>
                <w:b/>
                <w:kern w:val="0"/>
                <w:szCs w:val="21"/>
              </w:rPr>
              <w:t>5-</w:t>
            </w:r>
            <w:r w:rsidR="0096503C" w:rsidRPr="002718C5">
              <w:rPr>
                <w:rFonts w:hint="eastAsia"/>
                <w:b/>
                <w:kern w:val="0"/>
                <w:szCs w:val="21"/>
              </w:rPr>
              <w:t xml:space="preserve">2 </w:t>
            </w:r>
            <w:r w:rsidR="00890828" w:rsidRPr="002718C5">
              <w:rPr>
                <w:rFonts w:hint="eastAsia"/>
                <w:b/>
                <w:kern w:val="0"/>
                <w:szCs w:val="21"/>
              </w:rPr>
              <w:t>本</w:t>
            </w:r>
            <w:r w:rsidRPr="002718C5">
              <w:rPr>
                <w:b/>
                <w:kern w:val="0"/>
                <w:szCs w:val="21"/>
              </w:rPr>
              <w:t>项目水平衡图（单位：</w:t>
            </w:r>
            <w:r w:rsidRPr="002718C5">
              <w:rPr>
                <w:b/>
                <w:kern w:val="0"/>
                <w:szCs w:val="21"/>
              </w:rPr>
              <w:t>m</w:t>
            </w:r>
            <w:r w:rsidRPr="002718C5">
              <w:rPr>
                <w:b/>
                <w:kern w:val="0"/>
                <w:szCs w:val="21"/>
                <w:vertAlign w:val="superscript"/>
              </w:rPr>
              <w:t>3</w:t>
            </w:r>
            <w:r w:rsidRPr="002718C5">
              <w:rPr>
                <w:b/>
                <w:kern w:val="0"/>
                <w:szCs w:val="21"/>
              </w:rPr>
              <w:t>/a</w:t>
            </w:r>
            <w:r w:rsidRPr="002718C5">
              <w:rPr>
                <w:b/>
                <w:kern w:val="0"/>
                <w:szCs w:val="21"/>
              </w:rPr>
              <w:t>）</w:t>
            </w:r>
          </w:p>
          <w:p w:rsidR="00952912" w:rsidRDefault="00CE6A51" w:rsidP="00890828">
            <w:pPr>
              <w:autoSpaceDE w:val="0"/>
              <w:autoSpaceDN w:val="0"/>
              <w:adjustRightInd w:val="0"/>
              <w:snapToGrid w:val="0"/>
              <w:spacing w:line="360" w:lineRule="auto"/>
              <w:jc w:val="center"/>
            </w:pPr>
            <w:r>
              <w:object w:dxaOrig="11603" w:dyaOrig="16775">
                <v:shape id="_x0000_i1027" type="#_x0000_t75" style="width:6in;height:623.7pt" o:ole="">
                  <v:imagedata r:id="rId20" o:title=""/>
                </v:shape>
                <o:OLEObject Type="Embed" ProgID="Visio.Drawing.11" ShapeID="_x0000_i1027" DrawAspect="Content" ObjectID="_1655898677" r:id="rId21"/>
              </w:object>
            </w:r>
          </w:p>
          <w:p w:rsidR="00890828" w:rsidRDefault="00890828" w:rsidP="00890828">
            <w:pPr>
              <w:autoSpaceDE w:val="0"/>
              <w:autoSpaceDN w:val="0"/>
              <w:adjustRightInd w:val="0"/>
              <w:snapToGrid w:val="0"/>
              <w:spacing w:line="360" w:lineRule="auto"/>
              <w:jc w:val="center"/>
              <w:rPr>
                <w:b/>
                <w:kern w:val="0"/>
                <w:sz w:val="24"/>
              </w:rPr>
            </w:pPr>
            <w:r w:rsidRPr="002718C5">
              <w:rPr>
                <w:b/>
                <w:kern w:val="0"/>
                <w:szCs w:val="21"/>
              </w:rPr>
              <w:t>图</w:t>
            </w:r>
            <w:r w:rsidRPr="002718C5">
              <w:rPr>
                <w:b/>
                <w:kern w:val="0"/>
                <w:szCs w:val="21"/>
              </w:rPr>
              <w:t>5-</w:t>
            </w:r>
            <w:r w:rsidRPr="002718C5">
              <w:rPr>
                <w:rFonts w:hint="eastAsia"/>
                <w:b/>
                <w:kern w:val="0"/>
                <w:szCs w:val="21"/>
              </w:rPr>
              <w:t xml:space="preserve">3 </w:t>
            </w:r>
            <w:r w:rsidRPr="002718C5">
              <w:rPr>
                <w:rFonts w:hint="eastAsia"/>
                <w:b/>
                <w:kern w:val="0"/>
                <w:szCs w:val="21"/>
              </w:rPr>
              <w:t>全厂</w:t>
            </w:r>
            <w:r w:rsidRPr="002718C5">
              <w:rPr>
                <w:b/>
                <w:kern w:val="0"/>
                <w:szCs w:val="21"/>
              </w:rPr>
              <w:t>水平衡图（单位：</w:t>
            </w:r>
            <w:r w:rsidRPr="002718C5">
              <w:rPr>
                <w:b/>
                <w:kern w:val="0"/>
                <w:szCs w:val="21"/>
              </w:rPr>
              <w:t>m</w:t>
            </w:r>
            <w:r w:rsidRPr="002718C5">
              <w:rPr>
                <w:b/>
                <w:kern w:val="0"/>
                <w:szCs w:val="21"/>
                <w:vertAlign w:val="superscript"/>
              </w:rPr>
              <w:t>3</w:t>
            </w:r>
            <w:r w:rsidRPr="002718C5">
              <w:rPr>
                <w:b/>
                <w:kern w:val="0"/>
                <w:szCs w:val="21"/>
              </w:rPr>
              <w:t>/a</w:t>
            </w:r>
            <w:r w:rsidRPr="002718C5">
              <w:rPr>
                <w:b/>
                <w:kern w:val="0"/>
                <w:szCs w:val="21"/>
              </w:rPr>
              <w:t>）</w:t>
            </w:r>
          </w:p>
          <w:p w:rsidR="00A47531" w:rsidRDefault="00A47531" w:rsidP="00D45F20">
            <w:pPr>
              <w:spacing w:line="360" w:lineRule="auto"/>
              <w:ind w:firstLineChars="200" w:firstLine="480"/>
              <w:rPr>
                <w:sz w:val="24"/>
              </w:rPr>
            </w:pPr>
          </w:p>
        </w:tc>
      </w:tr>
    </w:tbl>
    <w:p w:rsidR="00B855A1" w:rsidRDefault="00B855A1">
      <w:pPr>
        <w:autoSpaceDE w:val="0"/>
        <w:autoSpaceDN w:val="0"/>
        <w:adjustRightInd w:val="0"/>
        <w:snapToGrid w:val="0"/>
        <w:spacing w:line="360" w:lineRule="auto"/>
        <w:jc w:val="left"/>
        <w:rPr>
          <w:b/>
          <w:kern w:val="0"/>
          <w:sz w:val="24"/>
        </w:rPr>
        <w:sectPr w:rsidR="00B855A1">
          <w:pgSz w:w="11906" w:h="16838"/>
          <w:pgMar w:top="1440" w:right="1474" w:bottom="1134" w:left="1797" w:header="851" w:footer="992" w:gutter="0"/>
          <w:cols w:space="720"/>
          <w:docGrid w:type="lines" w:linePitch="312"/>
        </w:sectPr>
      </w:pP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3"/>
      </w:tblGrid>
      <w:tr w:rsidR="00A47531" w:rsidTr="00445CC7">
        <w:trPr>
          <w:trHeight w:val="13315"/>
        </w:trPr>
        <w:tc>
          <w:tcPr>
            <w:tcW w:w="9273" w:type="dxa"/>
          </w:tcPr>
          <w:p w:rsidR="00A47531" w:rsidRDefault="000D490F">
            <w:pPr>
              <w:autoSpaceDE w:val="0"/>
              <w:autoSpaceDN w:val="0"/>
              <w:adjustRightInd w:val="0"/>
              <w:snapToGrid w:val="0"/>
              <w:spacing w:line="360" w:lineRule="auto"/>
              <w:jc w:val="left"/>
              <w:rPr>
                <w:b/>
                <w:kern w:val="0"/>
                <w:sz w:val="24"/>
              </w:rPr>
            </w:pPr>
            <w:r>
              <w:rPr>
                <w:b/>
                <w:kern w:val="0"/>
                <w:sz w:val="24"/>
              </w:rPr>
              <w:lastRenderedPageBreak/>
              <w:t>三</w:t>
            </w:r>
            <w:r>
              <w:rPr>
                <w:rFonts w:hint="eastAsia"/>
                <w:b/>
                <w:kern w:val="0"/>
                <w:sz w:val="24"/>
              </w:rPr>
              <w:t>、</w:t>
            </w:r>
            <w:r w:rsidR="004308D8">
              <w:rPr>
                <w:b/>
                <w:kern w:val="0"/>
                <w:sz w:val="24"/>
              </w:rPr>
              <w:t>主要污染工序：</w:t>
            </w:r>
          </w:p>
          <w:p w:rsidR="00A47531" w:rsidRPr="00642BAA" w:rsidRDefault="004308D8">
            <w:pPr>
              <w:autoSpaceDE w:val="0"/>
              <w:autoSpaceDN w:val="0"/>
              <w:spacing w:line="360" w:lineRule="auto"/>
              <w:ind w:firstLineChars="200" w:firstLine="480"/>
              <w:rPr>
                <w:kern w:val="0"/>
                <w:sz w:val="24"/>
              </w:rPr>
            </w:pPr>
            <w:r w:rsidRPr="00642BAA">
              <w:rPr>
                <w:kern w:val="0"/>
                <w:sz w:val="24"/>
              </w:rPr>
              <w:t>1</w:t>
            </w:r>
            <w:r w:rsidRPr="00642BAA">
              <w:rPr>
                <w:kern w:val="0"/>
                <w:sz w:val="24"/>
              </w:rPr>
              <w:t>、废气</w:t>
            </w:r>
          </w:p>
          <w:p w:rsidR="00D45F20" w:rsidRPr="00642BAA" w:rsidRDefault="00D45F20" w:rsidP="00D45F20">
            <w:pPr>
              <w:autoSpaceDE w:val="0"/>
              <w:autoSpaceDN w:val="0"/>
              <w:spacing w:line="360" w:lineRule="auto"/>
              <w:ind w:firstLineChars="200" w:firstLine="480"/>
              <w:rPr>
                <w:kern w:val="0"/>
                <w:sz w:val="24"/>
              </w:rPr>
            </w:pPr>
            <w:r w:rsidRPr="00642BAA">
              <w:rPr>
                <w:rFonts w:hint="eastAsia"/>
                <w:kern w:val="0"/>
                <w:sz w:val="24"/>
              </w:rPr>
              <w:t>（</w:t>
            </w:r>
            <w:r w:rsidRPr="00642BAA">
              <w:rPr>
                <w:rFonts w:hint="eastAsia"/>
                <w:kern w:val="0"/>
                <w:sz w:val="24"/>
              </w:rPr>
              <w:t>1</w:t>
            </w:r>
            <w:r w:rsidRPr="00642BAA">
              <w:rPr>
                <w:rFonts w:hint="eastAsia"/>
                <w:kern w:val="0"/>
                <w:sz w:val="24"/>
              </w:rPr>
              <w:t>）生产工艺废气</w:t>
            </w:r>
          </w:p>
          <w:p w:rsidR="00D45F20" w:rsidRPr="00642BAA" w:rsidRDefault="00D45F20" w:rsidP="00D45F20">
            <w:pPr>
              <w:autoSpaceDE w:val="0"/>
              <w:autoSpaceDN w:val="0"/>
              <w:spacing w:line="360" w:lineRule="auto"/>
              <w:ind w:firstLineChars="200" w:firstLine="480"/>
              <w:rPr>
                <w:kern w:val="0"/>
                <w:sz w:val="24"/>
              </w:rPr>
            </w:pPr>
            <w:r w:rsidRPr="00642BAA">
              <w:rPr>
                <w:rFonts w:hint="eastAsia"/>
                <w:kern w:val="0"/>
                <w:sz w:val="24"/>
              </w:rPr>
              <w:t>本项目有组织废气主要为一体化车间</w:t>
            </w:r>
            <w:r w:rsidRPr="00642BAA">
              <w:rPr>
                <w:rFonts w:hint="eastAsia"/>
                <w:kern w:val="0"/>
                <w:sz w:val="24"/>
              </w:rPr>
              <w:t>1</w:t>
            </w:r>
            <w:r w:rsidRPr="00642BAA">
              <w:rPr>
                <w:rFonts w:hint="eastAsia"/>
                <w:kern w:val="0"/>
                <w:sz w:val="24"/>
              </w:rPr>
              <w:t>发酵罐发酵废气，根据现有项目验收监测数据类比分析，现有项目发酵能力约为</w:t>
            </w:r>
            <w:r w:rsidRPr="00642BAA">
              <w:rPr>
                <w:rFonts w:hint="eastAsia"/>
                <w:kern w:val="0"/>
                <w:sz w:val="24"/>
              </w:rPr>
              <w:t>14000t/a</w:t>
            </w:r>
            <w:r w:rsidRPr="00642BAA">
              <w:rPr>
                <w:rFonts w:hint="eastAsia"/>
                <w:kern w:val="0"/>
                <w:sz w:val="24"/>
              </w:rPr>
              <w:t>，验收生产负荷约为</w:t>
            </w:r>
            <w:r w:rsidRPr="00642BAA">
              <w:rPr>
                <w:rFonts w:hint="eastAsia"/>
                <w:kern w:val="0"/>
                <w:sz w:val="24"/>
              </w:rPr>
              <w:t>80%</w:t>
            </w:r>
            <w:r w:rsidRPr="00642BAA">
              <w:rPr>
                <w:rFonts w:hint="eastAsia"/>
                <w:kern w:val="0"/>
                <w:sz w:val="24"/>
              </w:rPr>
              <w:t>，产生氨</w:t>
            </w:r>
            <w:r w:rsidRPr="00642BAA">
              <w:rPr>
                <w:rFonts w:hint="eastAsia"/>
                <w:kern w:val="0"/>
                <w:sz w:val="24"/>
              </w:rPr>
              <w:t>0.15t/a</w:t>
            </w:r>
            <w:r w:rsidRPr="00642BAA">
              <w:rPr>
                <w:rFonts w:hint="eastAsia"/>
                <w:kern w:val="0"/>
                <w:sz w:val="24"/>
              </w:rPr>
              <w:t>、硫化氢</w:t>
            </w:r>
            <w:r w:rsidRPr="00642BAA">
              <w:rPr>
                <w:rFonts w:hint="eastAsia"/>
                <w:kern w:val="0"/>
                <w:sz w:val="24"/>
              </w:rPr>
              <w:t>0.00043t/a</w:t>
            </w:r>
            <w:r w:rsidRPr="00642BAA">
              <w:rPr>
                <w:rFonts w:hint="eastAsia"/>
                <w:kern w:val="0"/>
                <w:sz w:val="24"/>
              </w:rPr>
              <w:t>、臭气浓度</w:t>
            </w:r>
            <w:r w:rsidRPr="00642BAA">
              <w:rPr>
                <w:rFonts w:hint="eastAsia"/>
                <w:kern w:val="0"/>
                <w:sz w:val="24"/>
              </w:rPr>
              <w:t>330</w:t>
            </w:r>
            <w:r w:rsidRPr="00642BAA">
              <w:rPr>
                <w:rFonts w:hint="eastAsia"/>
                <w:kern w:val="0"/>
                <w:sz w:val="24"/>
              </w:rPr>
              <w:t>。本项目发酵能力约为</w:t>
            </w:r>
            <w:r w:rsidR="00DA5ECC" w:rsidRPr="00642BAA">
              <w:rPr>
                <w:rFonts w:hint="eastAsia"/>
                <w:kern w:val="0"/>
                <w:sz w:val="24"/>
              </w:rPr>
              <w:t>20</w:t>
            </w:r>
            <w:r w:rsidRPr="00642BAA">
              <w:rPr>
                <w:rFonts w:hint="eastAsia"/>
                <w:kern w:val="0"/>
                <w:sz w:val="24"/>
              </w:rPr>
              <w:t>00t/a</w:t>
            </w:r>
            <w:r w:rsidRPr="00642BAA">
              <w:rPr>
                <w:rFonts w:hint="eastAsia"/>
                <w:kern w:val="0"/>
                <w:sz w:val="24"/>
              </w:rPr>
              <w:t>，类比分析，产生氨</w:t>
            </w:r>
            <w:r w:rsidRPr="00642BAA">
              <w:rPr>
                <w:rFonts w:hint="eastAsia"/>
                <w:kern w:val="0"/>
                <w:sz w:val="24"/>
              </w:rPr>
              <w:t>0.</w:t>
            </w:r>
            <w:r w:rsidR="00335C58" w:rsidRPr="00642BAA">
              <w:rPr>
                <w:rFonts w:hint="eastAsia"/>
                <w:kern w:val="0"/>
                <w:sz w:val="24"/>
              </w:rPr>
              <w:t>027</w:t>
            </w:r>
            <w:r w:rsidRPr="00642BAA">
              <w:rPr>
                <w:rFonts w:hint="eastAsia"/>
                <w:kern w:val="0"/>
                <w:sz w:val="24"/>
              </w:rPr>
              <w:t>t/a</w:t>
            </w:r>
            <w:r w:rsidRPr="00642BAA">
              <w:rPr>
                <w:rFonts w:hint="eastAsia"/>
                <w:kern w:val="0"/>
                <w:sz w:val="24"/>
              </w:rPr>
              <w:t>、硫化氢</w:t>
            </w:r>
            <w:r w:rsidRPr="00642BAA">
              <w:rPr>
                <w:rFonts w:hint="eastAsia"/>
                <w:kern w:val="0"/>
                <w:sz w:val="24"/>
              </w:rPr>
              <w:t>0.000</w:t>
            </w:r>
            <w:r w:rsidR="00335C58" w:rsidRPr="00642BAA">
              <w:rPr>
                <w:rFonts w:hint="eastAsia"/>
                <w:kern w:val="0"/>
                <w:sz w:val="24"/>
              </w:rPr>
              <w:t>08</w:t>
            </w:r>
            <w:r w:rsidRPr="00642BAA">
              <w:rPr>
                <w:rFonts w:hint="eastAsia"/>
                <w:kern w:val="0"/>
                <w:sz w:val="24"/>
              </w:rPr>
              <w:t>t/a</w:t>
            </w:r>
            <w:r w:rsidRPr="00642BAA">
              <w:rPr>
                <w:rFonts w:hint="eastAsia"/>
                <w:kern w:val="0"/>
                <w:sz w:val="24"/>
              </w:rPr>
              <w:t>、臭气浓度</w:t>
            </w:r>
            <w:r w:rsidR="00335C58" w:rsidRPr="00642BAA">
              <w:rPr>
                <w:rFonts w:hint="eastAsia"/>
                <w:kern w:val="0"/>
                <w:sz w:val="24"/>
              </w:rPr>
              <w:t>133.3</w:t>
            </w:r>
            <w:r w:rsidRPr="00642BAA">
              <w:rPr>
                <w:rFonts w:hint="eastAsia"/>
                <w:kern w:val="0"/>
                <w:sz w:val="24"/>
              </w:rPr>
              <w:t>。</w:t>
            </w:r>
          </w:p>
          <w:p w:rsidR="00D45F20" w:rsidRPr="00642BAA" w:rsidRDefault="00D45F20" w:rsidP="00D45F20">
            <w:pPr>
              <w:autoSpaceDE w:val="0"/>
              <w:autoSpaceDN w:val="0"/>
              <w:spacing w:line="360" w:lineRule="auto"/>
              <w:ind w:firstLineChars="200" w:firstLine="480"/>
              <w:rPr>
                <w:kern w:val="0"/>
                <w:sz w:val="24"/>
              </w:rPr>
            </w:pPr>
            <w:r w:rsidRPr="00642BAA">
              <w:rPr>
                <w:rFonts w:hint="eastAsia"/>
                <w:kern w:val="0"/>
                <w:sz w:val="24"/>
              </w:rPr>
              <w:t>根据废气处理设计方案，本项目一体化车间</w:t>
            </w:r>
            <w:r w:rsidRPr="00642BAA">
              <w:rPr>
                <w:rFonts w:hint="eastAsia"/>
                <w:kern w:val="0"/>
                <w:sz w:val="24"/>
              </w:rPr>
              <w:t>1</w:t>
            </w:r>
            <w:r w:rsidRPr="00642BAA">
              <w:rPr>
                <w:rFonts w:hint="eastAsia"/>
                <w:kern w:val="0"/>
                <w:sz w:val="24"/>
              </w:rPr>
              <w:t>发酵废气经“碱洗”装置处理，处理后由现有</w:t>
            </w:r>
            <w:r w:rsidRPr="00642BAA">
              <w:rPr>
                <w:rFonts w:hint="eastAsia"/>
                <w:kern w:val="0"/>
                <w:sz w:val="24"/>
              </w:rPr>
              <w:t>1</w:t>
            </w:r>
            <w:r w:rsidRPr="00642BAA">
              <w:rPr>
                <w:rFonts w:hint="eastAsia"/>
                <w:kern w:val="0"/>
                <w:sz w:val="24"/>
              </w:rPr>
              <w:t>根</w:t>
            </w:r>
            <w:r w:rsidRPr="00642BAA">
              <w:rPr>
                <w:rFonts w:hint="eastAsia"/>
                <w:kern w:val="0"/>
                <w:sz w:val="24"/>
              </w:rPr>
              <w:t>15</w:t>
            </w:r>
            <w:r w:rsidRPr="00642BAA">
              <w:rPr>
                <w:rFonts w:hint="eastAsia"/>
                <w:kern w:val="0"/>
                <w:sz w:val="24"/>
              </w:rPr>
              <w:t>米高排气筒（</w:t>
            </w:r>
            <w:r w:rsidRPr="00642BAA">
              <w:rPr>
                <w:rFonts w:hint="eastAsia"/>
                <w:kern w:val="0"/>
                <w:sz w:val="24"/>
              </w:rPr>
              <w:t>FQ-1</w:t>
            </w:r>
            <w:r w:rsidRPr="00642BAA">
              <w:rPr>
                <w:rFonts w:hint="eastAsia"/>
                <w:kern w:val="0"/>
                <w:sz w:val="24"/>
              </w:rPr>
              <w:t>）排放。</w:t>
            </w:r>
          </w:p>
          <w:p w:rsidR="00D45F20" w:rsidRPr="00642BAA" w:rsidRDefault="00D45F20" w:rsidP="00D45F20">
            <w:pPr>
              <w:autoSpaceDE w:val="0"/>
              <w:autoSpaceDN w:val="0"/>
              <w:spacing w:line="360" w:lineRule="auto"/>
              <w:ind w:firstLineChars="200" w:firstLine="480"/>
              <w:rPr>
                <w:kern w:val="0"/>
                <w:sz w:val="24"/>
              </w:rPr>
            </w:pPr>
            <w:r w:rsidRPr="00642BAA">
              <w:rPr>
                <w:rFonts w:hint="eastAsia"/>
                <w:kern w:val="0"/>
                <w:sz w:val="24"/>
              </w:rPr>
              <w:t>（</w:t>
            </w:r>
            <w:r w:rsidRPr="00642BAA">
              <w:rPr>
                <w:rFonts w:hint="eastAsia"/>
                <w:kern w:val="0"/>
                <w:sz w:val="24"/>
              </w:rPr>
              <w:t>2</w:t>
            </w:r>
            <w:r w:rsidRPr="00642BAA">
              <w:rPr>
                <w:rFonts w:hint="eastAsia"/>
                <w:kern w:val="0"/>
                <w:sz w:val="24"/>
              </w:rPr>
              <w:t>）灌装废气</w:t>
            </w:r>
          </w:p>
          <w:p w:rsidR="00D45F20" w:rsidRPr="00642BAA" w:rsidRDefault="00DA5ECC" w:rsidP="00D45F20">
            <w:pPr>
              <w:autoSpaceDE w:val="0"/>
              <w:autoSpaceDN w:val="0"/>
              <w:spacing w:line="360" w:lineRule="auto"/>
              <w:ind w:firstLineChars="200" w:firstLine="480"/>
              <w:rPr>
                <w:kern w:val="0"/>
                <w:sz w:val="24"/>
              </w:rPr>
            </w:pPr>
            <w:r w:rsidRPr="00642BAA">
              <w:rPr>
                <w:rFonts w:hint="eastAsia"/>
                <w:kern w:val="0"/>
                <w:sz w:val="24"/>
              </w:rPr>
              <w:t>本项目饲料添加剂</w:t>
            </w:r>
            <w:r w:rsidR="00D45F20" w:rsidRPr="00642BAA">
              <w:rPr>
                <w:rFonts w:hint="eastAsia"/>
                <w:kern w:val="0"/>
                <w:sz w:val="24"/>
              </w:rPr>
              <w:t>灌装工序会产生灌装废气，根据现有项目验收监测数据类比分析，现有项目灌装能力约为</w:t>
            </w:r>
            <w:r w:rsidR="00D45F20" w:rsidRPr="00642BAA">
              <w:rPr>
                <w:rFonts w:hint="eastAsia"/>
                <w:kern w:val="0"/>
                <w:sz w:val="24"/>
              </w:rPr>
              <w:t>10000t/a</w:t>
            </w:r>
            <w:r w:rsidR="00D45F20" w:rsidRPr="00642BAA">
              <w:rPr>
                <w:rFonts w:hint="eastAsia"/>
                <w:kern w:val="0"/>
                <w:sz w:val="24"/>
              </w:rPr>
              <w:t>，验收生产负荷约为</w:t>
            </w:r>
            <w:r w:rsidR="00D45F20" w:rsidRPr="00642BAA">
              <w:rPr>
                <w:rFonts w:hint="eastAsia"/>
                <w:kern w:val="0"/>
                <w:sz w:val="24"/>
              </w:rPr>
              <w:t>80%</w:t>
            </w:r>
            <w:r w:rsidR="00D45F20" w:rsidRPr="00642BAA">
              <w:rPr>
                <w:rFonts w:hint="eastAsia"/>
                <w:kern w:val="0"/>
                <w:sz w:val="24"/>
              </w:rPr>
              <w:t>，产生氨</w:t>
            </w:r>
            <w:r w:rsidR="00D45F20" w:rsidRPr="00642BAA">
              <w:rPr>
                <w:rFonts w:hint="eastAsia"/>
                <w:kern w:val="0"/>
                <w:sz w:val="24"/>
              </w:rPr>
              <w:t>0.18t/a</w:t>
            </w:r>
            <w:r w:rsidR="00D45F20" w:rsidRPr="00642BAA">
              <w:rPr>
                <w:rFonts w:hint="eastAsia"/>
                <w:kern w:val="0"/>
                <w:sz w:val="24"/>
              </w:rPr>
              <w:t>、硫化氢</w:t>
            </w:r>
            <w:r w:rsidR="00D45F20" w:rsidRPr="00642BAA">
              <w:rPr>
                <w:rFonts w:hint="eastAsia"/>
                <w:kern w:val="0"/>
                <w:sz w:val="24"/>
              </w:rPr>
              <w:t>0.0072t/a</w:t>
            </w:r>
            <w:r w:rsidR="00D45F20" w:rsidRPr="00642BAA">
              <w:rPr>
                <w:rFonts w:hint="eastAsia"/>
                <w:kern w:val="0"/>
                <w:sz w:val="24"/>
              </w:rPr>
              <w:t>、臭气浓度</w:t>
            </w:r>
            <w:r w:rsidR="00D45F20" w:rsidRPr="00642BAA">
              <w:rPr>
                <w:rFonts w:hint="eastAsia"/>
                <w:kern w:val="0"/>
                <w:sz w:val="24"/>
              </w:rPr>
              <w:t>450</w:t>
            </w:r>
            <w:r w:rsidR="00D45F20" w:rsidRPr="00642BAA">
              <w:rPr>
                <w:rFonts w:hint="eastAsia"/>
                <w:kern w:val="0"/>
                <w:sz w:val="24"/>
              </w:rPr>
              <w:t>。本项目灌装能力约为</w:t>
            </w:r>
            <w:r w:rsidR="00335C58" w:rsidRPr="00642BAA">
              <w:rPr>
                <w:rFonts w:hint="eastAsia"/>
                <w:kern w:val="0"/>
                <w:sz w:val="24"/>
              </w:rPr>
              <w:t>2</w:t>
            </w:r>
            <w:r w:rsidR="00D45F20" w:rsidRPr="00642BAA">
              <w:rPr>
                <w:rFonts w:hint="eastAsia"/>
                <w:kern w:val="0"/>
                <w:sz w:val="24"/>
              </w:rPr>
              <w:t>000t/a</w:t>
            </w:r>
            <w:r w:rsidR="00D45F20" w:rsidRPr="00642BAA">
              <w:rPr>
                <w:rFonts w:hint="eastAsia"/>
                <w:kern w:val="0"/>
                <w:sz w:val="24"/>
              </w:rPr>
              <w:t>，类比分析，产生氨</w:t>
            </w:r>
            <w:r w:rsidR="00D45F20" w:rsidRPr="00642BAA">
              <w:rPr>
                <w:rFonts w:hint="eastAsia"/>
                <w:kern w:val="0"/>
                <w:sz w:val="24"/>
              </w:rPr>
              <w:t>0.</w:t>
            </w:r>
            <w:r w:rsidR="00335C58" w:rsidRPr="00642BAA">
              <w:rPr>
                <w:rFonts w:hint="eastAsia"/>
                <w:kern w:val="0"/>
                <w:sz w:val="24"/>
              </w:rPr>
              <w:t>0</w:t>
            </w:r>
            <w:r w:rsidR="00D45F20" w:rsidRPr="00642BAA">
              <w:rPr>
                <w:rFonts w:hint="eastAsia"/>
                <w:kern w:val="0"/>
                <w:sz w:val="24"/>
              </w:rPr>
              <w:t>45t/a</w:t>
            </w:r>
            <w:r w:rsidR="00D45F20" w:rsidRPr="00642BAA">
              <w:rPr>
                <w:rFonts w:hint="eastAsia"/>
                <w:kern w:val="0"/>
                <w:sz w:val="24"/>
              </w:rPr>
              <w:t>、硫化氢</w:t>
            </w:r>
            <w:r w:rsidR="00D45F20" w:rsidRPr="00642BAA">
              <w:rPr>
                <w:rFonts w:hint="eastAsia"/>
                <w:kern w:val="0"/>
                <w:sz w:val="24"/>
              </w:rPr>
              <w:t>0.0</w:t>
            </w:r>
            <w:r w:rsidR="00335C58" w:rsidRPr="00642BAA">
              <w:rPr>
                <w:rFonts w:hint="eastAsia"/>
                <w:kern w:val="0"/>
                <w:sz w:val="24"/>
              </w:rPr>
              <w:t>0</w:t>
            </w:r>
            <w:r w:rsidR="00D45F20" w:rsidRPr="00642BAA">
              <w:rPr>
                <w:rFonts w:hint="eastAsia"/>
                <w:kern w:val="0"/>
                <w:sz w:val="24"/>
              </w:rPr>
              <w:t>18t/a</w:t>
            </w:r>
            <w:r w:rsidR="00D45F20" w:rsidRPr="00642BAA">
              <w:rPr>
                <w:rFonts w:hint="eastAsia"/>
                <w:kern w:val="0"/>
                <w:sz w:val="24"/>
              </w:rPr>
              <w:t>、臭气浓度</w:t>
            </w:r>
            <w:r w:rsidR="00D45F20" w:rsidRPr="00642BAA">
              <w:rPr>
                <w:rFonts w:hint="eastAsia"/>
                <w:kern w:val="0"/>
                <w:sz w:val="24"/>
              </w:rPr>
              <w:t>112</w:t>
            </w:r>
            <w:r w:rsidR="00335C58" w:rsidRPr="00642BAA">
              <w:rPr>
                <w:rFonts w:hint="eastAsia"/>
                <w:kern w:val="0"/>
                <w:sz w:val="24"/>
              </w:rPr>
              <w:t>.</w:t>
            </w:r>
            <w:r w:rsidR="00D45F20" w:rsidRPr="00642BAA">
              <w:rPr>
                <w:rFonts w:hint="eastAsia"/>
                <w:kern w:val="0"/>
                <w:sz w:val="24"/>
              </w:rPr>
              <w:t>5</w:t>
            </w:r>
            <w:r w:rsidR="00D45F20" w:rsidRPr="00642BAA">
              <w:rPr>
                <w:rFonts w:hint="eastAsia"/>
                <w:kern w:val="0"/>
                <w:sz w:val="24"/>
              </w:rPr>
              <w:t>。按照</w:t>
            </w:r>
            <w:r w:rsidR="00D45F20" w:rsidRPr="00642BAA">
              <w:rPr>
                <w:rFonts w:hint="eastAsia"/>
                <w:kern w:val="0"/>
                <w:sz w:val="24"/>
              </w:rPr>
              <w:t>90%</w:t>
            </w:r>
            <w:r w:rsidR="00D45F20" w:rsidRPr="00642BAA">
              <w:rPr>
                <w:rFonts w:hint="eastAsia"/>
                <w:kern w:val="0"/>
                <w:sz w:val="24"/>
              </w:rPr>
              <w:t>的收集效率，其余未收集的在一体化车间</w:t>
            </w:r>
            <w:r w:rsidR="00D45F20" w:rsidRPr="00642BAA">
              <w:rPr>
                <w:rFonts w:hint="eastAsia"/>
                <w:kern w:val="0"/>
                <w:sz w:val="24"/>
              </w:rPr>
              <w:t>1</w:t>
            </w:r>
            <w:r w:rsidR="00D45F20" w:rsidRPr="00642BAA">
              <w:rPr>
                <w:rFonts w:hint="eastAsia"/>
                <w:kern w:val="0"/>
                <w:sz w:val="24"/>
              </w:rPr>
              <w:t>无组织排放。</w:t>
            </w:r>
          </w:p>
          <w:p w:rsidR="00D45F20" w:rsidRPr="00642BAA" w:rsidRDefault="00D45F20" w:rsidP="00D45F20">
            <w:pPr>
              <w:autoSpaceDE w:val="0"/>
              <w:autoSpaceDN w:val="0"/>
              <w:spacing w:line="360" w:lineRule="auto"/>
              <w:ind w:firstLineChars="200" w:firstLine="480"/>
              <w:rPr>
                <w:kern w:val="0"/>
                <w:sz w:val="24"/>
              </w:rPr>
            </w:pPr>
            <w:r w:rsidRPr="00642BAA">
              <w:rPr>
                <w:rFonts w:hint="eastAsia"/>
                <w:kern w:val="0"/>
                <w:sz w:val="24"/>
              </w:rPr>
              <w:t>建设项目在投料过程中会产生少量粉尘，根据现有项目验收监测数据类比分析，建设项目投料粉尘约占原料投料量的</w:t>
            </w:r>
            <w:r w:rsidRPr="00642BAA">
              <w:rPr>
                <w:rFonts w:hint="eastAsia"/>
                <w:kern w:val="0"/>
                <w:sz w:val="24"/>
              </w:rPr>
              <w:t>0.05%</w:t>
            </w:r>
            <w:r w:rsidRPr="00642BAA">
              <w:rPr>
                <w:rFonts w:hint="eastAsia"/>
                <w:kern w:val="0"/>
                <w:sz w:val="24"/>
              </w:rPr>
              <w:t>，因此投料粉尘产生量约为</w:t>
            </w:r>
            <w:r w:rsidRPr="00642BAA">
              <w:rPr>
                <w:rFonts w:hint="eastAsia"/>
                <w:kern w:val="0"/>
                <w:sz w:val="24"/>
              </w:rPr>
              <w:t>0.0</w:t>
            </w:r>
            <w:r w:rsidR="002B3BD6">
              <w:rPr>
                <w:rFonts w:hint="eastAsia"/>
                <w:kern w:val="0"/>
                <w:sz w:val="24"/>
              </w:rPr>
              <w:t>05</w:t>
            </w:r>
            <w:r w:rsidRPr="00642BAA">
              <w:rPr>
                <w:rFonts w:hint="eastAsia"/>
                <w:kern w:val="0"/>
                <w:sz w:val="24"/>
              </w:rPr>
              <w:t>t/a</w:t>
            </w:r>
            <w:r w:rsidRPr="00642BAA">
              <w:rPr>
                <w:rFonts w:hint="eastAsia"/>
                <w:kern w:val="0"/>
                <w:sz w:val="24"/>
              </w:rPr>
              <w:t>，产生速率为</w:t>
            </w:r>
            <w:r w:rsidRPr="00642BAA">
              <w:rPr>
                <w:rFonts w:hint="eastAsia"/>
                <w:kern w:val="0"/>
                <w:sz w:val="24"/>
              </w:rPr>
              <w:t>0.00</w:t>
            </w:r>
            <w:r w:rsidR="002B3BD6">
              <w:rPr>
                <w:rFonts w:hint="eastAsia"/>
                <w:kern w:val="0"/>
                <w:sz w:val="24"/>
              </w:rPr>
              <w:t>083</w:t>
            </w:r>
            <w:r w:rsidRPr="00642BAA">
              <w:rPr>
                <w:rFonts w:hint="eastAsia"/>
                <w:kern w:val="0"/>
                <w:sz w:val="24"/>
              </w:rPr>
              <w:t>kg/h</w:t>
            </w:r>
            <w:r w:rsidRPr="00642BAA">
              <w:rPr>
                <w:rFonts w:hint="eastAsia"/>
                <w:kern w:val="0"/>
                <w:sz w:val="24"/>
              </w:rPr>
              <w:t>，按照</w:t>
            </w:r>
            <w:r w:rsidRPr="00642BAA">
              <w:rPr>
                <w:rFonts w:hint="eastAsia"/>
                <w:kern w:val="0"/>
                <w:sz w:val="24"/>
              </w:rPr>
              <w:t>90%</w:t>
            </w:r>
            <w:r w:rsidRPr="00642BAA">
              <w:rPr>
                <w:rFonts w:hint="eastAsia"/>
                <w:kern w:val="0"/>
                <w:sz w:val="24"/>
              </w:rPr>
              <w:t>的收集效率，其余未收集的在一体化车间</w:t>
            </w:r>
            <w:r w:rsidRPr="00642BAA">
              <w:rPr>
                <w:rFonts w:hint="eastAsia"/>
                <w:kern w:val="0"/>
                <w:sz w:val="24"/>
              </w:rPr>
              <w:t>1</w:t>
            </w:r>
            <w:r w:rsidRPr="00642BAA">
              <w:rPr>
                <w:rFonts w:hint="eastAsia"/>
                <w:kern w:val="0"/>
                <w:sz w:val="24"/>
              </w:rPr>
              <w:t>无组织排放。</w:t>
            </w:r>
          </w:p>
          <w:p w:rsidR="00D559A5" w:rsidRPr="00642BAA" w:rsidRDefault="00D45F20" w:rsidP="00FE2D20">
            <w:pPr>
              <w:autoSpaceDE w:val="0"/>
              <w:autoSpaceDN w:val="0"/>
              <w:spacing w:line="360" w:lineRule="auto"/>
              <w:ind w:firstLineChars="200" w:firstLine="480"/>
              <w:rPr>
                <w:kern w:val="0"/>
                <w:sz w:val="24"/>
              </w:rPr>
            </w:pPr>
            <w:r w:rsidRPr="00642BAA">
              <w:rPr>
                <w:rFonts w:hint="eastAsia"/>
                <w:kern w:val="0"/>
                <w:sz w:val="24"/>
              </w:rPr>
              <w:t>根据废气处理设计方案，本项目一体化车间</w:t>
            </w:r>
            <w:r w:rsidRPr="00642BAA">
              <w:rPr>
                <w:rFonts w:hint="eastAsia"/>
                <w:kern w:val="0"/>
                <w:sz w:val="24"/>
              </w:rPr>
              <w:t>1</w:t>
            </w:r>
            <w:r w:rsidRPr="00642BAA">
              <w:rPr>
                <w:rFonts w:hint="eastAsia"/>
                <w:kern w:val="0"/>
                <w:sz w:val="24"/>
              </w:rPr>
              <w:t>灌装废气收集后经“生物除臭”装置处理，处理后由现有</w:t>
            </w:r>
            <w:r w:rsidRPr="00642BAA">
              <w:rPr>
                <w:rFonts w:hint="eastAsia"/>
                <w:kern w:val="0"/>
                <w:sz w:val="24"/>
              </w:rPr>
              <w:t>1</w:t>
            </w:r>
            <w:r w:rsidRPr="00642BAA">
              <w:rPr>
                <w:rFonts w:hint="eastAsia"/>
                <w:kern w:val="0"/>
                <w:sz w:val="24"/>
              </w:rPr>
              <w:t>根</w:t>
            </w:r>
            <w:r w:rsidRPr="00642BAA">
              <w:rPr>
                <w:rFonts w:hint="eastAsia"/>
                <w:kern w:val="0"/>
                <w:sz w:val="24"/>
              </w:rPr>
              <w:t>15</w:t>
            </w:r>
            <w:r w:rsidRPr="00642BAA">
              <w:rPr>
                <w:rFonts w:hint="eastAsia"/>
                <w:kern w:val="0"/>
                <w:sz w:val="24"/>
              </w:rPr>
              <w:t>米高排气筒（</w:t>
            </w:r>
            <w:r w:rsidRPr="00642BAA">
              <w:rPr>
                <w:rFonts w:hint="eastAsia"/>
                <w:kern w:val="0"/>
                <w:sz w:val="24"/>
              </w:rPr>
              <w:t>FQ-2</w:t>
            </w:r>
            <w:r w:rsidRPr="00642BAA">
              <w:rPr>
                <w:rFonts w:hint="eastAsia"/>
                <w:kern w:val="0"/>
                <w:sz w:val="24"/>
              </w:rPr>
              <w:t>）排放。</w:t>
            </w:r>
          </w:p>
          <w:p w:rsidR="00A47531" w:rsidRDefault="004308D8">
            <w:pPr>
              <w:adjustRightInd w:val="0"/>
              <w:snapToGrid w:val="0"/>
              <w:spacing w:line="360" w:lineRule="auto"/>
              <w:jc w:val="center"/>
              <w:rPr>
                <w:b/>
              </w:rPr>
            </w:pPr>
            <w:r w:rsidRPr="005D6A9F">
              <w:rPr>
                <w:b/>
              </w:rPr>
              <w:t>表</w:t>
            </w:r>
            <w:r w:rsidRPr="005D6A9F">
              <w:rPr>
                <w:b/>
              </w:rPr>
              <w:t>5</w:t>
            </w:r>
            <w:r w:rsidR="0038663D">
              <w:rPr>
                <w:b/>
              </w:rPr>
              <w:t>-1</w:t>
            </w:r>
            <w:r w:rsidRPr="005D6A9F">
              <w:rPr>
                <w:b/>
              </w:rPr>
              <w:t>有组织大气污染物排放状况</w:t>
            </w:r>
          </w:p>
          <w:tbl>
            <w:tblPr>
              <w:tblW w:w="905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567"/>
              <w:gridCol w:w="710"/>
              <w:gridCol w:w="708"/>
              <w:gridCol w:w="473"/>
              <w:gridCol w:w="94"/>
              <w:gridCol w:w="750"/>
              <w:gridCol w:w="739"/>
              <w:gridCol w:w="496"/>
              <w:gridCol w:w="426"/>
              <w:gridCol w:w="652"/>
              <w:gridCol w:w="949"/>
              <w:gridCol w:w="949"/>
              <w:gridCol w:w="781"/>
              <w:gridCol w:w="763"/>
            </w:tblGrid>
            <w:tr w:rsidR="00A912DA" w:rsidRPr="00F3186C" w:rsidTr="003E7807">
              <w:trPr>
                <w:trHeight w:val="340"/>
                <w:tblHeader/>
                <w:jc w:val="center"/>
              </w:trPr>
              <w:tc>
                <w:tcPr>
                  <w:tcW w:w="313" w:type="pct"/>
                  <w:vMerge w:val="restart"/>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污染源</w:t>
                  </w:r>
                </w:p>
                <w:p w:rsidR="00A912DA" w:rsidRPr="00F3186C" w:rsidRDefault="00A912DA" w:rsidP="00A912DA">
                  <w:pPr>
                    <w:adjustRightInd w:val="0"/>
                    <w:snapToGrid w:val="0"/>
                    <w:jc w:val="center"/>
                    <w:rPr>
                      <w:b/>
                      <w:szCs w:val="21"/>
                    </w:rPr>
                  </w:pPr>
                  <w:r w:rsidRPr="00F3186C">
                    <w:rPr>
                      <w:b/>
                      <w:szCs w:val="21"/>
                    </w:rPr>
                    <w:t>名称</w:t>
                  </w:r>
                </w:p>
              </w:tc>
              <w:tc>
                <w:tcPr>
                  <w:tcW w:w="392" w:type="pct"/>
                  <w:vMerge w:val="restart"/>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排气量</w:t>
                  </w:r>
                </w:p>
                <w:p w:rsidR="00A912DA" w:rsidRPr="00F3186C" w:rsidRDefault="00A912DA" w:rsidP="00A912DA">
                  <w:pPr>
                    <w:adjustRightInd w:val="0"/>
                    <w:snapToGrid w:val="0"/>
                    <w:jc w:val="center"/>
                    <w:rPr>
                      <w:b/>
                      <w:szCs w:val="21"/>
                      <w:vertAlign w:val="superscript"/>
                    </w:rPr>
                  </w:pPr>
                  <w:r w:rsidRPr="00F3186C">
                    <w:rPr>
                      <w:b/>
                      <w:szCs w:val="21"/>
                    </w:rPr>
                    <w:t>(m</w:t>
                  </w:r>
                  <w:r w:rsidRPr="00F3186C">
                    <w:rPr>
                      <w:b/>
                      <w:szCs w:val="21"/>
                      <w:vertAlign w:val="superscript"/>
                    </w:rPr>
                    <w:t>3</w:t>
                  </w:r>
                  <w:r w:rsidRPr="00F3186C">
                    <w:rPr>
                      <w:b/>
                      <w:szCs w:val="21"/>
                    </w:rPr>
                    <w:t xml:space="preserve"> /h)</w:t>
                  </w:r>
                </w:p>
              </w:tc>
              <w:tc>
                <w:tcPr>
                  <w:tcW w:w="391" w:type="pct"/>
                  <w:vMerge w:val="restart"/>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污染物</w:t>
                  </w:r>
                </w:p>
                <w:p w:rsidR="00A912DA" w:rsidRPr="00F3186C" w:rsidRDefault="00A912DA" w:rsidP="00A912DA">
                  <w:pPr>
                    <w:adjustRightInd w:val="0"/>
                    <w:snapToGrid w:val="0"/>
                    <w:jc w:val="center"/>
                    <w:rPr>
                      <w:b/>
                      <w:szCs w:val="21"/>
                    </w:rPr>
                  </w:pPr>
                  <w:r w:rsidRPr="00F3186C">
                    <w:rPr>
                      <w:b/>
                      <w:szCs w:val="21"/>
                    </w:rPr>
                    <w:t>名称</w:t>
                  </w:r>
                </w:p>
              </w:tc>
              <w:tc>
                <w:tcPr>
                  <w:tcW w:w="1135" w:type="pct"/>
                  <w:gridSpan w:val="4"/>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产生状况</w:t>
                  </w:r>
                </w:p>
              </w:tc>
              <w:tc>
                <w:tcPr>
                  <w:tcW w:w="274" w:type="pct"/>
                  <w:vMerge w:val="restart"/>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治理</w:t>
                  </w:r>
                </w:p>
                <w:p w:rsidR="00A912DA" w:rsidRPr="00F3186C" w:rsidRDefault="00A912DA" w:rsidP="00A912DA">
                  <w:pPr>
                    <w:adjustRightInd w:val="0"/>
                    <w:snapToGrid w:val="0"/>
                    <w:jc w:val="center"/>
                    <w:rPr>
                      <w:b/>
                      <w:szCs w:val="21"/>
                    </w:rPr>
                  </w:pPr>
                  <w:r w:rsidRPr="00F3186C">
                    <w:rPr>
                      <w:b/>
                      <w:szCs w:val="21"/>
                    </w:rPr>
                    <w:t>措施</w:t>
                  </w:r>
                </w:p>
              </w:tc>
              <w:tc>
                <w:tcPr>
                  <w:tcW w:w="235" w:type="pct"/>
                  <w:vMerge w:val="restart"/>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去除率</w:t>
                  </w:r>
                </w:p>
                <w:p w:rsidR="00A912DA" w:rsidRPr="00F3186C" w:rsidRDefault="00A912DA" w:rsidP="00A912DA">
                  <w:pPr>
                    <w:adjustRightInd w:val="0"/>
                    <w:snapToGrid w:val="0"/>
                    <w:jc w:val="center"/>
                    <w:rPr>
                      <w:b/>
                      <w:szCs w:val="21"/>
                    </w:rPr>
                  </w:pPr>
                  <w:r w:rsidRPr="00F3186C">
                    <w:rPr>
                      <w:b/>
                      <w:szCs w:val="21"/>
                    </w:rPr>
                    <w:t>(%)</w:t>
                  </w:r>
                </w:p>
              </w:tc>
              <w:tc>
                <w:tcPr>
                  <w:tcW w:w="1408" w:type="pct"/>
                  <w:gridSpan w:val="3"/>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排放状况</w:t>
                  </w:r>
                </w:p>
              </w:tc>
              <w:tc>
                <w:tcPr>
                  <w:tcW w:w="852" w:type="pct"/>
                  <w:gridSpan w:val="2"/>
                  <w:tcBorders>
                    <w:top w:val="single" w:sz="12" w:space="0" w:color="auto"/>
                    <w:bottom w:val="single" w:sz="4" w:space="0" w:color="auto"/>
                  </w:tcBorders>
                  <w:vAlign w:val="center"/>
                </w:tcPr>
                <w:p w:rsidR="00A912DA" w:rsidRPr="00F3186C" w:rsidRDefault="00A912DA" w:rsidP="00A912DA">
                  <w:pPr>
                    <w:adjustRightInd w:val="0"/>
                    <w:snapToGrid w:val="0"/>
                    <w:jc w:val="center"/>
                    <w:rPr>
                      <w:b/>
                      <w:szCs w:val="21"/>
                    </w:rPr>
                  </w:pPr>
                  <w:r w:rsidRPr="00F3186C">
                    <w:rPr>
                      <w:b/>
                      <w:szCs w:val="21"/>
                    </w:rPr>
                    <w:t>执行标准</w:t>
                  </w:r>
                </w:p>
              </w:tc>
            </w:tr>
            <w:tr w:rsidR="00A912DA" w:rsidRPr="00F3186C" w:rsidTr="003E7807">
              <w:trPr>
                <w:trHeight w:val="340"/>
                <w:tblHeader/>
                <w:jc w:val="center"/>
              </w:trPr>
              <w:tc>
                <w:tcPr>
                  <w:tcW w:w="313" w:type="pct"/>
                  <w:vMerge/>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p>
              </w:tc>
              <w:tc>
                <w:tcPr>
                  <w:tcW w:w="392" w:type="pct"/>
                  <w:vMerge/>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p>
              </w:tc>
              <w:tc>
                <w:tcPr>
                  <w:tcW w:w="391" w:type="pct"/>
                  <w:vMerge/>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p>
              </w:tc>
              <w:tc>
                <w:tcPr>
                  <w:tcW w:w="313" w:type="pct"/>
                  <w:gridSpan w:val="2"/>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浓度</w:t>
                  </w:r>
                </w:p>
                <w:p w:rsidR="00A912DA" w:rsidRPr="00F3186C" w:rsidRDefault="00A912DA" w:rsidP="00A912DA">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414"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速率</w:t>
                  </w:r>
                </w:p>
                <w:p w:rsidR="00A912DA" w:rsidRPr="00F3186C" w:rsidRDefault="00A912DA" w:rsidP="00A912DA">
                  <w:pPr>
                    <w:adjustRightInd w:val="0"/>
                    <w:snapToGrid w:val="0"/>
                    <w:jc w:val="center"/>
                    <w:rPr>
                      <w:b/>
                      <w:szCs w:val="21"/>
                    </w:rPr>
                  </w:pPr>
                  <w:r w:rsidRPr="00F3186C">
                    <w:rPr>
                      <w:b/>
                      <w:szCs w:val="21"/>
                    </w:rPr>
                    <w:t>(kg/h)</w:t>
                  </w:r>
                </w:p>
              </w:tc>
              <w:tc>
                <w:tcPr>
                  <w:tcW w:w="408"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年产生量</w:t>
                  </w:r>
                </w:p>
                <w:p w:rsidR="00A912DA" w:rsidRPr="00F3186C" w:rsidRDefault="00A912DA" w:rsidP="00A912DA">
                  <w:pPr>
                    <w:adjustRightInd w:val="0"/>
                    <w:snapToGrid w:val="0"/>
                    <w:jc w:val="center"/>
                    <w:rPr>
                      <w:b/>
                      <w:szCs w:val="21"/>
                    </w:rPr>
                  </w:pPr>
                  <w:r w:rsidRPr="00F3186C">
                    <w:rPr>
                      <w:b/>
                      <w:szCs w:val="21"/>
                    </w:rPr>
                    <w:t>(t/a)</w:t>
                  </w:r>
                </w:p>
              </w:tc>
              <w:tc>
                <w:tcPr>
                  <w:tcW w:w="274" w:type="pct"/>
                  <w:vMerge/>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p>
              </w:tc>
              <w:tc>
                <w:tcPr>
                  <w:tcW w:w="235" w:type="pct"/>
                  <w:vMerge/>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p>
              </w:tc>
              <w:tc>
                <w:tcPr>
                  <w:tcW w:w="360"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浓度</w:t>
                  </w:r>
                </w:p>
                <w:p w:rsidR="00A912DA" w:rsidRPr="00F3186C" w:rsidRDefault="00A912DA" w:rsidP="00A912DA">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524"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速率</w:t>
                  </w:r>
                </w:p>
                <w:p w:rsidR="00A912DA" w:rsidRPr="00F3186C" w:rsidRDefault="00A912DA" w:rsidP="00A912DA">
                  <w:pPr>
                    <w:adjustRightInd w:val="0"/>
                    <w:snapToGrid w:val="0"/>
                    <w:jc w:val="center"/>
                    <w:rPr>
                      <w:b/>
                      <w:szCs w:val="21"/>
                    </w:rPr>
                  </w:pPr>
                  <w:r w:rsidRPr="00F3186C">
                    <w:rPr>
                      <w:b/>
                      <w:szCs w:val="21"/>
                    </w:rPr>
                    <w:t>(kg/h)</w:t>
                  </w:r>
                </w:p>
              </w:tc>
              <w:tc>
                <w:tcPr>
                  <w:tcW w:w="524"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年排放量</w:t>
                  </w:r>
                </w:p>
                <w:p w:rsidR="00A912DA" w:rsidRPr="00F3186C" w:rsidRDefault="00A912DA" w:rsidP="00A912DA">
                  <w:pPr>
                    <w:adjustRightInd w:val="0"/>
                    <w:snapToGrid w:val="0"/>
                    <w:jc w:val="center"/>
                    <w:rPr>
                      <w:b/>
                      <w:szCs w:val="21"/>
                    </w:rPr>
                  </w:pPr>
                  <w:r w:rsidRPr="00F3186C">
                    <w:rPr>
                      <w:b/>
                      <w:szCs w:val="21"/>
                    </w:rPr>
                    <w:t>(t/a)</w:t>
                  </w:r>
                </w:p>
              </w:tc>
              <w:tc>
                <w:tcPr>
                  <w:tcW w:w="431"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浓度</w:t>
                  </w:r>
                </w:p>
                <w:p w:rsidR="00A912DA" w:rsidRPr="00F3186C" w:rsidRDefault="00A912DA" w:rsidP="00A912DA">
                  <w:pPr>
                    <w:adjustRightInd w:val="0"/>
                    <w:snapToGrid w:val="0"/>
                    <w:jc w:val="center"/>
                    <w:rPr>
                      <w:b/>
                      <w:szCs w:val="21"/>
                    </w:rPr>
                  </w:pPr>
                  <w:r w:rsidRPr="00F3186C">
                    <w:rPr>
                      <w:b/>
                      <w:szCs w:val="21"/>
                    </w:rPr>
                    <w:t>(mg/m</w:t>
                  </w:r>
                  <w:r w:rsidRPr="00F3186C">
                    <w:rPr>
                      <w:b/>
                      <w:szCs w:val="21"/>
                      <w:vertAlign w:val="superscript"/>
                    </w:rPr>
                    <w:t>3</w:t>
                  </w:r>
                  <w:r w:rsidRPr="00F3186C">
                    <w:rPr>
                      <w:b/>
                      <w:szCs w:val="21"/>
                    </w:rPr>
                    <w:t>)</w:t>
                  </w:r>
                </w:p>
              </w:tc>
              <w:tc>
                <w:tcPr>
                  <w:tcW w:w="421" w:type="pct"/>
                  <w:tcBorders>
                    <w:top w:val="single" w:sz="4" w:space="0" w:color="auto"/>
                    <w:bottom w:val="single" w:sz="12" w:space="0" w:color="auto"/>
                  </w:tcBorders>
                  <w:vAlign w:val="center"/>
                </w:tcPr>
                <w:p w:rsidR="00A912DA" w:rsidRPr="00F3186C" w:rsidRDefault="00A912DA" w:rsidP="00A912DA">
                  <w:pPr>
                    <w:adjustRightInd w:val="0"/>
                    <w:snapToGrid w:val="0"/>
                    <w:jc w:val="center"/>
                    <w:rPr>
                      <w:b/>
                      <w:szCs w:val="21"/>
                    </w:rPr>
                  </w:pPr>
                  <w:r w:rsidRPr="00F3186C">
                    <w:rPr>
                      <w:b/>
                      <w:szCs w:val="21"/>
                    </w:rPr>
                    <w:t>速率</w:t>
                  </w:r>
                </w:p>
                <w:p w:rsidR="00A912DA" w:rsidRPr="00F3186C" w:rsidRDefault="00A912DA" w:rsidP="00A912DA">
                  <w:pPr>
                    <w:adjustRightInd w:val="0"/>
                    <w:snapToGrid w:val="0"/>
                    <w:jc w:val="center"/>
                    <w:rPr>
                      <w:b/>
                      <w:szCs w:val="21"/>
                    </w:rPr>
                  </w:pPr>
                  <w:r w:rsidRPr="00F3186C">
                    <w:rPr>
                      <w:b/>
                      <w:szCs w:val="21"/>
                    </w:rPr>
                    <w:t>(kg/h)</w:t>
                  </w:r>
                </w:p>
              </w:tc>
            </w:tr>
            <w:tr w:rsidR="00A912DA" w:rsidRPr="00F3186C" w:rsidTr="003E7807">
              <w:trPr>
                <w:trHeight w:val="440"/>
                <w:tblHeader/>
                <w:jc w:val="center"/>
              </w:trPr>
              <w:tc>
                <w:tcPr>
                  <w:tcW w:w="313" w:type="pct"/>
                  <w:vMerge w:val="restart"/>
                  <w:tcBorders>
                    <w:top w:val="single" w:sz="12" w:space="0" w:color="auto"/>
                  </w:tcBorders>
                  <w:vAlign w:val="center"/>
                </w:tcPr>
                <w:p w:rsidR="00A912DA" w:rsidRPr="00F3186C" w:rsidRDefault="00A912DA" w:rsidP="00A912DA">
                  <w:pPr>
                    <w:adjustRightInd w:val="0"/>
                    <w:snapToGrid w:val="0"/>
                    <w:jc w:val="center"/>
                    <w:rPr>
                      <w:szCs w:val="21"/>
                    </w:rPr>
                  </w:pPr>
                  <w:r w:rsidRPr="00F3186C">
                    <w:rPr>
                      <w:rFonts w:hint="eastAsia"/>
                      <w:szCs w:val="21"/>
                    </w:rPr>
                    <w:t>发酵废气</w:t>
                  </w:r>
                </w:p>
                <w:p w:rsidR="00A912DA" w:rsidRPr="00F3186C" w:rsidRDefault="00A912DA" w:rsidP="00B855A1">
                  <w:pPr>
                    <w:adjustRightInd w:val="0"/>
                    <w:snapToGrid w:val="0"/>
                    <w:jc w:val="center"/>
                    <w:rPr>
                      <w:szCs w:val="21"/>
                    </w:rPr>
                  </w:pPr>
                </w:p>
              </w:tc>
              <w:tc>
                <w:tcPr>
                  <w:tcW w:w="392" w:type="pct"/>
                  <w:vMerge w:val="restart"/>
                  <w:tcBorders>
                    <w:top w:val="single" w:sz="12" w:space="0" w:color="auto"/>
                  </w:tcBorders>
                  <w:vAlign w:val="center"/>
                </w:tcPr>
                <w:p w:rsidR="00A912DA" w:rsidRPr="00F3186C" w:rsidRDefault="005A2D9C" w:rsidP="00A912DA">
                  <w:pPr>
                    <w:adjustRightInd w:val="0"/>
                    <w:snapToGrid w:val="0"/>
                    <w:jc w:val="center"/>
                    <w:rPr>
                      <w:szCs w:val="21"/>
                    </w:rPr>
                  </w:pPr>
                  <w:r>
                    <w:rPr>
                      <w:rFonts w:hint="eastAsia"/>
                      <w:szCs w:val="21"/>
                    </w:rPr>
                    <w:t>15</w:t>
                  </w:r>
                  <w:r w:rsidR="00A912DA" w:rsidRPr="00F3186C">
                    <w:rPr>
                      <w:rFonts w:hint="eastAsia"/>
                      <w:szCs w:val="21"/>
                    </w:rPr>
                    <w:t>00</w:t>
                  </w:r>
                </w:p>
              </w:tc>
              <w:tc>
                <w:tcPr>
                  <w:tcW w:w="391" w:type="pct"/>
                  <w:tcBorders>
                    <w:top w:val="single" w:sz="12" w:space="0" w:color="auto"/>
                  </w:tcBorders>
                  <w:vAlign w:val="center"/>
                </w:tcPr>
                <w:p w:rsidR="00A912DA" w:rsidRPr="00F3186C" w:rsidRDefault="00A912DA" w:rsidP="00A912DA">
                  <w:pPr>
                    <w:adjustRightInd w:val="0"/>
                    <w:snapToGrid w:val="0"/>
                    <w:jc w:val="center"/>
                    <w:rPr>
                      <w:szCs w:val="21"/>
                    </w:rPr>
                  </w:pPr>
                  <w:r w:rsidRPr="00F3186C">
                    <w:rPr>
                      <w:rFonts w:hint="eastAsia"/>
                      <w:szCs w:val="21"/>
                    </w:rPr>
                    <w:t>氨</w:t>
                  </w:r>
                </w:p>
              </w:tc>
              <w:tc>
                <w:tcPr>
                  <w:tcW w:w="313" w:type="pct"/>
                  <w:gridSpan w:val="2"/>
                  <w:tcBorders>
                    <w:top w:val="single" w:sz="12" w:space="0" w:color="auto"/>
                  </w:tcBorders>
                  <w:vAlign w:val="center"/>
                </w:tcPr>
                <w:p w:rsidR="00A912DA" w:rsidRPr="00F3186C" w:rsidRDefault="005A2D9C" w:rsidP="00A912DA">
                  <w:pPr>
                    <w:adjustRightInd w:val="0"/>
                    <w:snapToGrid w:val="0"/>
                    <w:jc w:val="center"/>
                    <w:rPr>
                      <w:szCs w:val="21"/>
                    </w:rPr>
                  </w:pPr>
                  <w:r>
                    <w:rPr>
                      <w:rFonts w:hint="eastAsia"/>
                      <w:szCs w:val="21"/>
                    </w:rPr>
                    <w:t>3.0</w:t>
                  </w:r>
                </w:p>
              </w:tc>
              <w:tc>
                <w:tcPr>
                  <w:tcW w:w="414" w:type="pct"/>
                  <w:tcBorders>
                    <w:top w:val="single" w:sz="12" w:space="0" w:color="auto"/>
                  </w:tcBorders>
                  <w:vAlign w:val="center"/>
                </w:tcPr>
                <w:p w:rsidR="00A912DA" w:rsidRPr="00F3186C" w:rsidRDefault="00A912DA" w:rsidP="005A2D9C">
                  <w:pPr>
                    <w:adjustRightInd w:val="0"/>
                    <w:snapToGrid w:val="0"/>
                    <w:jc w:val="center"/>
                    <w:rPr>
                      <w:szCs w:val="21"/>
                    </w:rPr>
                  </w:pPr>
                  <w:r w:rsidRPr="00F3186C">
                    <w:rPr>
                      <w:rFonts w:hint="eastAsia"/>
                      <w:szCs w:val="21"/>
                    </w:rPr>
                    <w:t>0.0</w:t>
                  </w:r>
                  <w:r w:rsidR="005A2D9C">
                    <w:rPr>
                      <w:rFonts w:hint="eastAsia"/>
                      <w:szCs w:val="21"/>
                    </w:rPr>
                    <w:t>045</w:t>
                  </w:r>
                </w:p>
              </w:tc>
              <w:tc>
                <w:tcPr>
                  <w:tcW w:w="408" w:type="pct"/>
                  <w:tcBorders>
                    <w:top w:val="single" w:sz="12" w:space="0" w:color="auto"/>
                  </w:tcBorders>
                  <w:vAlign w:val="center"/>
                </w:tcPr>
                <w:p w:rsidR="00A912DA" w:rsidRPr="00F3186C" w:rsidRDefault="00A912DA" w:rsidP="005A2D9C">
                  <w:pPr>
                    <w:adjustRightInd w:val="0"/>
                    <w:snapToGrid w:val="0"/>
                    <w:jc w:val="center"/>
                    <w:rPr>
                      <w:szCs w:val="21"/>
                    </w:rPr>
                  </w:pPr>
                  <w:r w:rsidRPr="00F3186C">
                    <w:rPr>
                      <w:rFonts w:hint="eastAsia"/>
                      <w:szCs w:val="21"/>
                    </w:rPr>
                    <w:t>0.</w:t>
                  </w:r>
                  <w:r w:rsidR="005A2D9C">
                    <w:rPr>
                      <w:rFonts w:hint="eastAsia"/>
                      <w:szCs w:val="21"/>
                    </w:rPr>
                    <w:t>027</w:t>
                  </w:r>
                </w:p>
              </w:tc>
              <w:tc>
                <w:tcPr>
                  <w:tcW w:w="274" w:type="pct"/>
                  <w:vMerge w:val="restart"/>
                  <w:tcBorders>
                    <w:top w:val="single" w:sz="12" w:space="0" w:color="auto"/>
                  </w:tcBorders>
                  <w:vAlign w:val="center"/>
                </w:tcPr>
                <w:p w:rsidR="00A912DA" w:rsidRPr="00F3186C" w:rsidRDefault="00A912DA" w:rsidP="00A912DA">
                  <w:pPr>
                    <w:adjustRightInd w:val="0"/>
                    <w:snapToGrid w:val="0"/>
                    <w:jc w:val="center"/>
                    <w:rPr>
                      <w:szCs w:val="21"/>
                    </w:rPr>
                  </w:pPr>
                  <w:r w:rsidRPr="00F3186C">
                    <w:rPr>
                      <w:rFonts w:hint="eastAsia"/>
                      <w:szCs w:val="21"/>
                    </w:rPr>
                    <w:t>碱洗</w:t>
                  </w:r>
                </w:p>
              </w:tc>
              <w:tc>
                <w:tcPr>
                  <w:tcW w:w="235" w:type="pct"/>
                  <w:tcBorders>
                    <w:top w:val="single" w:sz="12" w:space="0" w:color="auto"/>
                  </w:tcBorders>
                  <w:vAlign w:val="center"/>
                </w:tcPr>
                <w:p w:rsidR="00A912DA" w:rsidRPr="00F3186C" w:rsidRDefault="00A912DA" w:rsidP="00A912DA">
                  <w:pPr>
                    <w:adjustRightInd w:val="0"/>
                    <w:snapToGrid w:val="0"/>
                    <w:jc w:val="center"/>
                    <w:rPr>
                      <w:szCs w:val="21"/>
                    </w:rPr>
                  </w:pPr>
                  <w:r w:rsidRPr="00F3186C">
                    <w:rPr>
                      <w:rFonts w:hint="eastAsia"/>
                      <w:szCs w:val="21"/>
                    </w:rPr>
                    <w:t>86.7</w:t>
                  </w:r>
                </w:p>
              </w:tc>
              <w:tc>
                <w:tcPr>
                  <w:tcW w:w="360" w:type="pct"/>
                  <w:tcBorders>
                    <w:top w:val="single" w:sz="12" w:space="0" w:color="auto"/>
                  </w:tcBorders>
                  <w:vAlign w:val="center"/>
                </w:tcPr>
                <w:p w:rsidR="00A912DA" w:rsidRPr="00F3186C" w:rsidRDefault="00A912DA" w:rsidP="00A912DA">
                  <w:pPr>
                    <w:adjustRightInd w:val="0"/>
                    <w:snapToGrid w:val="0"/>
                    <w:jc w:val="center"/>
                    <w:rPr>
                      <w:szCs w:val="21"/>
                    </w:rPr>
                  </w:pPr>
                  <w:r w:rsidRPr="00F3186C">
                    <w:rPr>
                      <w:szCs w:val="21"/>
                    </w:rPr>
                    <w:t>0.</w:t>
                  </w:r>
                  <w:r w:rsidR="004825CD">
                    <w:rPr>
                      <w:rFonts w:hint="eastAsia"/>
                      <w:szCs w:val="21"/>
                    </w:rPr>
                    <w:t>4</w:t>
                  </w:r>
                </w:p>
              </w:tc>
              <w:tc>
                <w:tcPr>
                  <w:tcW w:w="524" w:type="pct"/>
                  <w:tcBorders>
                    <w:top w:val="single" w:sz="12" w:space="0" w:color="auto"/>
                  </w:tcBorders>
                  <w:vAlign w:val="center"/>
                </w:tcPr>
                <w:p w:rsidR="00A912DA" w:rsidRPr="00F3186C" w:rsidRDefault="00A912DA" w:rsidP="004825CD">
                  <w:pPr>
                    <w:adjustRightInd w:val="0"/>
                    <w:snapToGrid w:val="0"/>
                    <w:jc w:val="center"/>
                    <w:rPr>
                      <w:szCs w:val="21"/>
                    </w:rPr>
                  </w:pPr>
                  <w:r w:rsidRPr="00F3186C">
                    <w:rPr>
                      <w:rFonts w:hint="eastAsia"/>
                      <w:szCs w:val="21"/>
                    </w:rPr>
                    <w:t>0.00</w:t>
                  </w:r>
                  <w:r w:rsidR="004825CD">
                    <w:rPr>
                      <w:rFonts w:hint="eastAsia"/>
                      <w:szCs w:val="21"/>
                    </w:rPr>
                    <w:t>0</w:t>
                  </w:r>
                  <w:r w:rsidRPr="00F3186C">
                    <w:rPr>
                      <w:rFonts w:hint="eastAsia"/>
                      <w:szCs w:val="21"/>
                    </w:rPr>
                    <w:t>6</w:t>
                  </w:r>
                </w:p>
              </w:tc>
              <w:tc>
                <w:tcPr>
                  <w:tcW w:w="524" w:type="pct"/>
                  <w:tcBorders>
                    <w:top w:val="single" w:sz="12" w:space="0" w:color="auto"/>
                  </w:tcBorders>
                  <w:vAlign w:val="center"/>
                </w:tcPr>
                <w:p w:rsidR="00A912DA" w:rsidRPr="00F3186C" w:rsidRDefault="00A912DA" w:rsidP="00091759">
                  <w:pPr>
                    <w:autoSpaceDE w:val="0"/>
                    <w:autoSpaceDN w:val="0"/>
                    <w:adjustRightInd w:val="0"/>
                    <w:snapToGrid w:val="0"/>
                    <w:jc w:val="center"/>
                    <w:rPr>
                      <w:szCs w:val="21"/>
                    </w:rPr>
                  </w:pPr>
                  <w:r w:rsidRPr="00F3186C">
                    <w:rPr>
                      <w:rFonts w:hint="eastAsia"/>
                      <w:szCs w:val="21"/>
                    </w:rPr>
                    <w:t>0.0</w:t>
                  </w:r>
                  <w:r w:rsidR="00091759">
                    <w:rPr>
                      <w:rFonts w:hint="eastAsia"/>
                      <w:szCs w:val="21"/>
                    </w:rPr>
                    <w:t>036</w:t>
                  </w:r>
                </w:p>
              </w:tc>
              <w:tc>
                <w:tcPr>
                  <w:tcW w:w="431" w:type="pct"/>
                  <w:vAlign w:val="center"/>
                </w:tcPr>
                <w:p w:rsidR="00A912DA" w:rsidRPr="00F3186C" w:rsidRDefault="00FE2D20" w:rsidP="00A912DA">
                  <w:pPr>
                    <w:adjustRightInd w:val="0"/>
                    <w:snapToGrid w:val="0"/>
                    <w:jc w:val="center"/>
                    <w:rPr>
                      <w:szCs w:val="21"/>
                    </w:rPr>
                  </w:pPr>
                  <w:r>
                    <w:rPr>
                      <w:rFonts w:hint="eastAsia"/>
                      <w:szCs w:val="21"/>
                    </w:rPr>
                    <w:t>/</w:t>
                  </w:r>
                </w:p>
              </w:tc>
              <w:tc>
                <w:tcPr>
                  <w:tcW w:w="421" w:type="pct"/>
                  <w:vAlign w:val="center"/>
                </w:tcPr>
                <w:p w:rsidR="00A912DA" w:rsidRPr="00F3186C" w:rsidRDefault="00FE2D20" w:rsidP="00A912DA">
                  <w:pPr>
                    <w:adjustRightInd w:val="0"/>
                    <w:snapToGrid w:val="0"/>
                    <w:jc w:val="center"/>
                    <w:rPr>
                      <w:szCs w:val="21"/>
                    </w:rPr>
                  </w:pPr>
                  <w:r>
                    <w:rPr>
                      <w:rFonts w:hint="eastAsia"/>
                      <w:szCs w:val="21"/>
                    </w:rPr>
                    <w:t>4.9</w:t>
                  </w:r>
                </w:p>
              </w:tc>
            </w:tr>
            <w:tr w:rsidR="00A912DA" w:rsidRPr="00F3186C" w:rsidTr="003E7807">
              <w:trPr>
                <w:trHeight w:val="387"/>
                <w:tblHeader/>
                <w:jc w:val="center"/>
              </w:trPr>
              <w:tc>
                <w:tcPr>
                  <w:tcW w:w="313" w:type="pct"/>
                  <w:vMerge/>
                  <w:vAlign w:val="center"/>
                </w:tcPr>
                <w:p w:rsidR="00A912DA" w:rsidRPr="00F3186C" w:rsidRDefault="00A912DA" w:rsidP="00A912DA">
                  <w:pPr>
                    <w:adjustRightInd w:val="0"/>
                    <w:snapToGrid w:val="0"/>
                    <w:jc w:val="center"/>
                    <w:rPr>
                      <w:szCs w:val="21"/>
                    </w:rPr>
                  </w:pPr>
                </w:p>
              </w:tc>
              <w:tc>
                <w:tcPr>
                  <w:tcW w:w="392" w:type="pct"/>
                  <w:vMerge/>
                  <w:vAlign w:val="center"/>
                </w:tcPr>
                <w:p w:rsidR="00A912DA" w:rsidRPr="00F3186C" w:rsidRDefault="00A912DA" w:rsidP="00A912DA">
                  <w:pPr>
                    <w:adjustRightInd w:val="0"/>
                    <w:snapToGrid w:val="0"/>
                    <w:jc w:val="center"/>
                    <w:rPr>
                      <w:szCs w:val="21"/>
                    </w:rPr>
                  </w:pP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硫化氢</w:t>
                  </w:r>
                </w:p>
              </w:tc>
              <w:tc>
                <w:tcPr>
                  <w:tcW w:w="313" w:type="pct"/>
                  <w:gridSpan w:val="2"/>
                  <w:vAlign w:val="center"/>
                </w:tcPr>
                <w:p w:rsidR="00A912DA" w:rsidRPr="00F3186C" w:rsidRDefault="00A912DA" w:rsidP="005A2D9C">
                  <w:pPr>
                    <w:adjustRightInd w:val="0"/>
                    <w:snapToGrid w:val="0"/>
                    <w:jc w:val="center"/>
                    <w:rPr>
                      <w:szCs w:val="21"/>
                    </w:rPr>
                  </w:pPr>
                  <w:r w:rsidRPr="00F3186C">
                    <w:rPr>
                      <w:rFonts w:hint="eastAsia"/>
                      <w:szCs w:val="21"/>
                    </w:rPr>
                    <w:t>0.0</w:t>
                  </w:r>
                  <w:r w:rsidR="005A2D9C">
                    <w:rPr>
                      <w:rFonts w:hint="eastAsia"/>
                      <w:szCs w:val="21"/>
                    </w:rPr>
                    <w:t>1</w:t>
                  </w:r>
                </w:p>
              </w:tc>
              <w:tc>
                <w:tcPr>
                  <w:tcW w:w="414" w:type="pct"/>
                  <w:vAlign w:val="center"/>
                </w:tcPr>
                <w:p w:rsidR="00A912DA" w:rsidRPr="00F3186C" w:rsidRDefault="00A912DA" w:rsidP="005A2D9C">
                  <w:pPr>
                    <w:adjustRightInd w:val="0"/>
                    <w:snapToGrid w:val="0"/>
                    <w:jc w:val="center"/>
                    <w:rPr>
                      <w:szCs w:val="21"/>
                    </w:rPr>
                  </w:pPr>
                  <w:r w:rsidRPr="00F3186C">
                    <w:rPr>
                      <w:rFonts w:hint="eastAsia"/>
                      <w:szCs w:val="21"/>
                    </w:rPr>
                    <w:t>0.000</w:t>
                  </w:r>
                  <w:r w:rsidR="005A2D9C">
                    <w:rPr>
                      <w:rFonts w:hint="eastAsia"/>
                      <w:szCs w:val="21"/>
                    </w:rPr>
                    <w:t>013</w:t>
                  </w:r>
                </w:p>
              </w:tc>
              <w:tc>
                <w:tcPr>
                  <w:tcW w:w="408" w:type="pct"/>
                  <w:vAlign w:val="center"/>
                </w:tcPr>
                <w:p w:rsidR="00A912DA" w:rsidRPr="00F3186C" w:rsidRDefault="00A912DA" w:rsidP="005A2D9C">
                  <w:pPr>
                    <w:adjustRightInd w:val="0"/>
                    <w:snapToGrid w:val="0"/>
                    <w:jc w:val="center"/>
                    <w:rPr>
                      <w:szCs w:val="21"/>
                    </w:rPr>
                  </w:pPr>
                  <w:r w:rsidRPr="00F3186C">
                    <w:rPr>
                      <w:rFonts w:hint="eastAsia"/>
                      <w:szCs w:val="21"/>
                    </w:rPr>
                    <w:t>0.000</w:t>
                  </w:r>
                  <w:r w:rsidR="005A2D9C">
                    <w:rPr>
                      <w:rFonts w:hint="eastAsia"/>
                      <w:szCs w:val="21"/>
                    </w:rPr>
                    <w:t>08</w:t>
                  </w:r>
                </w:p>
              </w:tc>
              <w:tc>
                <w:tcPr>
                  <w:tcW w:w="274" w:type="pct"/>
                  <w:vMerge/>
                  <w:vAlign w:val="center"/>
                </w:tcPr>
                <w:p w:rsidR="00A912DA" w:rsidRPr="00F3186C" w:rsidRDefault="00A912DA" w:rsidP="00A912DA">
                  <w:pPr>
                    <w:adjustRightInd w:val="0"/>
                    <w:snapToGrid w:val="0"/>
                    <w:jc w:val="center"/>
                    <w:rPr>
                      <w:szCs w:val="21"/>
                    </w:rPr>
                  </w:pP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97.8</w:t>
                  </w:r>
                </w:p>
              </w:tc>
              <w:tc>
                <w:tcPr>
                  <w:tcW w:w="360" w:type="pct"/>
                  <w:vAlign w:val="center"/>
                </w:tcPr>
                <w:p w:rsidR="00A912DA" w:rsidRPr="00F3186C" w:rsidRDefault="00A912DA" w:rsidP="00A3176F">
                  <w:pPr>
                    <w:adjustRightInd w:val="0"/>
                    <w:snapToGrid w:val="0"/>
                    <w:jc w:val="center"/>
                    <w:rPr>
                      <w:szCs w:val="21"/>
                    </w:rPr>
                  </w:pPr>
                  <w:r w:rsidRPr="00F3186C">
                    <w:rPr>
                      <w:rFonts w:hint="eastAsia"/>
                      <w:szCs w:val="21"/>
                    </w:rPr>
                    <w:t>0.000</w:t>
                  </w:r>
                  <w:r w:rsidR="00A3176F">
                    <w:rPr>
                      <w:rFonts w:hint="eastAsia"/>
                      <w:szCs w:val="21"/>
                    </w:rPr>
                    <w:t>2</w:t>
                  </w:r>
                </w:p>
              </w:tc>
              <w:tc>
                <w:tcPr>
                  <w:tcW w:w="524" w:type="pct"/>
                  <w:vAlign w:val="center"/>
                </w:tcPr>
                <w:p w:rsidR="00A912DA" w:rsidRPr="00F3186C" w:rsidRDefault="00A912DA" w:rsidP="00A3176F">
                  <w:pPr>
                    <w:adjustRightInd w:val="0"/>
                    <w:snapToGrid w:val="0"/>
                    <w:jc w:val="center"/>
                    <w:rPr>
                      <w:szCs w:val="21"/>
                    </w:rPr>
                  </w:pPr>
                  <w:r w:rsidRPr="00F3186C">
                    <w:rPr>
                      <w:rFonts w:hint="eastAsia"/>
                      <w:szCs w:val="21"/>
                    </w:rPr>
                    <w:t>0.00000</w:t>
                  </w:r>
                  <w:r w:rsidR="00A3176F">
                    <w:rPr>
                      <w:rFonts w:hint="eastAsia"/>
                      <w:szCs w:val="21"/>
                    </w:rPr>
                    <w:t>03</w:t>
                  </w:r>
                </w:p>
              </w:tc>
              <w:tc>
                <w:tcPr>
                  <w:tcW w:w="524" w:type="pct"/>
                  <w:vAlign w:val="center"/>
                </w:tcPr>
                <w:p w:rsidR="00A912DA" w:rsidRPr="00F3186C" w:rsidRDefault="00A912DA" w:rsidP="00A3176F">
                  <w:pPr>
                    <w:autoSpaceDE w:val="0"/>
                    <w:autoSpaceDN w:val="0"/>
                    <w:adjustRightInd w:val="0"/>
                    <w:snapToGrid w:val="0"/>
                    <w:jc w:val="center"/>
                    <w:rPr>
                      <w:szCs w:val="21"/>
                    </w:rPr>
                  </w:pPr>
                  <w:r w:rsidRPr="00F3186C">
                    <w:rPr>
                      <w:rFonts w:hint="eastAsia"/>
                      <w:szCs w:val="21"/>
                    </w:rPr>
                    <w:t>0.0000</w:t>
                  </w:r>
                  <w:r w:rsidR="00A3176F">
                    <w:rPr>
                      <w:rFonts w:hint="eastAsia"/>
                      <w:szCs w:val="21"/>
                    </w:rPr>
                    <w:t>02</w:t>
                  </w:r>
                </w:p>
              </w:tc>
              <w:tc>
                <w:tcPr>
                  <w:tcW w:w="431" w:type="pct"/>
                  <w:vAlign w:val="center"/>
                </w:tcPr>
                <w:p w:rsidR="00A912DA" w:rsidRPr="00F3186C" w:rsidRDefault="00FE2D20" w:rsidP="00A912DA">
                  <w:pPr>
                    <w:adjustRightInd w:val="0"/>
                    <w:snapToGrid w:val="0"/>
                    <w:jc w:val="center"/>
                    <w:rPr>
                      <w:szCs w:val="21"/>
                    </w:rPr>
                  </w:pPr>
                  <w:r>
                    <w:rPr>
                      <w:rFonts w:hint="eastAsia"/>
                      <w:szCs w:val="21"/>
                    </w:rPr>
                    <w:t>/</w:t>
                  </w:r>
                </w:p>
              </w:tc>
              <w:tc>
                <w:tcPr>
                  <w:tcW w:w="421" w:type="pct"/>
                  <w:vAlign w:val="center"/>
                </w:tcPr>
                <w:p w:rsidR="00A912DA" w:rsidRPr="00F3186C" w:rsidRDefault="00FE2D20" w:rsidP="00A912DA">
                  <w:pPr>
                    <w:adjustRightInd w:val="0"/>
                    <w:snapToGrid w:val="0"/>
                    <w:jc w:val="center"/>
                    <w:rPr>
                      <w:szCs w:val="21"/>
                    </w:rPr>
                  </w:pPr>
                  <w:r>
                    <w:rPr>
                      <w:rFonts w:hint="eastAsia"/>
                      <w:szCs w:val="21"/>
                    </w:rPr>
                    <w:t>0.33</w:t>
                  </w:r>
                </w:p>
              </w:tc>
            </w:tr>
            <w:tr w:rsidR="00A912DA" w:rsidRPr="00F3186C" w:rsidTr="003E7807">
              <w:trPr>
                <w:trHeight w:val="387"/>
                <w:tblHeader/>
                <w:jc w:val="center"/>
              </w:trPr>
              <w:tc>
                <w:tcPr>
                  <w:tcW w:w="313" w:type="pct"/>
                  <w:vMerge/>
                  <w:vAlign w:val="center"/>
                </w:tcPr>
                <w:p w:rsidR="00A912DA" w:rsidRPr="00F3186C" w:rsidRDefault="00A912DA" w:rsidP="00A912DA">
                  <w:pPr>
                    <w:adjustRightInd w:val="0"/>
                    <w:snapToGrid w:val="0"/>
                    <w:jc w:val="center"/>
                    <w:rPr>
                      <w:szCs w:val="21"/>
                    </w:rPr>
                  </w:pPr>
                </w:p>
              </w:tc>
              <w:tc>
                <w:tcPr>
                  <w:tcW w:w="392" w:type="pct"/>
                  <w:vMerge/>
                  <w:vAlign w:val="center"/>
                </w:tcPr>
                <w:p w:rsidR="00A912DA" w:rsidRPr="00F3186C" w:rsidRDefault="00A912DA" w:rsidP="00A912DA">
                  <w:pPr>
                    <w:adjustRightInd w:val="0"/>
                    <w:snapToGrid w:val="0"/>
                    <w:jc w:val="center"/>
                    <w:rPr>
                      <w:szCs w:val="21"/>
                    </w:rPr>
                  </w:pP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臭气浓度</w:t>
                  </w:r>
                </w:p>
              </w:tc>
              <w:tc>
                <w:tcPr>
                  <w:tcW w:w="1135" w:type="pct"/>
                  <w:gridSpan w:val="4"/>
                  <w:vAlign w:val="center"/>
                </w:tcPr>
                <w:p w:rsidR="00A912DA" w:rsidRPr="00F3186C" w:rsidRDefault="00A912DA" w:rsidP="00FE2D20">
                  <w:pPr>
                    <w:adjustRightInd w:val="0"/>
                    <w:snapToGrid w:val="0"/>
                    <w:ind w:right="95"/>
                    <w:jc w:val="center"/>
                    <w:rPr>
                      <w:szCs w:val="21"/>
                    </w:rPr>
                  </w:pPr>
                  <w:r w:rsidRPr="00F3186C">
                    <w:rPr>
                      <w:rFonts w:hint="eastAsia"/>
                      <w:szCs w:val="21"/>
                    </w:rPr>
                    <w:t>1</w:t>
                  </w:r>
                  <w:r w:rsidR="00FE2D20">
                    <w:rPr>
                      <w:rFonts w:hint="eastAsia"/>
                      <w:szCs w:val="21"/>
                    </w:rPr>
                    <w:t>33.3</w:t>
                  </w:r>
                </w:p>
              </w:tc>
              <w:tc>
                <w:tcPr>
                  <w:tcW w:w="274" w:type="pct"/>
                  <w:vMerge/>
                  <w:vAlign w:val="center"/>
                </w:tcPr>
                <w:p w:rsidR="00A912DA" w:rsidRPr="00F3186C" w:rsidRDefault="00A912DA" w:rsidP="00A912DA">
                  <w:pPr>
                    <w:adjustRightInd w:val="0"/>
                    <w:snapToGrid w:val="0"/>
                    <w:jc w:val="center"/>
                    <w:rPr>
                      <w:szCs w:val="21"/>
                    </w:rPr>
                  </w:pP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5</w:t>
                  </w:r>
                  <w:r w:rsidRPr="00F3186C">
                    <w:rPr>
                      <w:szCs w:val="21"/>
                    </w:rPr>
                    <w:t>5</w:t>
                  </w:r>
                </w:p>
              </w:tc>
              <w:tc>
                <w:tcPr>
                  <w:tcW w:w="1408" w:type="pct"/>
                  <w:gridSpan w:val="3"/>
                  <w:vAlign w:val="center"/>
                </w:tcPr>
                <w:p w:rsidR="00A912DA" w:rsidRPr="00F3186C" w:rsidRDefault="00A912DA" w:rsidP="00A912DA">
                  <w:pPr>
                    <w:autoSpaceDE w:val="0"/>
                    <w:autoSpaceDN w:val="0"/>
                    <w:adjustRightInd w:val="0"/>
                    <w:snapToGrid w:val="0"/>
                    <w:jc w:val="center"/>
                    <w:rPr>
                      <w:szCs w:val="21"/>
                    </w:rPr>
                  </w:pPr>
                  <w:r w:rsidRPr="00F3186C">
                    <w:rPr>
                      <w:rFonts w:hint="eastAsia"/>
                      <w:szCs w:val="21"/>
                    </w:rPr>
                    <w:t>5</w:t>
                  </w:r>
                  <w:r w:rsidRPr="00F3186C">
                    <w:rPr>
                      <w:szCs w:val="21"/>
                    </w:rPr>
                    <w:t>62.5</w:t>
                  </w:r>
                </w:p>
              </w:tc>
              <w:tc>
                <w:tcPr>
                  <w:tcW w:w="852" w:type="pct"/>
                  <w:gridSpan w:val="2"/>
                  <w:vAlign w:val="center"/>
                </w:tcPr>
                <w:p w:rsidR="00A912DA" w:rsidRPr="00F3186C" w:rsidRDefault="00FE2D20" w:rsidP="00A912DA">
                  <w:pPr>
                    <w:adjustRightInd w:val="0"/>
                    <w:snapToGrid w:val="0"/>
                    <w:jc w:val="center"/>
                    <w:rPr>
                      <w:szCs w:val="21"/>
                    </w:rPr>
                  </w:pPr>
                  <w:r>
                    <w:rPr>
                      <w:rFonts w:hint="eastAsia"/>
                      <w:szCs w:val="21"/>
                    </w:rPr>
                    <w:t>2000</w:t>
                  </w:r>
                </w:p>
              </w:tc>
            </w:tr>
            <w:tr w:rsidR="00A912DA" w:rsidRPr="00F3186C" w:rsidTr="003E7807">
              <w:trPr>
                <w:trHeight w:val="387"/>
                <w:tblHeader/>
                <w:jc w:val="center"/>
              </w:trPr>
              <w:tc>
                <w:tcPr>
                  <w:tcW w:w="313" w:type="pct"/>
                  <w:vMerge w:val="restart"/>
                  <w:vAlign w:val="center"/>
                </w:tcPr>
                <w:p w:rsidR="00A912DA" w:rsidRPr="00F3186C" w:rsidRDefault="00A912DA" w:rsidP="00A912DA">
                  <w:pPr>
                    <w:adjustRightInd w:val="0"/>
                    <w:snapToGrid w:val="0"/>
                    <w:jc w:val="center"/>
                    <w:rPr>
                      <w:szCs w:val="21"/>
                    </w:rPr>
                  </w:pPr>
                  <w:r w:rsidRPr="00F3186C">
                    <w:rPr>
                      <w:rFonts w:hint="eastAsia"/>
                      <w:szCs w:val="21"/>
                    </w:rPr>
                    <w:t>灌装废气</w:t>
                  </w:r>
                  <w:r w:rsidR="003E7807">
                    <w:rPr>
                      <w:rFonts w:hint="eastAsia"/>
                      <w:szCs w:val="21"/>
                    </w:rPr>
                    <w:t>、投料</w:t>
                  </w:r>
                  <w:r w:rsidR="003E7807">
                    <w:rPr>
                      <w:rFonts w:hint="eastAsia"/>
                      <w:szCs w:val="21"/>
                    </w:rPr>
                    <w:lastRenderedPageBreak/>
                    <w:t>废气</w:t>
                  </w:r>
                </w:p>
                <w:p w:rsidR="00A912DA" w:rsidRPr="00F3186C" w:rsidRDefault="00A912DA" w:rsidP="00A912DA">
                  <w:pPr>
                    <w:adjustRightInd w:val="0"/>
                    <w:snapToGrid w:val="0"/>
                    <w:jc w:val="center"/>
                    <w:rPr>
                      <w:szCs w:val="21"/>
                    </w:rPr>
                  </w:pPr>
                </w:p>
              </w:tc>
              <w:tc>
                <w:tcPr>
                  <w:tcW w:w="392" w:type="pct"/>
                  <w:vMerge w:val="restart"/>
                  <w:vAlign w:val="center"/>
                </w:tcPr>
                <w:p w:rsidR="00A912DA" w:rsidRPr="00F3186C" w:rsidRDefault="00A912DA" w:rsidP="00A912DA">
                  <w:pPr>
                    <w:adjustRightInd w:val="0"/>
                    <w:snapToGrid w:val="0"/>
                    <w:jc w:val="center"/>
                    <w:rPr>
                      <w:szCs w:val="21"/>
                    </w:rPr>
                  </w:pPr>
                  <w:r w:rsidRPr="00F3186C">
                    <w:rPr>
                      <w:szCs w:val="21"/>
                    </w:rPr>
                    <w:lastRenderedPageBreak/>
                    <w:t>18000</w:t>
                  </w: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氨</w:t>
                  </w:r>
                </w:p>
              </w:tc>
              <w:tc>
                <w:tcPr>
                  <w:tcW w:w="261" w:type="pct"/>
                  <w:vAlign w:val="center"/>
                </w:tcPr>
                <w:p w:rsidR="00A912DA" w:rsidRPr="00F3186C" w:rsidRDefault="00445CC7" w:rsidP="00A912DA">
                  <w:pPr>
                    <w:adjustRightInd w:val="0"/>
                    <w:snapToGrid w:val="0"/>
                    <w:jc w:val="center"/>
                    <w:rPr>
                      <w:szCs w:val="21"/>
                    </w:rPr>
                  </w:pPr>
                  <w:r>
                    <w:rPr>
                      <w:rFonts w:hint="eastAsia"/>
                      <w:szCs w:val="21"/>
                    </w:rPr>
                    <w:t>0.42</w:t>
                  </w:r>
                </w:p>
              </w:tc>
              <w:tc>
                <w:tcPr>
                  <w:tcW w:w="466" w:type="pct"/>
                  <w:gridSpan w:val="2"/>
                  <w:vAlign w:val="center"/>
                </w:tcPr>
                <w:p w:rsidR="00A912DA" w:rsidRPr="00F3186C" w:rsidRDefault="00A912DA" w:rsidP="00445CC7">
                  <w:pPr>
                    <w:adjustRightInd w:val="0"/>
                    <w:snapToGrid w:val="0"/>
                    <w:jc w:val="center"/>
                    <w:rPr>
                      <w:szCs w:val="21"/>
                    </w:rPr>
                  </w:pPr>
                  <w:r w:rsidRPr="00F3186C">
                    <w:rPr>
                      <w:rFonts w:hint="eastAsia"/>
                      <w:szCs w:val="21"/>
                    </w:rPr>
                    <w:t>0.</w:t>
                  </w:r>
                  <w:r w:rsidR="00445CC7">
                    <w:rPr>
                      <w:rFonts w:hint="eastAsia"/>
                      <w:szCs w:val="21"/>
                    </w:rPr>
                    <w:t>0075</w:t>
                  </w:r>
                </w:p>
              </w:tc>
              <w:tc>
                <w:tcPr>
                  <w:tcW w:w="408" w:type="pct"/>
                  <w:vAlign w:val="center"/>
                </w:tcPr>
                <w:p w:rsidR="00A912DA" w:rsidRPr="00F3186C" w:rsidRDefault="00445CC7" w:rsidP="00A912DA">
                  <w:pPr>
                    <w:adjustRightInd w:val="0"/>
                    <w:snapToGrid w:val="0"/>
                    <w:jc w:val="center"/>
                    <w:rPr>
                      <w:szCs w:val="21"/>
                    </w:rPr>
                  </w:pPr>
                  <w:r>
                    <w:rPr>
                      <w:rFonts w:hint="eastAsia"/>
                      <w:szCs w:val="21"/>
                    </w:rPr>
                    <w:t>0.045</w:t>
                  </w:r>
                </w:p>
              </w:tc>
              <w:tc>
                <w:tcPr>
                  <w:tcW w:w="274" w:type="pct"/>
                  <w:vMerge w:val="restart"/>
                  <w:vAlign w:val="center"/>
                </w:tcPr>
                <w:p w:rsidR="00A912DA" w:rsidRPr="00F3186C" w:rsidRDefault="00A912DA" w:rsidP="00A912DA">
                  <w:pPr>
                    <w:adjustRightInd w:val="0"/>
                    <w:snapToGrid w:val="0"/>
                    <w:jc w:val="center"/>
                    <w:rPr>
                      <w:szCs w:val="21"/>
                    </w:rPr>
                  </w:pPr>
                  <w:r w:rsidRPr="00F3186C">
                    <w:rPr>
                      <w:rFonts w:hint="eastAsia"/>
                      <w:szCs w:val="21"/>
                    </w:rPr>
                    <w:t>生物除臭</w:t>
                  </w: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84.2</w:t>
                  </w:r>
                </w:p>
              </w:tc>
              <w:tc>
                <w:tcPr>
                  <w:tcW w:w="360" w:type="pct"/>
                  <w:vAlign w:val="center"/>
                </w:tcPr>
                <w:p w:rsidR="00A912DA" w:rsidRPr="00F3186C" w:rsidRDefault="002B3BD6" w:rsidP="00A912DA">
                  <w:pPr>
                    <w:adjustRightInd w:val="0"/>
                    <w:snapToGrid w:val="0"/>
                    <w:jc w:val="center"/>
                    <w:rPr>
                      <w:szCs w:val="21"/>
                    </w:rPr>
                  </w:pPr>
                  <w:r>
                    <w:rPr>
                      <w:rFonts w:hint="eastAsia"/>
                      <w:szCs w:val="21"/>
                    </w:rPr>
                    <w:t>0.07</w:t>
                  </w:r>
                </w:p>
              </w:tc>
              <w:tc>
                <w:tcPr>
                  <w:tcW w:w="524" w:type="pct"/>
                  <w:vAlign w:val="center"/>
                </w:tcPr>
                <w:p w:rsidR="00A912DA" w:rsidRPr="00F3186C" w:rsidRDefault="00A912DA" w:rsidP="002B3BD6">
                  <w:pPr>
                    <w:adjustRightInd w:val="0"/>
                    <w:snapToGrid w:val="0"/>
                    <w:jc w:val="center"/>
                    <w:rPr>
                      <w:szCs w:val="21"/>
                    </w:rPr>
                  </w:pPr>
                  <w:r w:rsidRPr="00F3186C">
                    <w:rPr>
                      <w:rFonts w:hint="eastAsia"/>
                      <w:szCs w:val="21"/>
                    </w:rPr>
                    <w:t>0.0</w:t>
                  </w:r>
                  <w:r w:rsidR="002B3BD6">
                    <w:rPr>
                      <w:rFonts w:hint="eastAsia"/>
                      <w:szCs w:val="21"/>
                    </w:rPr>
                    <w:t>012</w:t>
                  </w:r>
                </w:p>
              </w:tc>
              <w:tc>
                <w:tcPr>
                  <w:tcW w:w="524" w:type="pct"/>
                  <w:vAlign w:val="center"/>
                </w:tcPr>
                <w:p w:rsidR="00A912DA" w:rsidRPr="00F3186C" w:rsidRDefault="00A912DA" w:rsidP="002B3BD6">
                  <w:pPr>
                    <w:autoSpaceDE w:val="0"/>
                    <w:autoSpaceDN w:val="0"/>
                    <w:adjustRightInd w:val="0"/>
                    <w:snapToGrid w:val="0"/>
                    <w:jc w:val="center"/>
                    <w:rPr>
                      <w:szCs w:val="21"/>
                    </w:rPr>
                  </w:pPr>
                  <w:r w:rsidRPr="00F3186C">
                    <w:rPr>
                      <w:rFonts w:hint="eastAsia"/>
                      <w:szCs w:val="21"/>
                    </w:rPr>
                    <w:t>0.</w:t>
                  </w:r>
                  <w:r w:rsidR="002B3BD6">
                    <w:rPr>
                      <w:rFonts w:hint="eastAsia"/>
                      <w:szCs w:val="21"/>
                    </w:rPr>
                    <w:t>0071</w:t>
                  </w:r>
                </w:p>
              </w:tc>
              <w:tc>
                <w:tcPr>
                  <w:tcW w:w="431" w:type="pct"/>
                  <w:vAlign w:val="center"/>
                </w:tcPr>
                <w:p w:rsidR="00A912DA" w:rsidRPr="00F3186C" w:rsidRDefault="005A2D9C" w:rsidP="00A912DA">
                  <w:pPr>
                    <w:adjustRightInd w:val="0"/>
                    <w:snapToGrid w:val="0"/>
                    <w:jc w:val="center"/>
                    <w:rPr>
                      <w:szCs w:val="21"/>
                    </w:rPr>
                  </w:pPr>
                  <w:r>
                    <w:rPr>
                      <w:rFonts w:hint="eastAsia"/>
                      <w:szCs w:val="21"/>
                    </w:rPr>
                    <w:t>/</w:t>
                  </w:r>
                </w:p>
              </w:tc>
              <w:tc>
                <w:tcPr>
                  <w:tcW w:w="421" w:type="pct"/>
                  <w:vAlign w:val="center"/>
                </w:tcPr>
                <w:p w:rsidR="00A912DA" w:rsidRPr="00F3186C" w:rsidRDefault="005A2D9C" w:rsidP="00A912DA">
                  <w:pPr>
                    <w:adjustRightInd w:val="0"/>
                    <w:snapToGrid w:val="0"/>
                    <w:jc w:val="center"/>
                    <w:rPr>
                      <w:szCs w:val="21"/>
                    </w:rPr>
                  </w:pPr>
                  <w:r>
                    <w:rPr>
                      <w:rFonts w:hint="eastAsia"/>
                      <w:szCs w:val="21"/>
                    </w:rPr>
                    <w:t>4.9</w:t>
                  </w:r>
                </w:p>
              </w:tc>
            </w:tr>
            <w:tr w:rsidR="00A912DA" w:rsidRPr="00F3186C" w:rsidTr="003E7807">
              <w:trPr>
                <w:trHeight w:val="387"/>
                <w:tblHeader/>
                <w:jc w:val="center"/>
              </w:trPr>
              <w:tc>
                <w:tcPr>
                  <w:tcW w:w="313" w:type="pct"/>
                  <w:vMerge/>
                  <w:vAlign w:val="center"/>
                </w:tcPr>
                <w:p w:rsidR="00A912DA" w:rsidRPr="00F3186C" w:rsidRDefault="00A912DA" w:rsidP="00A912DA">
                  <w:pPr>
                    <w:adjustRightInd w:val="0"/>
                    <w:snapToGrid w:val="0"/>
                    <w:jc w:val="center"/>
                    <w:rPr>
                      <w:szCs w:val="21"/>
                    </w:rPr>
                  </w:pPr>
                </w:p>
              </w:tc>
              <w:tc>
                <w:tcPr>
                  <w:tcW w:w="392" w:type="pct"/>
                  <w:vMerge/>
                  <w:vAlign w:val="center"/>
                </w:tcPr>
                <w:p w:rsidR="00A912DA" w:rsidRPr="00F3186C" w:rsidRDefault="00A912DA" w:rsidP="00A912DA">
                  <w:pPr>
                    <w:adjustRightInd w:val="0"/>
                    <w:snapToGrid w:val="0"/>
                    <w:jc w:val="center"/>
                    <w:rPr>
                      <w:szCs w:val="21"/>
                    </w:rPr>
                  </w:pP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硫化氢</w:t>
                  </w:r>
                </w:p>
              </w:tc>
              <w:tc>
                <w:tcPr>
                  <w:tcW w:w="261" w:type="pct"/>
                  <w:vAlign w:val="center"/>
                </w:tcPr>
                <w:p w:rsidR="00A912DA" w:rsidRPr="00F3186C" w:rsidRDefault="00445CC7" w:rsidP="00A912DA">
                  <w:pPr>
                    <w:adjustRightInd w:val="0"/>
                    <w:snapToGrid w:val="0"/>
                    <w:jc w:val="center"/>
                    <w:rPr>
                      <w:szCs w:val="21"/>
                    </w:rPr>
                  </w:pPr>
                  <w:r>
                    <w:rPr>
                      <w:rFonts w:hint="eastAsia"/>
                      <w:szCs w:val="21"/>
                    </w:rPr>
                    <w:t>0.02</w:t>
                  </w:r>
                </w:p>
              </w:tc>
              <w:tc>
                <w:tcPr>
                  <w:tcW w:w="466" w:type="pct"/>
                  <w:gridSpan w:val="2"/>
                  <w:vAlign w:val="center"/>
                </w:tcPr>
                <w:p w:rsidR="00A912DA" w:rsidRPr="00F3186C" w:rsidRDefault="00A912DA" w:rsidP="00445CC7">
                  <w:pPr>
                    <w:adjustRightInd w:val="0"/>
                    <w:snapToGrid w:val="0"/>
                    <w:jc w:val="center"/>
                    <w:rPr>
                      <w:szCs w:val="21"/>
                    </w:rPr>
                  </w:pPr>
                  <w:r w:rsidRPr="00F3186C">
                    <w:rPr>
                      <w:rFonts w:hint="eastAsia"/>
                      <w:szCs w:val="21"/>
                    </w:rPr>
                    <w:t>0.</w:t>
                  </w:r>
                  <w:r w:rsidR="00445CC7">
                    <w:rPr>
                      <w:rFonts w:hint="eastAsia"/>
                      <w:szCs w:val="21"/>
                    </w:rPr>
                    <w:t>0003</w:t>
                  </w:r>
                </w:p>
              </w:tc>
              <w:tc>
                <w:tcPr>
                  <w:tcW w:w="408" w:type="pct"/>
                  <w:vAlign w:val="center"/>
                </w:tcPr>
                <w:p w:rsidR="00A912DA" w:rsidRPr="00F3186C" w:rsidRDefault="00445CC7" w:rsidP="00A912DA">
                  <w:pPr>
                    <w:adjustRightInd w:val="0"/>
                    <w:snapToGrid w:val="0"/>
                    <w:jc w:val="center"/>
                    <w:rPr>
                      <w:szCs w:val="21"/>
                    </w:rPr>
                  </w:pPr>
                  <w:r>
                    <w:rPr>
                      <w:rFonts w:hint="eastAsia"/>
                      <w:szCs w:val="21"/>
                    </w:rPr>
                    <w:t>0.0018</w:t>
                  </w:r>
                </w:p>
              </w:tc>
              <w:tc>
                <w:tcPr>
                  <w:tcW w:w="274" w:type="pct"/>
                  <w:vMerge/>
                  <w:vAlign w:val="center"/>
                </w:tcPr>
                <w:p w:rsidR="00A912DA" w:rsidRPr="00F3186C" w:rsidRDefault="00A912DA" w:rsidP="00A912DA">
                  <w:pPr>
                    <w:adjustRightInd w:val="0"/>
                    <w:snapToGrid w:val="0"/>
                    <w:jc w:val="center"/>
                    <w:rPr>
                      <w:szCs w:val="21"/>
                    </w:rPr>
                  </w:pP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50</w:t>
                  </w:r>
                </w:p>
              </w:tc>
              <w:tc>
                <w:tcPr>
                  <w:tcW w:w="360" w:type="pct"/>
                  <w:vAlign w:val="center"/>
                </w:tcPr>
                <w:p w:rsidR="00A912DA" w:rsidRPr="00F3186C" w:rsidRDefault="002B3BD6" w:rsidP="00A912DA">
                  <w:pPr>
                    <w:adjustRightInd w:val="0"/>
                    <w:snapToGrid w:val="0"/>
                    <w:jc w:val="center"/>
                    <w:rPr>
                      <w:szCs w:val="21"/>
                    </w:rPr>
                  </w:pPr>
                  <w:r>
                    <w:rPr>
                      <w:rFonts w:hint="eastAsia"/>
                      <w:szCs w:val="21"/>
                    </w:rPr>
                    <w:t>0.01</w:t>
                  </w:r>
                </w:p>
              </w:tc>
              <w:tc>
                <w:tcPr>
                  <w:tcW w:w="524" w:type="pct"/>
                  <w:vAlign w:val="center"/>
                </w:tcPr>
                <w:p w:rsidR="00A912DA" w:rsidRPr="00F3186C" w:rsidRDefault="00A912DA" w:rsidP="002B3BD6">
                  <w:pPr>
                    <w:adjustRightInd w:val="0"/>
                    <w:snapToGrid w:val="0"/>
                    <w:jc w:val="center"/>
                    <w:rPr>
                      <w:szCs w:val="21"/>
                    </w:rPr>
                  </w:pPr>
                  <w:r w:rsidRPr="00F3186C">
                    <w:rPr>
                      <w:rFonts w:hint="eastAsia"/>
                      <w:szCs w:val="21"/>
                    </w:rPr>
                    <w:t>0.0</w:t>
                  </w:r>
                  <w:r w:rsidR="002B3BD6">
                    <w:rPr>
                      <w:rFonts w:hint="eastAsia"/>
                      <w:szCs w:val="21"/>
                    </w:rPr>
                    <w:t>0015</w:t>
                  </w:r>
                </w:p>
              </w:tc>
              <w:tc>
                <w:tcPr>
                  <w:tcW w:w="524" w:type="pct"/>
                  <w:vAlign w:val="center"/>
                </w:tcPr>
                <w:p w:rsidR="00A912DA" w:rsidRPr="00F3186C" w:rsidRDefault="00A912DA" w:rsidP="002B3BD6">
                  <w:pPr>
                    <w:autoSpaceDE w:val="0"/>
                    <w:autoSpaceDN w:val="0"/>
                    <w:adjustRightInd w:val="0"/>
                    <w:snapToGrid w:val="0"/>
                    <w:jc w:val="center"/>
                    <w:rPr>
                      <w:szCs w:val="21"/>
                    </w:rPr>
                  </w:pPr>
                  <w:r w:rsidRPr="00F3186C">
                    <w:rPr>
                      <w:rFonts w:hint="eastAsia"/>
                      <w:szCs w:val="21"/>
                    </w:rPr>
                    <w:t>0.</w:t>
                  </w:r>
                  <w:r w:rsidR="002B3BD6">
                    <w:rPr>
                      <w:rFonts w:hint="eastAsia"/>
                      <w:szCs w:val="21"/>
                    </w:rPr>
                    <w:t>0009</w:t>
                  </w:r>
                </w:p>
              </w:tc>
              <w:tc>
                <w:tcPr>
                  <w:tcW w:w="431" w:type="pct"/>
                  <w:vAlign w:val="center"/>
                </w:tcPr>
                <w:p w:rsidR="00A912DA" w:rsidRPr="00F3186C" w:rsidRDefault="005A2D9C" w:rsidP="00A912DA">
                  <w:pPr>
                    <w:adjustRightInd w:val="0"/>
                    <w:snapToGrid w:val="0"/>
                    <w:jc w:val="center"/>
                    <w:rPr>
                      <w:szCs w:val="21"/>
                    </w:rPr>
                  </w:pPr>
                  <w:r>
                    <w:rPr>
                      <w:rFonts w:hint="eastAsia"/>
                      <w:szCs w:val="21"/>
                    </w:rPr>
                    <w:t>/</w:t>
                  </w:r>
                </w:p>
              </w:tc>
              <w:tc>
                <w:tcPr>
                  <w:tcW w:w="421" w:type="pct"/>
                  <w:vAlign w:val="center"/>
                </w:tcPr>
                <w:p w:rsidR="00A912DA" w:rsidRPr="00F3186C" w:rsidRDefault="005A2D9C" w:rsidP="00A912DA">
                  <w:pPr>
                    <w:adjustRightInd w:val="0"/>
                    <w:snapToGrid w:val="0"/>
                    <w:jc w:val="center"/>
                    <w:rPr>
                      <w:szCs w:val="21"/>
                    </w:rPr>
                  </w:pPr>
                  <w:r>
                    <w:rPr>
                      <w:rFonts w:hint="eastAsia"/>
                      <w:szCs w:val="21"/>
                    </w:rPr>
                    <w:t>0.33</w:t>
                  </w:r>
                </w:p>
              </w:tc>
            </w:tr>
            <w:tr w:rsidR="00A912DA" w:rsidRPr="00F3186C" w:rsidTr="003E7807">
              <w:trPr>
                <w:trHeight w:val="387"/>
                <w:tblHeader/>
                <w:jc w:val="center"/>
              </w:trPr>
              <w:tc>
                <w:tcPr>
                  <w:tcW w:w="313" w:type="pct"/>
                  <w:vMerge/>
                  <w:vAlign w:val="center"/>
                </w:tcPr>
                <w:p w:rsidR="00A912DA" w:rsidRPr="00F3186C" w:rsidRDefault="00A912DA" w:rsidP="00A912DA">
                  <w:pPr>
                    <w:adjustRightInd w:val="0"/>
                    <w:snapToGrid w:val="0"/>
                    <w:jc w:val="center"/>
                    <w:rPr>
                      <w:szCs w:val="21"/>
                    </w:rPr>
                  </w:pPr>
                </w:p>
              </w:tc>
              <w:tc>
                <w:tcPr>
                  <w:tcW w:w="392" w:type="pct"/>
                  <w:vMerge/>
                  <w:vAlign w:val="center"/>
                </w:tcPr>
                <w:p w:rsidR="00A912DA" w:rsidRPr="00F3186C" w:rsidRDefault="00A912DA" w:rsidP="00A912DA">
                  <w:pPr>
                    <w:adjustRightInd w:val="0"/>
                    <w:snapToGrid w:val="0"/>
                    <w:jc w:val="center"/>
                    <w:rPr>
                      <w:szCs w:val="21"/>
                    </w:rPr>
                  </w:pP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颗粒物</w:t>
                  </w:r>
                </w:p>
              </w:tc>
              <w:tc>
                <w:tcPr>
                  <w:tcW w:w="261" w:type="pct"/>
                  <w:vAlign w:val="center"/>
                </w:tcPr>
                <w:p w:rsidR="00A912DA" w:rsidRPr="00F3186C" w:rsidRDefault="00445CC7" w:rsidP="000C4286">
                  <w:pPr>
                    <w:adjustRightInd w:val="0"/>
                    <w:snapToGrid w:val="0"/>
                    <w:jc w:val="center"/>
                    <w:rPr>
                      <w:szCs w:val="21"/>
                    </w:rPr>
                  </w:pPr>
                  <w:r>
                    <w:rPr>
                      <w:rFonts w:hint="eastAsia"/>
                      <w:szCs w:val="21"/>
                    </w:rPr>
                    <w:t>0.</w:t>
                  </w:r>
                  <w:r w:rsidR="000C4286">
                    <w:rPr>
                      <w:rFonts w:hint="eastAsia"/>
                      <w:szCs w:val="21"/>
                    </w:rPr>
                    <w:t>042</w:t>
                  </w:r>
                </w:p>
              </w:tc>
              <w:tc>
                <w:tcPr>
                  <w:tcW w:w="466" w:type="pct"/>
                  <w:gridSpan w:val="2"/>
                  <w:vAlign w:val="center"/>
                </w:tcPr>
                <w:p w:rsidR="00A912DA" w:rsidRPr="00F3186C" w:rsidRDefault="00A912DA" w:rsidP="002B3BD6">
                  <w:pPr>
                    <w:adjustRightInd w:val="0"/>
                    <w:snapToGrid w:val="0"/>
                    <w:jc w:val="center"/>
                    <w:rPr>
                      <w:szCs w:val="21"/>
                    </w:rPr>
                  </w:pPr>
                  <w:r w:rsidRPr="00F3186C">
                    <w:rPr>
                      <w:rFonts w:hint="eastAsia"/>
                      <w:szCs w:val="21"/>
                    </w:rPr>
                    <w:t>0.</w:t>
                  </w:r>
                  <w:r w:rsidR="00445CC7">
                    <w:rPr>
                      <w:rFonts w:hint="eastAsia"/>
                      <w:szCs w:val="21"/>
                    </w:rPr>
                    <w:t>00</w:t>
                  </w:r>
                  <w:r w:rsidR="002B3BD6">
                    <w:rPr>
                      <w:rFonts w:hint="eastAsia"/>
                      <w:szCs w:val="21"/>
                    </w:rPr>
                    <w:t>075</w:t>
                  </w:r>
                </w:p>
              </w:tc>
              <w:tc>
                <w:tcPr>
                  <w:tcW w:w="408" w:type="pct"/>
                  <w:vAlign w:val="center"/>
                </w:tcPr>
                <w:p w:rsidR="00A912DA" w:rsidRPr="00F3186C" w:rsidRDefault="00445CC7" w:rsidP="002B3BD6">
                  <w:pPr>
                    <w:adjustRightInd w:val="0"/>
                    <w:snapToGrid w:val="0"/>
                    <w:jc w:val="center"/>
                    <w:rPr>
                      <w:szCs w:val="21"/>
                    </w:rPr>
                  </w:pPr>
                  <w:r>
                    <w:rPr>
                      <w:rFonts w:hint="eastAsia"/>
                      <w:szCs w:val="21"/>
                    </w:rPr>
                    <w:t>0.0</w:t>
                  </w:r>
                  <w:r w:rsidR="002B3BD6">
                    <w:rPr>
                      <w:rFonts w:hint="eastAsia"/>
                      <w:szCs w:val="21"/>
                    </w:rPr>
                    <w:t>045</w:t>
                  </w:r>
                </w:p>
              </w:tc>
              <w:tc>
                <w:tcPr>
                  <w:tcW w:w="274" w:type="pct"/>
                  <w:vMerge/>
                  <w:vAlign w:val="center"/>
                </w:tcPr>
                <w:p w:rsidR="00A912DA" w:rsidRPr="00F3186C" w:rsidRDefault="00A912DA" w:rsidP="00A912DA">
                  <w:pPr>
                    <w:adjustRightInd w:val="0"/>
                    <w:snapToGrid w:val="0"/>
                    <w:jc w:val="center"/>
                    <w:rPr>
                      <w:szCs w:val="21"/>
                    </w:rPr>
                  </w:pP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87.7</w:t>
                  </w:r>
                </w:p>
              </w:tc>
              <w:tc>
                <w:tcPr>
                  <w:tcW w:w="360" w:type="pct"/>
                  <w:vAlign w:val="center"/>
                </w:tcPr>
                <w:p w:rsidR="00A912DA" w:rsidRPr="00F3186C" w:rsidRDefault="002B3BD6" w:rsidP="000C4286">
                  <w:pPr>
                    <w:adjustRightInd w:val="0"/>
                    <w:snapToGrid w:val="0"/>
                    <w:jc w:val="center"/>
                    <w:rPr>
                      <w:szCs w:val="21"/>
                    </w:rPr>
                  </w:pPr>
                  <w:r>
                    <w:rPr>
                      <w:rFonts w:hint="eastAsia"/>
                      <w:szCs w:val="21"/>
                    </w:rPr>
                    <w:t>0.</w:t>
                  </w:r>
                  <w:r w:rsidR="000C4286">
                    <w:rPr>
                      <w:rFonts w:hint="eastAsia"/>
                      <w:szCs w:val="21"/>
                    </w:rPr>
                    <w:t>0052</w:t>
                  </w:r>
                </w:p>
              </w:tc>
              <w:tc>
                <w:tcPr>
                  <w:tcW w:w="524" w:type="pct"/>
                  <w:vAlign w:val="center"/>
                </w:tcPr>
                <w:p w:rsidR="00A912DA" w:rsidRPr="00F3186C" w:rsidRDefault="00A912DA" w:rsidP="000C4286">
                  <w:pPr>
                    <w:adjustRightInd w:val="0"/>
                    <w:snapToGrid w:val="0"/>
                    <w:jc w:val="center"/>
                    <w:rPr>
                      <w:szCs w:val="21"/>
                    </w:rPr>
                  </w:pPr>
                  <w:r w:rsidRPr="00F3186C">
                    <w:rPr>
                      <w:rFonts w:hint="eastAsia"/>
                      <w:szCs w:val="21"/>
                    </w:rPr>
                    <w:t>0.0</w:t>
                  </w:r>
                  <w:r w:rsidR="002B3BD6">
                    <w:rPr>
                      <w:rFonts w:hint="eastAsia"/>
                      <w:szCs w:val="21"/>
                    </w:rPr>
                    <w:t>00</w:t>
                  </w:r>
                  <w:r w:rsidR="000C4286">
                    <w:rPr>
                      <w:rFonts w:hint="eastAsia"/>
                      <w:szCs w:val="21"/>
                    </w:rPr>
                    <w:t>09</w:t>
                  </w:r>
                </w:p>
              </w:tc>
              <w:tc>
                <w:tcPr>
                  <w:tcW w:w="524" w:type="pct"/>
                  <w:vAlign w:val="center"/>
                </w:tcPr>
                <w:p w:rsidR="00A912DA" w:rsidRPr="00F3186C" w:rsidRDefault="00A912DA" w:rsidP="000C4286">
                  <w:pPr>
                    <w:autoSpaceDE w:val="0"/>
                    <w:autoSpaceDN w:val="0"/>
                    <w:adjustRightInd w:val="0"/>
                    <w:snapToGrid w:val="0"/>
                    <w:jc w:val="center"/>
                    <w:rPr>
                      <w:szCs w:val="21"/>
                    </w:rPr>
                  </w:pPr>
                  <w:r w:rsidRPr="00F3186C">
                    <w:rPr>
                      <w:rFonts w:hint="eastAsia"/>
                      <w:szCs w:val="21"/>
                    </w:rPr>
                    <w:t>0.</w:t>
                  </w:r>
                  <w:r w:rsidR="002B3BD6">
                    <w:rPr>
                      <w:rFonts w:hint="eastAsia"/>
                      <w:szCs w:val="21"/>
                    </w:rPr>
                    <w:t>00</w:t>
                  </w:r>
                  <w:r w:rsidR="000C4286">
                    <w:rPr>
                      <w:rFonts w:hint="eastAsia"/>
                      <w:szCs w:val="21"/>
                    </w:rPr>
                    <w:t>055</w:t>
                  </w:r>
                </w:p>
              </w:tc>
              <w:tc>
                <w:tcPr>
                  <w:tcW w:w="431" w:type="pct"/>
                  <w:vAlign w:val="center"/>
                </w:tcPr>
                <w:p w:rsidR="00A912DA" w:rsidRPr="00F3186C" w:rsidRDefault="005A2D9C" w:rsidP="00A912DA">
                  <w:pPr>
                    <w:adjustRightInd w:val="0"/>
                    <w:snapToGrid w:val="0"/>
                    <w:jc w:val="center"/>
                    <w:rPr>
                      <w:szCs w:val="21"/>
                    </w:rPr>
                  </w:pPr>
                  <w:r>
                    <w:rPr>
                      <w:rFonts w:hint="eastAsia"/>
                      <w:szCs w:val="21"/>
                    </w:rPr>
                    <w:t>/</w:t>
                  </w:r>
                </w:p>
              </w:tc>
              <w:tc>
                <w:tcPr>
                  <w:tcW w:w="421" w:type="pct"/>
                  <w:vAlign w:val="center"/>
                </w:tcPr>
                <w:p w:rsidR="00A912DA" w:rsidRPr="00F3186C" w:rsidRDefault="005A2D9C" w:rsidP="00A912DA">
                  <w:pPr>
                    <w:adjustRightInd w:val="0"/>
                    <w:snapToGrid w:val="0"/>
                    <w:jc w:val="center"/>
                    <w:rPr>
                      <w:szCs w:val="21"/>
                    </w:rPr>
                  </w:pPr>
                  <w:r>
                    <w:rPr>
                      <w:rFonts w:hint="eastAsia"/>
                      <w:szCs w:val="21"/>
                    </w:rPr>
                    <w:t>3.5</w:t>
                  </w:r>
                </w:p>
              </w:tc>
            </w:tr>
            <w:tr w:rsidR="00A912DA" w:rsidRPr="00F3186C" w:rsidTr="003E7807">
              <w:trPr>
                <w:trHeight w:val="387"/>
                <w:tblHeader/>
                <w:jc w:val="center"/>
              </w:trPr>
              <w:tc>
                <w:tcPr>
                  <w:tcW w:w="313" w:type="pct"/>
                  <w:vMerge/>
                  <w:vAlign w:val="center"/>
                </w:tcPr>
                <w:p w:rsidR="00A912DA" w:rsidRPr="00F3186C" w:rsidRDefault="00A912DA" w:rsidP="00A912DA">
                  <w:pPr>
                    <w:adjustRightInd w:val="0"/>
                    <w:snapToGrid w:val="0"/>
                    <w:jc w:val="center"/>
                    <w:rPr>
                      <w:szCs w:val="21"/>
                    </w:rPr>
                  </w:pPr>
                </w:p>
              </w:tc>
              <w:tc>
                <w:tcPr>
                  <w:tcW w:w="392" w:type="pct"/>
                  <w:vMerge/>
                  <w:vAlign w:val="center"/>
                </w:tcPr>
                <w:p w:rsidR="00A912DA" w:rsidRPr="00F3186C" w:rsidRDefault="00A912DA" w:rsidP="00A912DA">
                  <w:pPr>
                    <w:adjustRightInd w:val="0"/>
                    <w:snapToGrid w:val="0"/>
                    <w:jc w:val="center"/>
                    <w:rPr>
                      <w:szCs w:val="21"/>
                    </w:rPr>
                  </w:pPr>
                </w:p>
              </w:tc>
              <w:tc>
                <w:tcPr>
                  <w:tcW w:w="391" w:type="pct"/>
                  <w:vAlign w:val="center"/>
                </w:tcPr>
                <w:p w:rsidR="00A912DA" w:rsidRPr="00F3186C" w:rsidRDefault="00A912DA" w:rsidP="00A912DA">
                  <w:pPr>
                    <w:adjustRightInd w:val="0"/>
                    <w:snapToGrid w:val="0"/>
                    <w:jc w:val="center"/>
                    <w:rPr>
                      <w:szCs w:val="21"/>
                    </w:rPr>
                  </w:pPr>
                  <w:r w:rsidRPr="00F3186C">
                    <w:rPr>
                      <w:rFonts w:hint="eastAsia"/>
                      <w:szCs w:val="21"/>
                    </w:rPr>
                    <w:t>臭气浓度</w:t>
                  </w:r>
                </w:p>
              </w:tc>
              <w:tc>
                <w:tcPr>
                  <w:tcW w:w="1135" w:type="pct"/>
                  <w:gridSpan w:val="4"/>
                  <w:vAlign w:val="center"/>
                </w:tcPr>
                <w:p w:rsidR="00A912DA" w:rsidRPr="00F3186C" w:rsidRDefault="00445CC7" w:rsidP="00A912DA">
                  <w:pPr>
                    <w:adjustRightInd w:val="0"/>
                    <w:snapToGrid w:val="0"/>
                    <w:jc w:val="center"/>
                    <w:rPr>
                      <w:szCs w:val="21"/>
                    </w:rPr>
                  </w:pPr>
                  <w:r>
                    <w:rPr>
                      <w:rFonts w:hint="eastAsia"/>
                      <w:szCs w:val="21"/>
                    </w:rPr>
                    <w:t>112.5</w:t>
                  </w:r>
                </w:p>
              </w:tc>
              <w:tc>
                <w:tcPr>
                  <w:tcW w:w="274" w:type="pct"/>
                  <w:vMerge/>
                  <w:vAlign w:val="center"/>
                </w:tcPr>
                <w:p w:rsidR="00A912DA" w:rsidRPr="00F3186C" w:rsidRDefault="00A912DA" w:rsidP="00A912DA">
                  <w:pPr>
                    <w:adjustRightInd w:val="0"/>
                    <w:snapToGrid w:val="0"/>
                    <w:jc w:val="center"/>
                    <w:rPr>
                      <w:szCs w:val="21"/>
                    </w:rPr>
                  </w:pPr>
                </w:p>
              </w:tc>
              <w:tc>
                <w:tcPr>
                  <w:tcW w:w="235" w:type="pct"/>
                  <w:vAlign w:val="center"/>
                </w:tcPr>
                <w:p w:rsidR="00A912DA" w:rsidRPr="00F3186C" w:rsidRDefault="00A912DA" w:rsidP="00A912DA">
                  <w:pPr>
                    <w:adjustRightInd w:val="0"/>
                    <w:snapToGrid w:val="0"/>
                    <w:jc w:val="center"/>
                    <w:rPr>
                      <w:szCs w:val="21"/>
                    </w:rPr>
                  </w:pPr>
                  <w:r w:rsidRPr="00F3186C">
                    <w:rPr>
                      <w:rFonts w:hint="eastAsia"/>
                      <w:szCs w:val="21"/>
                    </w:rPr>
                    <w:t>7</w:t>
                  </w:r>
                  <w:r w:rsidRPr="00F3186C">
                    <w:rPr>
                      <w:szCs w:val="21"/>
                    </w:rPr>
                    <w:t>0</w:t>
                  </w:r>
                </w:p>
              </w:tc>
              <w:tc>
                <w:tcPr>
                  <w:tcW w:w="1408" w:type="pct"/>
                  <w:gridSpan w:val="3"/>
                  <w:vAlign w:val="center"/>
                </w:tcPr>
                <w:p w:rsidR="00A912DA" w:rsidRPr="00F3186C" w:rsidRDefault="00445CC7" w:rsidP="00A912DA">
                  <w:pPr>
                    <w:widowControl/>
                    <w:adjustRightInd w:val="0"/>
                    <w:snapToGrid w:val="0"/>
                    <w:jc w:val="center"/>
                    <w:rPr>
                      <w:szCs w:val="21"/>
                    </w:rPr>
                  </w:pPr>
                  <w:r>
                    <w:rPr>
                      <w:rFonts w:hint="eastAsia"/>
                      <w:szCs w:val="21"/>
                    </w:rPr>
                    <w:t>33.75</w:t>
                  </w:r>
                </w:p>
              </w:tc>
              <w:tc>
                <w:tcPr>
                  <w:tcW w:w="852" w:type="pct"/>
                  <w:gridSpan w:val="2"/>
                  <w:vAlign w:val="center"/>
                </w:tcPr>
                <w:p w:rsidR="00A912DA" w:rsidRPr="00F3186C" w:rsidRDefault="005A2D9C" w:rsidP="00A912DA">
                  <w:pPr>
                    <w:adjustRightInd w:val="0"/>
                    <w:snapToGrid w:val="0"/>
                    <w:jc w:val="center"/>
                    <w:rPr>
                      <w:szCs w:val="21"/>
                    </w:rPr>
                  </w:pPr>
                  <w:r>
                    <w:rPr>
                      <w:rFonts w:hint="eastAsia"/>
                      <w:szCs w:val="21"/>
                    </w:rPr>
                    <w:t>2000</w:t>
                  </w:r>
                </w:p>
              </w:tc>
            </w:tr>
          </w:tbl>
          <w:p w:rsidR="00BC5E1B" w:rsidRPr="007D7A96" w:rsidRDefault="00BC5E1B" w:rsidP="007D7A96">
            <w:pPr>
              <w:adjustRightInd w:val="0"/>
              <w:snapToGrid w:val="0"/>
              <w:rPr>
                <w:sz w:val="18"/>
              </w:rPr>
            </w:pPr>
            <w:r w:rsidRPr="00BC5E1B">
              <w:rPr>
                <w:rFonts w:hint="eastAsia"/>
                <w:sz w:val="18"/>
              </w:rPr>
              <w:lastRenderedPageBreak/>
              <w:t>注：本项目生产线年生产时间按</w:t>
            </w:r>
            <w:r w:rsidRPr="00BC5E1B">
              <w:rPr>
                <w:sz w:val="18"/>
              </w:rPr>
              <w:t>6000</w:t>
            </w:r>
            <w:r w:rsidRPr="00BC5E1B">
              <w:rPr>
                <w:rFonts w:hint="eastAsia"/>
                <w:sz w:val="18"/>
              </w:rPr>
              <w:t>h</w:t>
            </w:r>
            <w:r w:rsidRPr="00BC5E1B">
              <w:rPr>
                <w:rFonts w:hint="eastAsia"/>
                <w:sz w:val="18"/>
              </w:rPr>
              <w:t>计算。</w:t>
            </w:r>
          </w:p>
          <w:p w:rsidR="00A47531" w:rsidRDefault="004308D8" w:rsidP="00A912DA">
            <w:pPr>
              <w:adjustRightInd w:val="0"/>
              <w:snapToGrid w:val="0"/>
              <w:spacing w:line="360" w:lineRule="auto"/>
              <w:jc w:val="center"/>
              <w:rPr>
                <w:b/>
              </w:rPr>
            </w:pPr>
            <w:r w:rsidRPr="005D6A9F">
              <w:rPr>
                <w:b/>
              </w:rPr>
              <w:t>表</w:t>
            </w:r>
            <w:r w:rsidR="0038663D">
              <w:rPr>
                <w:b/>
              </w:rPr>
              <w:t>5-2</w:t>
            </w:r>
            <w:r w:rsidRPr="005D6A9F">
              <w:rPr>
                <w:b/>
              </w:rPr>
              <w:t>无组织排放废气产生源强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686"/>
              <w:gridCol w:w="1710"/>
              <w:gridCol w:w="1538"/>
              <w:gridCol w:w="2051"/>
              <w:gridCol w:w="1538"/>
              <w:gridCol w:w="1534"/>
            </w:tblGrid>
            <w:tr w:rsidR="007D7A96" w:rsidRPr="00F3186C" w:rsidTr="00445CC7">
              <w:trPr>
                <w:trHeight w:val="340"/>
                <w:jc w:val="center"/>
              </w:trPr>
              <w:tc>
                <w:tcPr>
                  <w:tcW w:w="379"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序号</w:t>
                  </w:r>
                </w:p>
              </w:tc>
              <w:tc>
                <w:tcPr>
                  <w:tcW w:w="944"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污染源位置</w:t>
                  </w:r>
                </w:p>
              </w:tc>
              <w:tc>
                <w:tcPr>
                  <w:tcW w:w="849"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污染物名称</w:t>
                  </w:r>
                </w:p>
              </w:tc>
              <w:tc>
                <w:tcPr>
                  <w:tcW w:w="1132"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污染物产生量</w:t>
                  </w:r>
                  <w:r w:rsidRPr="00F3186C">
                    <w:rPr>
                      <w:b/>
                      <w:szCs w:val="21"/>
                    </w:rPr>
                    <w:t>t/a</w:t>
                  </w:r>
                </w:p>
              </w:tc>
              <w:tc>
                <w:tcPr>
                  <w:tcW w:w="849"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面源面积</w:t>
                  </w:r>
                  <w:r w:rsidRPr="00F3186C">
                    <w:rPr>
                      <w:rFonts w:hint="eastAsia"/>
                      <w:b/>
                      <w:szCs w:val="21"/>
                    </w:rPr>
                    <w:t>/m</w:t>
                  </w:r>
                  <w:r w:rsidRPr="00F3186C">
                    <w:rPr>
                      <w:rFonts w:hint="eastAsia"/>
                      <w:b/>
                      <w:szCs w:val="21"/>
                      <w:vertAlign w:val="superscript"/>
                    </w:rPr>
                    <w:t>2</w:t>
                  </w:r>
                </w:p>
              </w:tc>
              <w:tc>
                <w:tcPr>
                  <w:tcW w:w="847" w:type="pct"/>
                  <w:tcBorders>
                    <w:top w:val="single" w:sz="12" w:space="0" w:color="auto"/>
                    <w:bottom w:val="single" w:sz="12" w:space="0" w:color="auto"/>
                  </w:tcBorders>
                  <w:vAlign w:val="center"/>
                </w:tcPr>
                <w:p w:rsidR="007D7A96" w:rsidRPr="00F3186C" w:rsidRDefault="007D7A96" w:rsidP="007D7A96">
                  <w:pPr>
                    <w:widowControl/>
                    <w:adjustRightInd w:val="0"/>
                    <w:snapToGrid w:val="0"/>
                    <w:jc w:val="center"/>
                    <w:rPr>
                      <w:b/>
                      <w:szCs w:val="21"/>
                    </w:rPr>
                  </w:pPr>
                  <w:r w:rsidRPr="00F3186C">
                    <w:rPr>
                      <w:b/>
                      <w:szCs w:val="21"/>
                    </w:rPr>
                    <w:t>面源高度</w:t>
                  </w:r>
                  <w:r w:rsidRPr="00F3186C">
                    <w:rPr>
                      <w:rFonts w:hint="eastAsia"/>
                      <w:b/>
                      <w:szCs w:val="21"/>
                    </w:rPr>
                    <w:t>/m</w:t>
                  </w:r>
                </w:p>
              </w:tc>
            </w:tr>
            <w:tr w:rsidR="007D7A96" w:rsidRPr="00F3186C" w:rsidTr="00445CC7">
              <w:trPr>
                <w:trHeight w:val="340"/>
                <w:jc w:val="center"/>
              </w:trPr>
              <w:tc>
                <w:tcPr>
                  <w:tcW w:w="379" w:type="pct"/>
                  <w:vMerge w:val="restart"/>
                  <w:tcBorders>
                    <w:top w:val="single" w:sz="12" w:space="0" w:color="auto"/>
                  </w:tcBorders>
                  <w:vAlign w:val="center"/>
                </w:tcPr>
                <w:p w:rsidR="007D7A96" w:rsidRPr="00F3186C" w:rsidRDefault="007D7A96" w:rsidP="007D7A96">
                  <w:pPr>
                    <w:widowControl/>
                    <w:adjustRightInd w:val="0"/>
                    <w:snapToGrid w:val="0"/>
                    <w:jc w:val="center"/>
                    <w:rPr>
                      <w:szCs w:val="21"/>
                    </w:rPr>
                  </w:pPr>
                  <w:r w:rsidRPr="00F3186C">
                    <w:rPr>
                      <w:szCs w:val="21"/>
                    </w:rPr>
                    <w:t>1</w:t>
                  </w:r>
                </w:p>
              </w:tc>
              <w:tc>
                <w:tcPr>
                  <w:tcW w:w="944" w:type="pct"/>
                  <w:vMerge w:val="restart"/>
                  <w:tcBorders>
                    <w:top w:val="single" w:sz="12" w:space="0" w:color="auto"/>
                  </w:tcBorders>
                  <w:vAlign w:val="center"/>
                </w:tcPr>
                <w:p w:rsidR="007D7A96" w:rsidRPr="00F3186C" w:rsidRDefault="007D7A96" w:rsidP="007D7A96">
                  <w:pPr>
                    <w:widowControl/>
                    <w:adjustRightInd w:val="0"/>
                    <w:snapToGrid w:val="0"/>
                    <w:jc w:val="center"/>
                    <w:rPr>
                      <w:szCs w:val="21"/>
                    </w:rPr>
                  </w:pPr>
                  <w:r w:rsidRPr="00F3186C">
                    <w:rPr>
                      <w:rFonts w:hint="eastAsia"/>
                      <w:szCs w:val="21"/>
                    </w:rPr>
                    <w:t>一体化</w:t>
                  </w:r>
                  <w:r w:rsidRPr="00F3186C">
                    <w:rPr>
                      <w:szCs w:val="21"/>
                    </w:rPr>
                    <w:t>车间</w:t>
                  </w:r>
                  <w:r w:rsidRPr="00F3186C">
                    <w:rPr>
                      <w:rFonts w:hint="eastAsia"/>
                      <w:szCs w:val="21"/>
                    </w:rPr>
                    <w:t>1</w:t>
                  </w:r>
                </w:p>
              </w:tc>
              <w:tc>
                <w:tcPr>
                  <w:tcW w:w="849" w:type="pct"/>
                  <w:tcBorders>
                    <w:top w:val="single" w:sz="12" w:space="0" w:color="auto"/>
                  </w:tcBorders>
                  <w:vAlign w:val="center"/>
                </w:tcPr>
                <w:p w:rsidR="007D7A96" w:rsidRPr="00F3186C" w:rsidRDefault="007D7A96" w:rsidP="007D7A96">
                  <w:pPr>
                    <w:widowControl/>
                    <w:adjustRightInd w:val="0"/>
                    <w:snapToGrid w:val="0"/>
                    <w:jc w:val="center"/>
                    <w:rPr>
                      <w:szCs w:val="21"/>
                    </w:rPr>
                  </w:pPr>
                  <w:r w:rsidRPr="00F3186C">
                    <w:rPr>
                      <w:rFonts w:hint="eastAsia"/>
                      <w:szCs w:val="21"/>
                    </w:rPr>
                    <w:t>颗粒物</w:t>
                  </w:r>
                </w:p>
              </w:tc>
              <w:tc>
                <w:tcPr>
                  <w:tcW w:w="1132" w:type="pct"/>
                  <w:tcBorders>
                    <w:top w:val="single" w:sz="12" w:space="0" w:color="auto"/>
                  </w:tcBorders>
                  <w:vAlign w:val="center"/>
                </w:tcPr>
                <w:p w:rsidR="007D7A96" w:rsidRPr="00F3186C" w:rsidRDefault="007D7A96" w:rsidP="000B362D">
                  <w:pPr>
                    <w:widowControl/>
                    <w:adjustRightInd w:val="0"/>
                    <w:snapToGrid w:val="0"/>
                    <w:jc w:val="center"/>
                    <w:rPr>
                      <w:szCs w:val="21"/>
                    </w:rPr>
                  </w:pPr>
                  <w:r w:rsidRPr="00F3186C">
                    <w:rPr>
                      <w:rFonts w:hint="eastAsia"/>
                      <w:szCs w:val="21"/>
                    </w:rPr>
                    <w:t>0.0</w:t>
                  </w:r>
                  <w:r w:rsidR="00445CC7">
                    <w:rPr>
                      <w:rFonts w:hint="eastAsia"/>
                      <w:szCs w:val="21"/>
                    </w:rPr>
                    <w:t>0</w:t>
                  </w:r>
                  <w:r w:rsidR="000B362D">
                    <w:rPr>
                      <w:rFonts w:hint="eastAsia"/>
                      <w:szCs w:val="21"/>
                    </w:rPr>
                    <w:t>05</w:t>
                  </w:r>
                </w:p>
              </w:tc>
              <w:tc>
                <w:tcPr>
                  <w:tcW w:w="849" w:type="pct"/>
                  <w:vMerge w:val="restart"/>
                  <w:tcBorders>
                    <w:top w:val="single" w:sz="12" w:space="0" w:color="auto"/>
                  </w:tcBorders>
                  <w:vAlign w:val="center"/>
                </w:tcPr>
                <w:p w:rsidR="007D7A96" w:rsidRPr="00F3186C" w:rsidRDefault="007D7A96" w:rsidP="007D7A96">
                  <w:pPr>
                    <w:widowControl/>
                    <w:adjustRightInd w:val="0"/>
                    <w:snapToGrid w:val="0"/>
                    <w:jc w:val="center"/>
                    <w:rPr>
                      <w:szCs w:val="21"/>
                    </w:rPr>
                  </w:pPr>
                  <w:r w:rsidRPr="00F3186C">
                    <w:rPr>
                      <w:rFonts w:hint="eastAsia"/>
                      <w:szCs w:val="21"/>
                    </w:rPr>
                    <w:t>60</w:t>
                  </w:r>
                  <w:r w:rsidRPr="00F3186C">
                    <w:rPr>
                      <w:szCs w:val="21"/>
                    </w:rPr>
                    <w:t>*</w:t>
                  </w:r>
                  <w:r w:rsidRPr="00F3186C">
                    <w:rPr>
                      <w:rFonts w:hint="eastAsia"/>
                      <w:szCs w:val="21"/>
                    </w:rPr>
                    <w:t>47</w:t>
                  </w:r>
                </w:p>
              </w:tc>
              <w:tc>
                <w:tcPr>
                  <w:tcW w:w="847" w:type="pct"/>
                  <w:vMerge w:val="restart"/>
                  <w:tcBorders>
                    <w:top w:val="single" w:sz="12" w:space="0" w:color="auto"/>
                  </w:tcBorders>
                  <w:vAlign w:val="center"/>
                </w:tcPr>
                <w:p w:rsidR="007D7A96" w:rsidRPr="00F3186C" w:rsidRDefault="005A2D9C" w:rsidP="007D7A96">
                  <w:pPr>
                    <w:widowControl/>
                    <w:adjustRightInd w:val="0"/>
                    <w:snapToGrid w:val="0"/>
                    <w:jc w:val="center"/>
                    <w:rPr>
                      <w:szCs w:val="21"/>
                    </w:rPr>
                  </w:pPr>
                  <w:r>
                    <w:rPr>
                      <w:rFonts w:hint="eastAsia"/>
                      <w:szCs w:val="21"/>
                    </w:rPr>
                    <w:t>8</w:t>
                  </w:r>
                </w:p>
              </w:tc>
            </w:tr>
            <w:tr w:rsidR="007D7A96" w:rsidRPr="00F3186C" w:rsidTr="00445CC7">
              <w:trPr>
                <w:trHeight w:val="340"/>
                <w:jc w:val="center"/>
              </w:trPr>
              <w:tc>
                <w:tcPr>
                  <w:tcW w:w="379" w:type="pct"/>
                  <w:vMerge/>
                  <w:vAlign w:val="center"/>
                </w:tcPr>
                <w:p w:rsidR="007D7A96" w:rsidRPr="00F3186C" w:rsidRDefault="007D7A96" w:rsidP="007D7A96">
                  <w:pPr>
                    <w:widowControl/>
                    <w:adjustRightInd w:val="0"/>
                    <w:snapToGrid w:val="0"/>
                    <w:jc w:val="center"/>
                    <w:rPr>
                      <w:szCs w:val="21"/>
                    </w:rPr>
                  </w:pPr>
                </w:p>
              </w:tc>
              <w:tc>
                <w:tcPr>
                  <w:tcW w:w="944" w:type="pct"/>
                  <w:vMerge/>
                  <w:vAlign w:val="center"/>
                </w:tcPr>
                <w:p w:rsidR="007D7A96" w:rsidRPr="00F3186C" w:rsidRDefault="007D7A96" w:rsidP="007D7A96">
                  <w:pPr>
                    <w:widowControl/>
                    <w:adjustRightInd w:val="0"/>
                    <w:snapToGrid w:val="0"/>
                    <w:jc w:val="center"/>
                    <w:rPr>
                      <w:szCs w:val="21"/>
                    </w:rPr>
                  </w:pPr>
                </w:p>
              </w:tc>
              <w:tc>
                <w:tcPr>
                  <w:tcW w:w="849" w:type="pct"/>
                  <w:vAlign w:val="center"/>
                </w:tcPr>
                <w:p w:rsidR="007D7A96" w:rsidRPr="00F3186C" w:rsidRDefault="007D7A96" w:rsidP="007D7A96">
                  <w:pPr>
                    <w:widowControl/>
                    <w:adjustRightInd w:val="0"/>
                    <w:snapToGrid w:val="0"/>
                    <w:jc w:val="center"/>
                    <w:rPr>
                      <w:szCs w:val="21"/>
                    </w:rPr>
                  </w:pPr>
                  <w:r w:rsidRPr="00F3186C">
                    <w:rPr>
                      <w:rFonts w:hint="eastAsia"/>
                      <w:szCs w:val="21"/>
                    </w:rPr>
                    <w:t>氨</w:t>
                  </w:r>
                </w:p>
              </w:tc>
              <w:tc>
                <w:tcPr>
                  <w:tcW w:w="1132" w:type="pct"/>
                  <w:vAlign w:val="center"/>
                </w:tcPr>
                <w:p w:rsidR="007D7A96" w:rsidRPr="00F3186C" w:rsidRDefault="007D7A96" w:rsidP="00445CC7">
                  <w:pPr>
                    <w:widowControl/>
                    <w:adjustRightInd w:val="0"/>
                    <w:snapToGrid w:val="0"/>
                    <w:jc w:val="center"/>
                    <w:rPr>
                      <w:szCs w:val="21"/>
                    </w:rPr>
                  </w:pPr>
                  <w:r w:rsidRPr="00F3186C">
                    <w:rPr>
                      <w:rFonts w:hint="eastAsia"/>
                      <w:szCs w:val="21"/>
                    </w:rPr>
                    <w:t>0.0</w:t>
                  </w:r>
                  <w:r w:rsidR="00445CC7">
                    <w:rPr>
                      <w:rFonts w:hint="eastAsia"/>
                      <w:szCs w:val="21"/>
                    </w:rPr>
                    <w:t>05</w:t>
                  </w:r>
                </w:p>
              </w:tc>
              <w:tc>
                <w:tcPr>
                  <w:tcW w:w="849" w:type="pct"/>
                  <w:vMerge/>
                  <w:vAlign w:val="center"/>
                </w:tcPr>
                <w:p w:rsidR="007D7A96" w:rsidRPr="00F3186C" w:rsidRDefault="007D7A96" w:rsidP="007D7A96">
                  <w:pPr>
                    <w:widowControl/>
                    <w:adjustRightInd w:val="0"/>
                    <w:snapToGrid w:val="0"/>
                    <w:jc w:val="center"/>
                    <w:rPr>
                      <w:szCs w:val="21"/>
                    </w:rPr>
                  </w:pPr>
                </w:p>
              </w:tc>
              <w:tc>
                <w:tcPr>
                  <w:tcW w:w="847" w:type="pct"/>
                  <w:vMerge/>
                  <w:vAlign w:val="center"/>
                </w:tcPr>
                <w:p w:rsidR="007D7A96" w:rsidRPr="00F3186C" w:rsidRDefault="007D7A96" w:rsidP="007D7A96">
                  <w:pPr>
                    <w:widowControl/>
                    <w:adjustRightInd w:val="0"/>
                    <w:snapToGrid w:val="0"/>
                    <w:jc w:val="center"/>
                    <w:rPr>
                      <w:szCs w:val="21"/>
                    </w:rPr>
                  </w:pPr>
                </w:p>
              </w:tc>
            </w:tr>
            <w:tr w:rsidR="007D7A96" w:rsidRPr="00F3186C" w:rsidTr="00445CC7">
              <w:trPr>
                <w:trHeight w:val="340"/>
                <w:jc w:val="center"/>
              </w:trPr>
              <w:tc>
                <w:tcPr>
                  <w:tcW w:w="379" w:type="pct"/>
                  <w:vMerge/>
                  <w:vAlign w:val="center"/>
                </w:tcPr>
                <w:p w:rsidR="007D7A96" w:rsidRPr="00F3186C" w:rsidRDefault="007D7A96" w:rsidP="007D7A96">
                  <w:pPr>
                    <w:widowControl/>
                    <w:adjustRightInd w:val="0"/>
                    <w:snapToGrid w:val="0"/>
                    <w:jc w:val="center"/>
                    <w:rPr>
                      <w:szCs w:val="21"/>
                    </w:rPr>
                  </w:pPr>
                </w:p>
              </w:tc>
              <w:tc>
                <w:tcPr>
                  <w:tcW w:w="944" w:type="pct"/>
                  <w:vMerge/>
                  <w:vAlign w:val="center"/>
                </w:tcPr>
                <w:p w:rsidR="007D7A96" w:rsidRPr="00F3186C" w:rsidRDefault="007D7A96" w:rsidP="007D7A96">
                  <w:pPr>
                    <w:widowControl/>
                    <w:adjustRightInd w:val="0"/>
                    <w:snapToGrid w:val="0"/>
                    <w:jc w:val="center"/>
                    <w:rPr>
                      <w:szCs w:val="21"/>
                    </w:rPr>
                  </w:pPr>
                </w:p>
              </w:tc>
              <w:tc>
                <w:tcPr>
                  <w:tcW w:w="849" w:type="pct"/>
                  <w:vAlign w:val="center"/>
                </w:tcPr>
                <w:p w:rsidR="007D7A96" w:rsidRPr="00F3186C" w:rsidRDefault="007D7A96" w:rsidP="007D7A96">
                  <w:pPr>
                    <w:widowControl/>
                    <w:adjustRightInd w:val="0"/>
                    <w:snapToGrid w:val="0"/>
                    <w:jc w:val="center"/>
                    <w:rPr>
                      <w:szCs w:val="21"/>
                    </w:rPr>
                  </w:pPr>
                  <w:r w:rsidRPr="00F3186C">
                    <w:rPr>
                      <w:rFonts w:hint="eastAsia"/>
                      <w:szCs w:val="21"/>
                    </w:rPr>
                    <w:t>硫化氢</w:t>
                  </w:r>
                </w:p>
              </w:tc>
              <w:tc>
                <w:tcPr>
                  <w:tcW w:w="1132" w:type="pct"/>
                  <w:vAlign w:val="center"/>
                </w:tcPr>
                <w:p w:rsidR="007D7A96" w:rsidRPr="00F3186C" w:rsidRDefault="007D7A96" w:rsidP="00445CC7">
                  <w:pPr>
                    <w:widowControl/>
                    <w:adjustRightInd w:val="0"/>
                    <w:snapToGrid w:val="0"/>
                    <w:jc w:val="center"/>
                    <w:rPr>
                      <w:szCs w:val="21"/>
                    </w:rPr>
                  </w:pPr>
                  <w:r w:rsidRPr="00F3186C">
                    <w:rPr>
                      <w:rFonts w:hint="eastAsia"/>
                      <w:szCs w:val="21"/>
                    </w:rPr>
                    <w:t>0.00</w:t>
                  </w:r>
                  <w:r w:rsidR="00445CC7">
                    <w:rPr>
                      <w:rFonts w:hint="eastAsia"/>
                      <w:szCs w:val="21"/>
                    </w:rPr>
                    <w:t>02</w:t>
                  </w:r>
                </w:p>
              </w:tc>
              <w:tc>
                <w:tcPr>
                  <w:tcW w:w="849" w:type="pct"/>
                  <w:vMerge/>
                  <w:vAlign w:val="center"/>
                </w:tcPr>
                <w:p w:rsidR="007D7A96" w:rsidRPr="00F3186C" w:rsidRDefault="007D7A96" w:rsidP="007D7A96">
                  <w:pPr>
                    <w:widowControl/>
                    <w:adjustRightInd w:val="0"/>
                    <w:snapToGrid w:val="0"/>
                    <w:jc w:val="center"/>
                    <w:rPr>
                      <w:szCs w:val="21"/>
                    </w:rPr>
                  </w:pPr>
                </w:p>
              </w:tc>
              <w:tc>
                <w:tcPr>
                  <w:tcW w:w="847" w:type="pct"/>
                  <w:vMerge/>
                  <w:vAlign w:val="center"/>
                </w:tcPr>
                <w:p w:rsidR="007D7A96" w:rsidRPr="00F3186C" w:rsidRDefault="007D7A96" w:rsidP="007D7A96">
                  <w:pPr>
                    <w:widowControl/>
                    <w:adjustRightInd w:val="0"/>
                    <w:snapToGrid w:val="0"/>
                    <w:jc w:val="center"/>
                    <w:rPr>
                      <w:szCs w:val="21"/>
                    </w:rPr>
                  </w:pPr>
                </w:p>
              </w:tc>
            </w:tr>
          </w:tbl>
          <w:p w:rsidR="007D7A96" w:rsidRDefault="007D7A96" w:rsidP="00A912DA">
            <w:pPr>
              <w:adjustRightInd w:val="0"/>
              <w:snapToGrid w:val="0"/>
              <w:spacing w:line="360" w:lineRule="auto"/>
              <w:jc w:val="center"/>
              <w:rPr>
                <w:b/>
              </w:rPr>
            </w:pPr>
          </w:p>
          <w:p w:rsidR="00A47531" w:rsidRPr="00E63928" w:rsidRDefault="004308D8">
            <w:pPr>
              <w:autoSpaceDE w:val="0"/>
              <w:autoSpaceDN w:val="0"/>
              <w:spacing w:line="360" w:lineRule="auto"/>
              <w:ind w:firstLineChars="200" w:firstLine="480"/>
              <w:jc w:val="left"/>
              <w:rPr>
                <w:kern w:val="0"/>
                <w:sz w:val="24"/>
              </w:rPr>
            </w:pPr>
            <w:r w:rsidRPr="00E63928">
              <w:rPr>
                <w:kern w:val="0"/>
                <w:sz w:val="24"/>
              </w:rPr>
              <w:t>2</w:t>
            </w:r>
            <w:r w:rsidRPr="00E63928">
              <w:rPr>
                <w:kern w:val="0"/>
                <w:sz w:val="24"/>
              </w:rPr>
              <w:t>、废水</w:t>
            </w:r>
          </w:p>
          <w:p w:rsidR="007D7A96" w:rsidRPr="00E63928" w:rsidRDefault="007D7A96" w:rsidP="007D7A96">
            <w:pPr>
              <w:autoSpaceDE w:val="0"/>
              <w:autoSpaceDN w:val="0"/>
              <w:adjustRightInd w:val="0"/>
              <w:snapToGrid w:val="0"/>
              <w:spacing w:line="360" w:lineRule="auto"/>
              <w:ind w:firstLineChars="200" w:firstLine="480"/>
              <w:jc w:val="left"/>
              <w:rPr>
                <w:kern w:val="0"/>
                <w:sz w:val="24"/>
              </w:rPr>
            </w:pPr>
            <w:r w:rsidRPr="00E63928">
              <w:rPr>
                <w:rFonts w:hint="eastAsia"/>
                <w:kern w:val="0"/>
                <w:sz w:val="24"/>
              </w:rPr>
              <w:t>本次扩建项目废水排放量为</w:t>
            </w:r>
            <w:r w:rsidR="000B362D" w:rsidRPr="00E63928">
              <w:rPr>
                <w:rFonts w:hint="eastAsia"/>
                <w:kern w:val="0"/>
                <w:sz w:val="24"/>
              </w:rPr>
              <w:t>100</w:t>
            </w:r>
            <w:r w:rsidRPr="00E63928">
              <w:rPr>
                <w:rFonts w:hint="eastAsia"/>
                <w:kern w:val="0"/>
                <w:sz w:val="24"/>
              </w:rPr>
              <w:t>0t/a</w:t>
            </w:r>
            <w:r w:rsidRPr="00E63928">
              <w:rPr>
                <w:rFonts w:hint="eastAsia"/>
                <w:kern w:val="0"/>
                <w:sz w:val="24"/>
              </w:rPr>
              <w:t>。</w:t>
            </w:r>
          </w:p>
          <w:p w:rsidR="0038663D" w:rsidRPr="00E63928" w:rsidRDefault="007D7A96" w:rsidP="0038663D">
            <w:pPr>
              <w:autoSpaceDE w:val="0"/>
              <w:autoSpaceDN w:val="0"/>
              <w:adjustRightInd w:val="0"/>
              <w:snapToGrid w:val="0"/>
              <w:spacing w:line="360" w:lineRule="auto"/>
              <w:ind w:firstLineChars="200" w:firstLine="480"/>
              <w:jc w:val="left"/>
              <w:rPr>
                <w:kern w:val="0"/>
                <w:sz w:val="24"/>
              </w:rPr>
            </w:pPr>
            <w:r w:rsidRPr="00E63928">
              <w:rPr>
                <w:rFonts w:hint="eastAsia"/>
                <w:kern w:val="0"/>
                <w:sz w:val="24"/>
              </w:rPr>
              <w:t>废水污染物产排情况见表</w:t>
            </w:r>
            <w:r w:rsidRPr="00E63928">
              <w:rPr>
                <w:rFonts w:hint="eastAsia"/>
                <w:kern w:val="0"/>
                <w:sz w:val="24"/>
              </w:rPr>
              <w:t>5-3</w:t>
            </w:r>
            <w:r w:rsidRPr="00E63928">
              <w:rPr>
                <w:rFonts w:hint="eastAsia"/>
                <w:kern w:val="0"/>
                <w:sz w:val="24"/>
              </w:rPr>
              <w:t>所示。</w:t>
            </w:r>
          </w:p>
          <w:p w:rsidR="000B362D" w:rsidRPr="00E63928" w:rsidRDefault="000B362D" w:rsidP="000B362D">
            <w:pPr>
              <w:adjustRightInd w:val="0"/>
              <w:snapToGrid w:val="0"/>
              <w:spacing w:line="360" w:lineRule="auto"/>
              <w:ind w:firstLine="480"/>
            </w:pPr>
            <w:r w:rsidRPr="00E63928">
              <w:rPr>
                <w:rFonts w:ascii="宋体" w:hAnsi="宋体" w:cs="宋体" w:hint="eastAsia"/>
                <w:sz w:val="24"/>
              </w:rPr>
              <w:t>①工</w:t>
            </w:r>
            <w:r w:rsidRPr="00E63928">
              <w:rPr>
                <w:rFonts w:hint="eastAsia"/>
              </w:rPr>
              <w:t>艺冷凝</w:t>
            </w:r>
            <w:r w:rsidRPr="00E63928">
              <w:t>废水</w:t>
            </w:r>
          </w:p>
          <w:p w:rsidR="00A47531" w:rsidRPr="00E63928" w:rsidRDefault="000B362D">
            <w:pPr>
              <w:adjustRightInd w:val="0"/>
              <w:snapToGrid w:val="0"/>
              <w:spacing w:line="360" w:lineRule="auto"/>
              <w:ind w:firstLineChars="200" w:firstLine="480"/>
              <w:rPr>
                <w:kern w:val="0"/>
                <w:sz w:val="24"/>
              </w:rPr>
            </w:pPr>
            <w:r w:rsidRPr="00E63928">
              <w:rPr>
                <w:rFonts w:hint="eastAsia"/>
                <w:sz w:val="24"/>
              </w:rPr>
              <w:t>烘干冷凝</w:t>
            </w:r>
            <w:r w:rsidR="004308D8" w:rsidRPr="00E63928">
              <w:rPr>
                <w:sz w:val="24"/>
              </w:rPr>
              <w:t>废水产生量为</w:t>
            </w:r>
            <w:r w:rsidR="00D63D60" w:rsidRPr="00E63928">
              <w:rPr>
                <w:rFonts w:hint="eastAsia"/>
                <w:sz w:val="24"/>
              </w:rPr>
              <w:t>4</w:t>
            </w:r>
            <w:r w:rsidRPr="00E63928">
              <w:rPr>
                <w:rFonts w:hint="eastAsia"/>
                <w:sz w:val="24"/>
              </w:rPr>
              <w:t>0</w:t>
            </w:r>
            <w:r w:rsidR="00D63D60" w:rsidRPr="00E63928">
              <w:rPr>
                <w:rFonts w:hint="eastAsia"/>
                <w:sz w:val="24"/>
              </w:rPr>
              <w:t>0</w:t>
            </w:r>
            <w:r w:rsidR="004308D8" w:rsidRPr="00E63928">
              <w:rPr>
                <w:sz w:val="24"/>
              </w:rPr>
              <w:t>m</w:t>
            </w:r>
            <w:r w:rsidR="004308D8" w:rsidRPr="00E63928">
              <w:rPr>
                <w:sz w:val="24"/>
                <w:vertAlign w:val="superscript"/>
              </w:rPr>
              <w:t>3</w:t>
            </w:r>
            <w:r w:rsidR="004308D8" w:rsidRPr="00E63928">
              <w:rPr>
                <w:sz w:val="24"/>
              </w:rPr>
              <w:t>/a</w:t>
            </w:r>
            <w:r w:rsidR="004308D8" w:rsidRPr="00E63928">
              <w:rPr>
                <w:sz w:val="24"/>
              </w:rPr>
              <w:t>，</w:t>
            </w:r>
            <w:r w:rsidR="004308D8" w:rsidRPr="00E63928">
              <w:rPr>
                <w:kern w:val="0"/>
                <w:sz w:val="24"/>
              </w:rPr>
              <w:t>根据</w:t>
            </w:r>
            <w:r w:rsidR="00D63D60" w:rsidRPr="00E63928">
              <w:rPr>
                <w:rFonts w:hint="eastAsia"/>
                <w:kern w:val="0"/>
                <w:sz w:val="24"/>
              </w:rPr>
              <w:t>建设单位</w:t>
            </w:r>
            <w:r w:rsidR="004308D8" w:rsidRPr="00E63928">
              <w:rPr>
                <w:kern w:val="0"/>
                <w:sz w:val="24"/>
              </w:rPr>
              <w:t>提供的工程资料，主要污染物为</w:t>
            </w:r>
            <w:r w:rsidR="004308D8" w:rsidRPr="00E63928">
              <w:rPr>
                <w:kern w:val="0"/>
                <w:sz w:val="24"/>
              </w:rPr>
              <w:t>COD</w:t>
            </w:r>
            <w:r w:rsidR="004308D8" w:rsidRPr="00E63928">
              <w:rPr>
                <w:kern w:val="0"/>
                <w:sz w:val="24"/>
              </w:rPr>
              <w:t>（</w:t>
            </w:r>
            <w:r w:rsidRPr="00E63928">
              <w:rPr>
                <w:rFonts w:hint="eastAsia"/>
                <w:kern w:val="0"/>
                <w:sz w:val="24"/>
              </w:rPr>
              <w:t>1</w:t>
            </w:r>
            <w:r w:rsidR="004308D8" w:rsidRPr="00E63928">
              <w:rPr>
                <w:kern w:val="0"/>
                <w:sz w:val="24"/>
              </w:rPr>
              <w:t>00mg/L</w:t>
            </w:r>
            <w:r w:rsidR="004308D8" w:rsidRPr="00E63928">
              <w:rPr>
                <w:kern w:val="0"/>
                <w:sz w:val="24"/>
              </w:rPr>
              <w:t>）、</w:t>
            </w:r>
            <w:r w:rsidR="004308D8" w:rsidRPr="00E63928">
              <w:rPr>
                <w:kern w:val="0"/>
                <w:sz w:val="24"/>
              </w:rPr>
              <w:t>SS</w:t>
            </w:r>
            <w:r w:rsidR="004308D8" w:rsidRPr="00E63928">
              <w:rPr>
                <w:kern w:val="0"/>
                <w:sz w:val="24"/>
              </w:rPr>
              <w:t>（</w:t>
            </w:r>
            <w:r w:rsidRPr="00E63928">
              <w:rPr>
                <w:rFonts w:hint="eastAsia"/>
                <w:kern w:val="0"/>
                <w:sz w:val="24"/>
              </w:rPr>
              <w:t>5</w:t>
            </w:r>
            <w:r w:rsidR="004308D8" w:rsidRPr="00E63928">
              <w:rPr>
                <w:kern w:val="0"/>
                <w:sz w:val="24"/>
              </w:rPr>
              <w:t>0mg/L</w:t>
            </w:r>
            <w:r w:rsidR="004308D8" w:rsidRPr="00E63928">
              <w:rPr>
                <w:kern w:val="0"/>
                <w:sz w:val="24"/>
              </w:rPr>
              <w:t>）。</w:t>
            </w:r>
          </w:p>
          <w:p w:rsidR="00A47531" w:rsidRPr="00E63928" w:rsidRDefault="002916B3">
            <w:pPr>
              <w:adjustRightInd w:val="0"/>
              <w:snapToGrid w:val="0"/>
              <w:spacing w:line="360" w:lineRule="auto"/>
              <w:ind w:firstLineChars="200" w:firstLine="480"/>
              <w:rPr>
                <w:sz w:val="24"/>
              </w:rPr>
            </w:pPr>
            <w:r w:rsidRPr="00E63928">
              <w:rPr>
                <w:sz w:val="24"/>
              </w:rPr>
              <w:fldChar w:fldCharType="begin"/>
            </w:r>
            <w:r w:rsidR="004308D8" w:rsidRPr="00E63928">
              <w:rPr>
                <w:sz w:val="24"/>
              </w:rPr>
              <w:instrText xml:space="preserve"> = 2 \* GB3 </w:instrText>
            </w:r>
            <w:r w:rsidRPr="00E63928">
              <w:rPr>
                <w:sz w:val="24"/>
              </w:rPr>
              <w:fldChar w:fldCharType="separate"/>
            </w:r>
            <w:r w:rsidR="004308D8" w:rsidRPr="00E63928">
              <w:rPr>
                <w:rFonts w:ascii="宋体" w:hAnsi="宋体" w:cs="宋体" w:hint="eastAsia"/>
                <w:sz w:val="24"/>
              </w:rPr>
              <w:t>②</w:t>
            </w:r>
            <w:r w:rsidRPr="00E63928">
              <w:rPr>
                <w:sz w:val="24"/>
              </w:rPr>
              <w:fldChar w:fldCharType="end"/>
            </w:r>
            <w:r w:rsidR="000B362D" w:rsidRPr="00E63928">
              <w:rPr>
                <w:rFonts w:hint="eastAsia"/>
                <w:sz w:val="24"/>
              </w:rPr>
              <w:t>设备清洗</w:t>
            </w:r>
            <w:r w:rsidR="004308D8" w:rsidRPr="00E63928">
              <w:rPr>
                <w:sz w:val="24"/>
              </w:rPr>
              <w:t>废水</w:t>
            </w:r>
          </w:p>
          <w:p w:rsidR="000B362D" w:rsidRPr="00E63928" w:rsidRDefault="000B362D" w:rsidP="000B362D">
            <w:pPr>
              <w:adjustRightInd w:val="0"/>
              <w:snapToGrid w:val="0"/>
              <w:spacing w:line="360" w:lineRule="auto"/>
              <w:ind w:firstLineChars="200" w:firstLine="480"/>
              <w:rPr>
                <w:kern w:val="0"/>
                <w:sz w:val="24"/>
              </w:rPr>
            </w:pPr>
            <w:r w:rsidRPr="00E63928">
              <w:rPr>
                <w:rFonts w:hint="eastAsia"/>
                <w:sz w:val="24"/>
              </w:rPr>
              <w:t>设备</w:t>
            </w:r>
            <w:r w:rsidRPr="00E63928">
              <w:rPr>
                <w:sz w:val="24"/>
              </w:rPr>
              <w:t>清洗废水产生量为</w:t>
            </w:r>
            <w:r w:rsidR="004547EC" w:rsidRPr="00E63928">
              <w:rPr>
                <w:rFonts w:hint="eastAsia"/>
                <w:sz w:val="24"/>
              </w:rPr>
              <w:t>45</w:t>
            </w:r>
            <w:r w:rsidRPr="00E63928">
              <w:rPr>
                <w:rFonts w:hint="eastAsia"/>
                <w:sz w:val="24"/>
              </w:rPr>
              <w:t>0</w:t>
            </w:r>
            <w:r w:rsidRPr="00E63928">
              <w:rPr>
                <w:sz w:val="24"/>
              </w:rPr>
              <w:t>m</w:t>
            </w:r>
            <w:r w:rsidRPr="00E63928">
              <w:rPr>
                <w:sz w:val="24"/>
                <w:vertAlign w:val="superscript"/>
              </w:rPr>
              <w:t>3</w:t>
            </w:r>
            <w:r w:rsidRPr="00E63928">
              <w:rPr>
                <w:sz w:val="24"/>
              </w:rPr>
              <w:t>/a</w:t>
            </w:r>
            <w:r w:rsidRPr="00E63928">
              <w:rPr>
                <w:sz w:val="24"/>
              </w:rPr>
              <w:t>，</w:t>
            </w:r>
            <w:r w:rsidRPr="00E63928">
              <w:rPr>
                <w:kern w:val="0"/>
                <w:sz w:val="24"/>
              </w:rPr>
              <w:t>根据</w:t>
            </w:r>
            <w:r w:rsidRPr="00E63928">
              <w:rPr>
                <w:rFonts w:hint="eastAsia"/>
                <w:kern w:val="0"/>
                <w:sz w:val="24"/>
              </w:rPr>
              <w:t>建设单位</w:t>
            </w:r>
            <w:r w:rsidRPr="00E63928">
              <w:rPr>
                <w:kern w:val="0"/>
                <w:sz w:val="24"/>
              </w:rPr>
              <w:t>提供的工程资料，主要污染物为</w:t>
            </w:r>
            <w:r w:rsidRPr="00E63928">
              <w:rPr>
                <w:kern w:val="0"/>
                <w:sz w:val="24"/>
              </w:rPr>
              <w:t>COD</w:t>
            </w:r>
            <w:r w:rsidRPr="00E63928">
              <w:rPr>
                <w:kern w:val="0"/>
                <w:sz w:val="24"/>
              </w:rPr>
              <w:t>（</w:t>
            </w:r>
            <w:r w:rsidR="004547EC" w:rsidRPr="00E63928">
              <w:rPr>
                <w:rFonts w:hint="eastAsia"/>
                <w:kern w:val="0"/>
                <w:sz w:val="24"/>
              </w:rPr>
              <w:t>500</w:t>
            </w:r>
            <w:r w:rsidRPr="00E63928">
              <w:rPr>
                <w:kern w:val="0"/>
                <w:sz w:val="24"/>
              </w:rPr>
              <w:t>0mg/L</w:t>
            </w:r>
            <w:r w:rsidRPr="00E63928">
              <w:rPr>
                <w:kern w:val="0"/>
                <w:sz w:val="24"/>
              </w:rPr>
              <w:t>）、</w:t>
            </w:r>
            <w:r w:rsidRPr="00E63928">
              <w:rPr>
                <w:kern w:val="0"/>
                <w:sz w:val="24"/>
              </w:rPr>
              <w:t>SS</w:t>
            </w:r>
            <w:r w:rsidRPr="00E63928">
              <w:rPr>
                <w:kern w:val="0"/>
                <w:sz w:val="24"/>
              </w:rPr>
              <w:t>（</w:t>
            </w:r>
            <w:r w:rsidR="004547EC" w:rsidRPr="00E63928">
              <w:rPr>
                <w:rFonts w:hint="eastAsia"/>
                <w:kern w:val="0"/>
                <w:sz w:val="24"/>
              </w:rPr>
              <w:t>1000</w:t>
            </w:r>
            <w:r w:rsidRPr="00E63928">
              <w:rPr>
                <w:kern w:val="0"/>
                <w:sz w:val="24"/>
              </w:rPr>
              <w:t>mg/L</w:t>
            </w:r>
            <w:r w:rsidRPr="00E63928">
              <w:rPr>
                <w:kern w:val="0"/>
                <w:sz w:val="24"/>
              </w:rPr>
              <w:t>）</w:t>
            </w:r>
            <w:r w:rsidR="004547EC" w:rsidRPr="00E63928">
              <w:rPr>
                <w:rFonts w:hint="eastAsia"/>
                <w:kern w:val="0"/>
                <w:sz w:val="24"/>
              </w:rPr>
              <w:t>、</w:t>
            </w:r>
            <w:r w:rsidR="004547EC" w:rsidRPr="00E63928">
              <w:rPr>
                <w:kern w:val="0"/>
                <w:sz w:val="24"/>
              </w:rPr>
              <w:t>氨氮（</w:t>
            </w:r>
            <w:r w:rsidR="004547EC" w:rsidRPr="00E63928">
              <w:rPr>
                <w:rFonts w:hint="eastAsia"/>
                <w:kern w:val="0"/>
                <w:sz w:val="24"/>
              </w:rPr>
              <w:t>10</w:t>
            </w:r>
            <w:r w:rsidR="004547EC" w:rsidRPr="00E63928">
              <w:rPr>
                <w:kern w:val="0"/>
                <w:sz w:val="24"/>
              </w:rPr>
              <w:t>0mg/L</w:t>
            </w:r>
            <w:r w:rsidR="004547EC" w:rsidRPr="00E63928">
              <w:rPr>
                <w:kern w:val="0"/>
                <w:sz w:val="24"/>
              </w:rPr>
              <w:t>）</w:t>
            </w:r>
            <w:r w:rsidR="004547EC" w:rsidRPr="00E63928">
              <w:rPr>
                <w:rFonts w:hint="eastAsia"/>
                <w:kern w:val="0"/>
                <w:sz w:val="24"/>
              </w:rPr>
              <w:t>、</w:t>
            </w:r>
            <w:r w:rsidR="004547EC" w:rsidRPr="00E63928">
              <w:rPr>
                <w:kern w:val="0"/>
                <w:sz w:val="24"/>
              </w:rPr>
              <w:t>总磷（</w:t>
            </w:r>
            <w:r w:rsidR="004547EC" w:rsidRPr="00E63928">
              <w:rPr>
                <w:kern w:val="0"/>
                <w:sz w:val="24"/>
              </w:rPr>
              <w:t>20mg/L</w:t>
            </w:r>
            <w:r w:rsidR="004547EC" w:rsidRPr="00E63928">
              <w:rPr>
                <w:kern w:val="0"/>
                <w:sz w:val="24"/>
              </w:rPr>
              <w:t>）</w:t>
            </w:r>
            <w:r w:rsidR="004547EC" w:rsidRPr="00E63928">
              <w:rPr>
                <w:rFonts w:hint="eastAsia"/>
                <w:kern w:val="0"/>
                <w:sz w:val="24"/>
              </w:rPr>
              <w:t>、</w:t>
            </w:r>
            <w:r w:rsidR="004547EC" w:rsidRPr="00E63928">
              <w:rPr>
                <w:kern w:val="0"/>
                <w:sz w:val="24"/>
              </w:rPr>
              <w:t>总氮（</w:t>
            </w:r>
            <w:r w:rsidR="004547EC" w:rsidRPr="00E63928">
              <w:rPr>
                <w:kern w:val="0"/>
                <w:sz w:val="24"/>
              </w:rPr>
              <w:t>2</w:t>
            </w:r>
            <w:r w:rsidR="004547EC" w:rsidRPr="00E63928">
              <w:rPr>
                <w:rFonts w:hint="eastAsia"/>
                <w:kern w:val="0"/>
                <w:sz w:val="24"/>
              </w:rPr>
              <w:t>0</w:t>
            </w:r>
            <w:r w:rsidR="004547EC" w:rsidRPr="00E63928">
              <w:rPr>
                <w:kern w:val="0"/>
                <w:sz w:val="24"/>
              </w:rPr>
              <w:t>0mg/L</w:t>
            </w:r>
            <w:r w:rsidR="004547EC" w:rsidRPr="00E63928">
              <w:rPr>
                <w:kern w:val="0"/>
                <w:sz w:val="24"/>
              </w:rPr>
              <w:t>）</w:t>
            </w:r>
            <w:r w:rsidRPr="00E63928">
              <w:rPr>
                <w:kern w:val="0"/>
                <w:sz w:val="24"/>
              </w:rPr>
              <w:t>。</w:t>
            </w:r>
          </w:p>
          <w:p w:rsidR="000B362D" w:rsidRPr="00E63928" w:rsidRDefault="000B362D" w:rsidP="000B362D">
            <w:pPr>
              <w:adjustRightInd w:val="0"/>
              <w:snapToGrid w:val="0"/>
              <w:spacing w:line="360" w:lineRule="auto"/>
              <w:ind w:firstLineChars="200" w:firstLine="480"/>
              <w:rPr>
                <w:sz w:val="24"/>
              </w:rPr>
            </w:pPr>
            <w:r w:rsidRPr="00E63928">
              <w:rPr>
                <w:rFonts w:ascii="宋体" w:hAnsi="宋体" w:cs="宋体" w:hint="eastAsia"/>
                <w:sz w:val="24"/>
              </w:rPr>
              <w:t>③</w:t>
            </w:r>
            <w:r w:rsidR="004547EC" w:rsidRPr="00E63928">
              <w:rPr>
                <w:rFonts w:ascii="宋体" w:hAnsi="宋体" w:cs="宋体" w:hint="eastAsia"/>
                <w:sz w:val="24"/>
              </w:rPr>
              <w:t>废气处理</w:t>
            </w:r>
            <w:r w:rsidRPr="00E63928">
              <w:rPr>
                <w:sz w:val="24"/>
              </w:rPr>
              <w:t>废水</w:t>
            </w:r>
          </w:p>
          <w:p w:rsidR="000B362D" w:rsidRPr="006B304E" w:rsidRDefault="004547EC" w:rsidP="000B362D">
            <w:pPr>
              <w:adjustRightInd w:val="0"/>
              <w:snapToGrid w:val="0"/>
              <w:spacing w:line="360" w:lineRule="auto"/>
              <w:ind w:firstLineChars="200" w:firstLine="480"/>
              <w:rPr>
                <w:kern w:val="0"/>
                <w:sz w:val="24"/>
              </w:rPr>
            </w:pPr>
            <w:r w:rsidRPr="00E63928">
              <w:rPr>
                <w:rFonts w:hint="eastAsia"/>
                <w:sz w:val="24"/>
              </w:rPr>
              <w:t>废气碱洗装置</w:t>
            </w:r>
            <w:r w:rsidR="000B362D" w:rsidRPr="00E63928">
              <w:rPr>
                <w:sz w:val="24"/>
              </w:rPr>
              <w:t>废水产</w:t>
            </w:r>
            <w:r w:rsidR="000B362D" w:rsidRPr="006B304E">
              <w:rPr>
                <w:sz w:val="24"/>
              </w:rPr>
              <w:t>生量为</w:t>
            </w:r>
            <w:r w:rsidRPr="006B304E">
              <w:rPr>
                <w:rFonts w:hint="eastAsia"/>
                <w:sz w:val="24"/>
              </w:rPr>
              <w:t>15</w:t>
            </w:r>
            <w:r w:rsidR="000B362D" w:rsidRPr="006B304E">
              <w:rPr>
                <w:rFonts w:hint="eastAsia"/>
                <w:sz w:val="24"/>
              </w:rPr>
              <w:t>0</w:t>
            </w:r>
            <w:r w:rsidR="000B362D" w:rsidRPr="006B304E">
              <w:rPr>
                <w:sz w:val="24"/>
              </w:rPr>
              <w:t>m</w:t>
            </w:r>
            <w:r w:rsidR="000B362D" w:rsidRPr="006B304E">
              <w:rPr>
                <w:sz w:val="24"/>
                <w:vertAlign w:val="superscript"/>
              </w:rPr>
              <w:t>3</w:t>
            </w:r>
            <w:r w:rsidR="000B362D" w:rsidRPr="006B304E">
              <w:rPr>
                <w:sz w:val="24"/>
              </w:rPr>
              <w:t>/a</w:t>
            </w:r>
            <w:r w:rsidR="000B362D" w:rsidRPr="006B304E">
              <w:rPr>
                <w:sz w:val="24"/>
              </w:rPr>
              <w:t>，</w:t>
            </w:r>
            <w:r w:rsidR="000B362D" w:rsidRPr="006B304E">
              <w:rPr>
                <w:kern w:val="0"/>
                <w:sz w:val="24"/>
              </w:rPr>
              <w:t>根据</w:t>
            </w:r>
            <w:r w:rsidR="000B362D" w:rsidRPr="006B304E">
              <w:rPr>
                <w:rFonts w:hint="eastAsia"/>
                <w:kern w:val="0"/>
                <w:sz w:val="24"/>
              </w:rPr>
              <w:t>建设单位</w:t>
            </w:r>
            <w:r w:rsidR="000B362D" w:rsidRPr="006B304E">
              <w:rPr>
                <w:kern w:val="0"/>
                <w:sz w:val="24"/>
              </w:rPr>
              <w:t>提供的工程资料，主要污染物为</w:t>
            </w:r>
            <w:r w:rsidR="000B362D" w:rsidRPr="006B304E">
              <w:rPr>
                <w:kern w:val="0"/>
                <w:sz w:val="24"/>
              </w:rPr>
              <w:t>COD</w:t>
            </w:r>
            <w:r w:rsidR="000B362D" w:rsidRPr="006B304E">
              <w:rPr>
                <w:kern w:val="0"/>
                <w:sz w:val="24"/>
              </w:rPr>
              <w:t>（</w:t>
            </w:r>
            <w:r w:rsidR="000B362D" w:rsidRPr="006B304E">
              <w:rPr>
                <w:kern w:val="0"/>
                <w:sz w:val="24"/>
              </w:rPr>
              <w:t>1</w:t>
            </w:r>
            <w:r w:rsidRPr="006B304E">
              <w:rPr>
                <w:rFonts w:hint="eastAsia"/>
                <w:kern w:val="0"/>
                <w:sz w:val="24"/>
              </w:rPr>
              <w:t>00</w:t>
            </w:r>
            <w:r w:rsidR="000B362D" w:rsidRPr="006B304E">
              <w:rPr>
                <w:kern w:val="0"/>
                <w:sz w:val="24"/>
              </w:rPr>
              <w:t>0mg/L</w:t>
            </w:r>
            <w:r w:rsidR="000B362D" w:rsidRPr="006B304E">
              <w:rPr>
                <w:kern w:val="0"/>
                <w:sz w:val="24"/>
              </w:rPr>
              <w:t>）、</w:t>
            </w:r>
            <w:r w:rsidR="000B362D" w:rsidRPr="006B304E">
              <w:rPr>
                <w:kern w:val="0"/>
                <w:sz w:val="24"/>
              </w:rPr>
              <w:t>SS</w:t>
            </w:r>
            <w:r w:rsidR="000B362D" w:rsidRPr="006B304E">
              <w:rPr>
                <w:kern w:val="0"/>
                <w:sz w:val="24"/>
              </w:rPr>
              <w:t>（</w:t>
            </w:r>
            <w:r w:rsidRPr="006B304E">
              <w:rPr>
                <w:rFonts w:hint="eastAsia"/>
                <w:kern w:val="0"/>
                <w:sz w:val="24"/>
              </w:rPr>
              <w:t>4</w:t>
            </w:r>
            <w:r w:rsidR="000B362D" w:rsidRPr="006B304E">
              <w:rPr>
                <w:kern w:val="0"/>
                <w:sz w:val="24"/>
              </w:rPr>
              <w:t>00mg/L</w:t>
            </w:r>
            <w:r w:rsidR="000B362D" w:rsidRPr="006B304E">
              <w:rPr>
                <w:kern w:val="0"/>
                <w:sz w:val="24"/>
              </w:rPr>
              <w:t>）</w:t>
            </w:r>
            <w:r w:rsidRPr="006B304E">
              <w:rPr>
                <w:rFonts w:hint="eastAsia"/>
                <w:kern w:val="0"/>
                <w:sz w:val="24"/>
              </w:rPr>
              <w:t>、</w:t>
            </w:r>
            <w:r w:rsidRPr="006B304E">
              <w:rPr>
                <w:kern w:val="0"/>
                <w:sz w:val="24"/>
              </w:rPr>
              <w:t>氨氮（</w:t>
            </w:r>
            <w:r w:rsidRPr="006B304E">
              <w:rPr>
                <w:rFonts w:hint="eastAsia"/>
                <w:kern w:val="0"/>
                <w:sz w:val="24"/>
              </w:rPr>
              <w:t>30</w:t>
            </w:r>
            <w:r w:rsidRPr="006B304E">
              <w:rPr>
                <w:kern w:val="0"/>
                <w:sz w:val="24"/>
              </w:rPr>
              <w:t>mg/L</w:t>
            </w:r>
            <w:r w:rsidRPr="006B304E">
              <w:rPr>
                <w:kern w:val="0"/>
                <w:sz w:val="24"/>
              </w:rPr>
              <w:t>）</w:t>
            </w:r>
            <w:r w:rsidRPr="006B304E">
              <w:rPr>
                <w:rFonts w:hint="eastAsia"/>
                <w:kern w:val="0"/>
                <w:sz w:val="24"/>
              </w:rPr>
              <w:t>、</w:t>
            </w:r>
            <w:r w:rsidRPr="006B304E">
              <w:rPr>
                <w:kern w:val="0"/>
                <w:sz w:val="24"/>
              </w:rPr>
              <w:t>总氮（</w:t>
            </w:r>
            <w:r w:rsidRPr="006B304E">
              <w:rPr>
                <w:rFonts w:hint="eastAsia"/>
                <w:kern w:val="0"/>
                <w:sz w:val="24"/>
              </w:rPr>
              <w:t>50</w:t>
            </w:r>
            <w:r w:rsidRPr="006B304E">
              <w:rPr>
                <w:kern w:val="0"/>
                <w:sz w:val="24"/>
              </w:rPr>
              <w:t>mg/L</w:t>
            </w:r>
            <w:r w:rsidRPr="006B304E">
              <w:rPr>
                <w:kern w:val="0"/>
                <w:sz w:val="24"/>
              </w:rPr>
              <w:t>）</w:t>
            </w:r>
            <w:r w:rsidR="000B362D" w:rsidRPr="006B304E">
              <w:rPr>
                <w:kern w:val="0"/>
                <w:sz w:val="24"/>
              </w:rPr>
              <w:t>。</w:t>
            </w:r>
          </w:p>
          <w:p w:rsidR="00A47531" w:rsidRDefault="0038663D">
            <w:pPr>
              <w:pStyle w:val="23"/>
              <w:spacing w:after="0" w:line="360" w:lineRule="auto"/>
              <w:ind w:leftChars="0" w:left="0" w:firstLineChars="0" w:firstLine="0"/>
              <w:jc w:val="center"/>
              <w:rPr>
                <w:b/>
                <w:szCs w:val="21"/>
              </w:rPr>
            </w:pPr>
            <w:r w:rsidRPr="006B304E">
              <w:rPr>
                <w:b/>
                <w:szCs w:val="21"/>
              </w:rPr>
              <w:t>5-3</w:t>
            </w:r>
            <w:r w:rsidR="004308D8" w:rsidRPr="006B304E">
              <w:rPr>
                <w:b/>
                <w:szCs w:val="21"/>
              </w:rPr>
              <w:t>水污染物产生及排放情况</w:t>
            </w:r>
          </w:p>
          <w:tbl>
            <w:tblPr>
              <w:tblW w:w="92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3"/>
              <w:gridCol w:w="767"/>
              <w:gridCol w:w="742"/>
              <w:gridCol w:w="760"/>
              <w:gridCol w:w="850"/>
              <w:gridCol w:w="681"/>
              <w:gridCol w:w="736"/>
              <w:gridCol w:w="852"/>
              <w:gridCol w:w="567"/>
              <w:gridCol w:w="523"/>
              <w:gridCol w:w="892"/>
              <w:gridCol w:w="569"/>
              <w:gridCol w:w="578"/>
            </w:tblGrid>
            <w:tr w:rsidR="00E56815" w:rsidRPr="00140416" w:rsidTr="006B304E">
              <w:trPr>
                <w:trHeight w:val="397"/>
                <w:jc w:val="center"/>
              </w:trPr>
              <w:tc>
                <w:tcPr>
                  <w:tcW w:w="371" w:type="pct"/>
                  <w:vMerge w:val="restart"/>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种类</w:t>
                  </w:r>
                </w:p>
              </w:tc>
              <w:tc>
                <w:tcPr>
                  <w:tcW w:w="417" w:type="pct"/>
                  <w:vMerge w:val="restart"/>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废水量</w:t>
                  </w:r>
                </w:p>
                <w:p w:rsidR="00E56815" w:rsidRPr="00140416" w:rsidRDefault="00E56815" w:rsidP="00E56815">
                  <w:pPr>
                    <w:ind w:leftChars="-52" w:left="-109" w:rightChars="-56" w:right="-118"/>
                    <w:jc w:val="center"/>
                    <w:rPr>
                      <w:b/>
                      <w:szCs w:val="21"/>
                    </w:rPr>
                  </w:pPr>
                  <w:r w:rsidRPr="00140416">
                    <w:rPr>
                      <w:b/>
                      <w:szCs w:val="21"/>
                    </w:rPr>
                    <w:t>m</w:t>
                  </w:r>
                  <w:r w:rsidRPr="00140416">
                    <w:rPr>
                      <w:b/>
                      <w:szCs w:val="21"/>
                      <w:vertAlign w:val="superscript"/>
                    </w:rPr>
                    <w:t>3</w:t>
                  </w:r>
                  <w:r w:rsidRPr="00140416">
                    <w:rPr>
                      <w:b/>
                      <w:szCs w:val="21"/>
                    </w:rPr>
                    <w:t>/a</w:t>
                  </w:r>
                </w:p>
              </w:tc>
              <w:tc>
                <w:tcPr>
                  <w:tcW w:w="403" w:type="pct"/>
                  <w:vMerge w:val="restart"/>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污染物名称</w:t>
                  </w:r>
                </w:p>
              </w:tc>
              <w:tc>
                <w:tcPr>
                  <w:tcW w:w="875" w:type="pct"/>
                  <w:gridSpan w:val="2"/>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污染物产生情况</w:t>
                  </w:r>
                </w:p>
              </w:tc>
              <w:tc>
                <w:tcPr>
                  <w:tcW w:w="370" w:type="pct"/>
                  <w:vMerge w:val="restart"/>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治理</w:t>
                  </w:r>
                </w:p>
                <w:p w:rsidR="00E56815" w:rsidRPr="00140416" w:rsidRDefault="00E56815" w:rsidP="00E56815">
                  <w:pPr>
                    <w:ind w:leftChars="-52" w:left="-109" w:rightChars="-56" w:right="-118"/>
                    <w:jc w:val="center"/>
                    <w:rPr>
                      <w:b/>
                      <w:szCs w:val="21"/>
                    </w:rPr>
                  </w:pPr>
                  <w:r w:rsidRPr="00140416">
                    <w:rPr>
                      <w:b/>
                      <w:szCs w:val="21"/>
                    </w:rPr>
                    <w:t>措施</w:t>
                  </w:r>
                </w:p>
              </w:tc>
              <w:tc>
                <w:tcPr>
                  <w:tcW w:w="1171" w:type="pct"/>
                  <w:gridSpan w:val="3"/>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污染物接管情况</w:t>
                  </w:r>
                </w:p>
              </w:tc>
              <w:tc>
                <w:tcPr>
                  <w:tcW w:w="1078" w:type="pct"/>
                  <w:gridSpan w:val="3"/>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污染物排放情况</w:t>
                  </w:r>
                </w:p>
              </w:tc>
              <w:tc>
                <w:tcPr>
                  <w:tcW w:w="314" w:type="pct"/>
                  <w:vMerge w:val="restart"/>
                  <w:tcBorders>
                    <w:top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排放</w:t>
                  </w:r>
                </w:p>
                <w:p w:rsidR="00E56815" w:rsidRPr="00140416" w:rsidRDefault="00E56815" w:rsidP="00E56815">
                  <w:pPr>
                    <w:ind w:leftChars="-52" w:left="-109" w:rightChars="-56" w:right="-118"/>
                    <w:jc w:val="center"/>
                    <w:rPr>
                      <w:b/>
                      <w:szCs w:val="21"/>
                    </w:rPr>
                  </w:pPr>
                  <w:r w:rsidRPr="00140416">
                    <w:rPr>
                      <w:b/>
                      <w:szCs w:val="21"/>
                    </w:rPr>
                    <w:t>去向</w:t>
                  </w:r>
                </w:p>
              </w:tc>
            </w:tr>
            <w:tr w:rsidR="00E56815" w:rsidRPr="00140416" w:rsidTr="006B304E">
              <w:trPr>
                <w:trHeight w:val="397"/>
                <w:jc w:val="center"/>
              </w:trPr>
              <w:tc>
                <w:tcPr>
                  <w:tcW w:w="371" w:type="pct"/>
                  <w:vMerge/>
                  <w:tcBorders>
                    <w:bottom w:val="single" w:sz="12" w:space="0" w:color="auto"/>
                  </w:tcBorders>
                  <w:vAlign w:val="center"/>
                </w:tcPr>
                <w:p w:rsidR="00E56815" w:rsidRPr="00140416" w:rsidRDefault="00E56815" w:rsidP="00E56815">
                  <w:pPr>
                    <w:ind w:leftChars="-52" w:left="-109" w:rightChars="-56" w:right="-118"/>
                    <w:jc w:val="center"/>
                    <w:rPr>
                      <w:b/>
                      <w:szCs w:val="21"/>
                    </w:rPr>
                  </w:pPr>
                </w:p>
              </w:tc>
              <w:tc>
                <w:tcPr>
                  <w:tcW w:w="417" w:type="pct"/>
                  <w:vMerge/>
                  <w:tcBorders>
                    <w:bottom w:val="single" w:sz="12" w:space="0" w:color="auto"/>
                  </w:tcBorders>
                  <w:vAlign w:val="center"/>
                </w:tcPr>
                <w:p w:rsidR="00E56815" w:rsidRPr="00140416" w:rsidRDefault="00E56815" w:rsidP="00E56815">
                  <w:pPr>
                    <w:ind w:leftChars="-52" w:left="-109" w:rightChars="-56" w:right="-118"/>
                    <w:jc w:val="center"/>
                    <w:rPr>
                      <w:b/>
                      <w:szCs w:val="21"/>
                    </w:rPr>
                  </w:pPr>
                </w:p>
              </w:tc>
              <w:tc>
                <w:tcPr>
                  <w:tcW w:w="403" w:type="pct"/>
                  <w:vMerge/>
                  <w:tcBorders>
                    <w:bottom w:val="single" w:sz="12" w:space="0" w:color="auto"/>
                  </w:tcBorders>
                  <w:vAlign w:val="center"/>
                </w:tcPr>
                <w:p w:rsidR="00E56815" w:rsidRPr="00140416" w:rsidRDefault="00E56815" w:rsidP="00E56815">
                  <w:pPr>
                    <w:ind w:leftChars="-52" w:left="-109" w:rightChars="-56" w:right="-118"/>
                    <w:jc w:val="center"/>
                    <w:rPr>
                      <w:b/>
                      <w:szCs w:val="21"/>
                    </w:rPr>
                  </w:pPr>
                </w:p>
              </w:tc>
              <w:tc>
                <w:tcPr>
                  <w:tcW w:w="413"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浓度</w:t>
                  </w:r>
                </w:p>
                <w:p w:rsidR="00E56815" w:rsidRPr="00140416" w:rsidRDefault="00E56815" w:rsidP="00E56815">
                  <w:pPr>
                    <w:ind w:leftChars="-52" w:left="-109" w:rightChars="-56" w:right="-118"/>
                    <w:jc w:val="center"/>
                    <w:rPr>
                      <w:b/>
                      <w:szCs w:val="21"/>
                    </w:rPr>
                  </w:pPr>
                  <w:r w:rsidRPr="00140416">
                    <w:rPr>
                      <w:b/>
                      <w:szCs w:val="21"/>
                    </w:rPr>
                    <w:t>mg/L</w:t>
                  </w:r>
                </w:p>
              </w:tc>
              <w:tc>
                <w:tcPr>
                  <w:tcW w:w="462"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产生量</w:t>
                  </w:r>
                </w:p>
                <w:p w:rsidR="00E56815" w:rsidRPr="00140416" w:rsidRDefault="00E56815" w:rsidP="00E56815">
                  <w:pPr>
                    <w:ind w:leftChars="-52" w:left="-109" w:rightChars="-56" w:right="-118"/>
                    <w:jc w:val="center"/>
                    <w:rPr>
                      <w:b/>
                      <w:szCs w:val="21"/>
                    </w:rPr>
                  </w:pPr>
                  <w:r w:rsidRPr="00140416">
                    <w:rPr>
                      <w:b/>
                      <w:szCs w:val="21"/>
                    </w:rPr>
                    <w:t>t/a</w:t>
                  </w:r>
                </w:p>
              </w:tc>
              <w:tc>
                <w:tcPr>
                  <w:tcW w:w="370" w:type="pct"/>
                  <w:vMerge/>
                  <w:tcBorders>
                    <w:bottom w:val="single" w:sz="12" w:space="0" w:color="auto"/>
                  </w:tcBorders>
                  <w:vAlign w:val="center"/>
                </w:tcPr>
                <w:p w:rsidR="00E56815" w:rsidRPr="00140416" w:rsidRDefault="00E56815" w:rsidP="00E56815">
                  <w:pPr>
                    <w:ind w:leftChars="-52" w:left="-109" w:rightChars="-56" w:right="-118"/>
                    <w:jc w:val="center"/>
                    <w:rPr>
                      <w:b/>
                      <w:szCs w:val="21"/>
                    </w:rPr>
                  </w:pPr>
                </w:p>
              </w:tc>
              <w:tc>
                <w:tcPr>
                  <w:tcW w:w="400"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浓度</w:t>
                  </w:r>
                </w:p>
                <w:p w:rsidR="00E56815" w:rsidRPr="00140416" w:rsidRDefault="00E56815" w:rsidP="00E56815">
                  <w:pPr>
                    <w:ind w:leftChars="-52" w:left="-109" w:rightChars="-56" w:right="-118"/>
                    <w:jc w:val="center"/>
                    <w:rPr>
                      <w:b/>
                      <w:szCs w:val="21"/>
                    </w:rPr>
                  </w:pPr>
                  <w:r w:rsidRPr="00140416">
                    <w:rPr>
                      <w:b/>
                      <w:szCs w:val="21"/>
                    </w:rPr>
                    <w:t>mg/L</w:t>
                  </w:r>
                </w:p>
              </w:tc>
              <w:tc>
                <w:tcPr>
                  <w:tcW w:w="463"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接管量</w:t>
                  </w:r>
                </w:p>
                <w:p w:rsidR="00E56815" w:rsidRPr="00140416" w:rsidRDefault="00E56815" w:rsidP="00E56815">
                  <w:pPr>
                    <w:ind w:leftChars="-52" w:left="-109" w:rightChars="-56" w:right="-118"/>
                    <w:jc w:val="center"/>
                    <w:rPr>
                      <w:b/>
                      <w:szCs w:val="21"/>
                    </w:rPr>
                  </w:pPr>
                  <w:r w:rsidRPr="00140416">
                    <w:rPr>
                      <w:b/>
                      <w:szCs w:val="21"/>
                    </w:rPr>
                    <w:t>t/a</w:t>
                  </w:r>
                </w:p>
              </w:tc>
              <w:tc>
                <w:tcPr>
                  <w:tcW w:w="308"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标准</w:t>
                  </w:r>
                  <w:r w:rsidRPr="00140416">
                    <w:rPr>
                      <w:b/>
                      <w:szCs w:val="21"/>
                    </w:rPr>
                    <w:t>mg/L</w:t>
                  </w:r>
                </w:p>
              </w:tc>
              <w:tc>
                <w:tcPr>
                  <w:tcW w:w="284"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浓度</w:t>
                  </w:r>
                </w:p>
                <w:p w:rsidR="00E56815" w:rsidRPr="00140416" w:rsidRDefault="00E56815" w:rsidP="00E56815">
                  <w:pPr>
                    <w:ind w:leftChars="-52" w:left="-109" w:rightChars="-56" w:right="-118"/>
                    <w:jc w:val="center"/>
                    <w:rPr>
                      <w:b/>
                      <w:szCs w:val="21"/>
                    </w:rPr>
                  </w:pPr>
                  <w:r w:rsidRPr="00140416">
                    <w:rPr>
                      <w:b/>
                      <w:szCs w:val="21"/>
                    </w:rPr>
                    <w:t>mg/L</w:t>
                  </w:r>
                </w:p>
              </w:tc>
              <w:tc>
                <w:tcPr>
                  <w:tcW w:w="485"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排放量</w:t>
                  </w:r>
                </w:p>
                <w:p w:rsidR="00E56815" w:rsidRPr="00140416" w:rsidRDefault="00E56815" w:rsidP="00E56815">
                  <w:pPr>
                    <w:ind w:leftChars="-52" w:left="-109" w:rightChars="-56" w:right="-118"/>
                    <w:jc w:val="center"/>
                    <w:rPr>
                      <w:b/>
                      <w:szCs w:val="21"/>
                    </w:rPr>
                  </w:pPr>
                  <w:r w:rsidRPr="00140416">
                    <w:rPr>
                      <w:b/>
                      <w:szCs w:val="21"/>
                    </w:rPr>
                    <w:t>t/a</w:t>
                  </w:r>
                </w:p>
              </w:tc>
              <w:tc>
                <w:tcPr>
                  <w:tcW w:w="309" w:type="pct"/>
                  <w:tcBorders>
                    <w:bottom w:val="single" w:sz="12" w:space="0" w:color="auto"/>
                  </w:tcBorders>
                  <w:vAlign w:val="center"/>
                </w:tcPr>
                <w:p w:rsidR="00E56815" w:rsidRPr="00140416" w:rsidRDefault="00E56815" w:rsidP="00E56815">
                  <w:pPr>
                    <w:ind w:leftChars="-52" w:left="-109" w:rightChars="-56" w:right="-118"/>
                    <w:jc w:val="center"/>
                    <w:rPr>
                      <w:b/>
                      <w:szCs w:val="21"/>
                    </w:rPr>
                  </w:pPr>
                  <w:r w:rsidRPr="00140416">
                    <w:rPr>
                      <w:b/>
                      <w:szCs w:val="21"/>
                    </w:rPr>
                    <w:t>标准</w:t>
                  </w:r>
                  <w:r w:rsidRPr="00140416">
                    <w:rPr>
                      <w:b/>
                      <w:szCs w:val="21"/>
                    </w:rPr>
                    <w:t>mg/L</w:t>
                  </w:r>
                </w:p>
              </w:tc>
              <w:tc>
                <w:tcPr>
                  <w:tcW w:w="314" w:type="pct"/>
                  <w:vMerge/>
                  <w:tcBorders>
                    <w:bottom w:val="single" w:sz="12" w:space="0" w:color="auto"/>
                  </w:tcBorders>
                  <w:vAlign w:val="center"/>
                </w:tcPr>
                <w:p w:rsidR="00E56815" w:rsidRPr="00140416" w:rsidRDefault="00E56815" w:rsidP="00E56815">
                  <w:pPr>
                    <w:ind w:leftChars="-52" w:left="-109" w:rightChars="-56" w:right="-118"/>
                    <w:jc w:val="center"/>
                    <w:rPr>
                      <w:b/>
                      <w:szCs w:val="21"/>
                    </w:rPr>
                  </w:pPr>
                </w:p>
              </w:tc>
            </w:tr>
            <w:tr w:rsidR="00E63928" w:rsidRPr="00140416" w:rsidTr="006B304E">
              <w:trPr>
                <w:trHeight w:val="355"/>
                <w:jc w:val="center"/>
              </w:trPr>
              <w:tc>
                <w:tcPr>
                  <w:tcW w:w="371" w:type="pct"/>
                  <w:vMerge w:val="restart"/>
                  <w:vAlign w:val="center"/>
                </w:tcPr>
                <w:p w:rsidR="00E63928" w:rsidRPr="00140416" w:rsidRDefault="00E63928" w:rsidP="00E56815">
                  <w:pPr>
                    <w:widowControl/>
                    <w:jc w:val="center"/>
                    <w:rPr>
                      <w:kern w:val="0"/>
                      <w:szCs w:val="21"/>
                    </w:rPr>
                  </w:pPr>
                  <w:r>
                    <w:rPr>
                      <w:rFonts w:hint="eastAsia"/>
                      <w:kern w:val="0"/>
                      <w:szCs w:val="21"/>
                    </w:rPr>
                    <w:t>冷凝</w:t>
                  </w:r>
                  <w:r w:rsidRPr="00140416">
                    <w:rPr>
                      <w:kern w:val="0"/>
                      <w:szCs w:val="21"/>
                    </w:rPr>
                    <w:t>废水</w:t>
                  </w:r>
                </w:p>
              </w:tc>
              <w:tc>
                <w:tcPr>
                  <w:tcW w:w="417" w:type="pct"/>
                  <w:vMerge w:val="restart"/>
                  <w:vAlign w:val="center"/>
                </w:tcPr>
                <w:p w:rsidR="00E63928" w:rsidRPr="00140416" w:rsidRDefault="008C2BAD" w:rsidP="00E56815">
                  <w:pPr>
                    <w:widowControl/>
                    <w:jc w:val="center"/>
                    <w:rPr>
                      <w:kern w:val="0"/>
                      <w:szCs w:val="21"/>
                    </w:rPr>
                  </w:pPr>
                  <w:r>
                    <w:rPr>
                      <w:rFonts w:hint="eastAsia"/>
                      <w:szCs w:val="21"/>
                    </w:rPr>
                    <w:t>400</w:t>
                  </w:r>
                </w:p>
              </w:tc>
              <w:tc>
                <w:tcPr>
                  <w:tcW w:w="403" w:type="pct"/>
                  <w:vAlign w:val="center"/>
                </w:tcPr>
                <w:p w:rsidR="00E63928" w:rsidRPr="00F3186C" w:rsidRDefault="00E63928" w:rsidP="00E56815">
                  <w:pPr>
                    <w:adjustRightInd w:val="0"/>
                    <w:snapToGrid w:val="0"/>
                    <w:jc w:val="center"/>
                    <w:rPr>
                      <w:szCs w:val="21"/>
                    </w:rPr>
                  </w:pPr>
                  <w:r w:rsidRPr="00F3186C">
                    <w:rPr>
                      <w:szCs w:val="21"/>
                    </w:rPr>
                    <w:t>COD</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8C2BAD" w:rsidP="00E56815">
                  <w:pPr>
                    <w:adjustRightInd w:val="0"/>
                    <w:snapToGrid w:val="0"/>
                    <w:jc w:val="center"/>
                    <w:rPr>
                      <w:szCs w:val="21"/>
                    </w:rPr>
                  </w:pPr>
                  <w:r>
                    <w:rPr>
                      <w:rFonts w:hint="eastAsia"/>
                      <w:szCs w:val="21"/>
                    </w:rPr>
                    <w:t>1</w:t>
                  </w:r>
                  <w:r w:rsidR="00E63928" w:rsidRPr="00F3186C">
                    <w:rPr>
                      <w:rFonts w:hint="eastAsia"/>
                      <w:szCs w:val="21"/>
                    </w:rPr>
                    <w:t>0</w:t>
                  </w:r>
                  <w:r w:rsidR="00E63928" w:rsidRPr="00F3186C">
                    <w:rPr>
                      <w:szCs w:val="21"/>
                    </w:rPr>
                    <w:t>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0.04</w:t>
                  </w:r>
                </w:p>
              </w:tc>
              <w:tc>
                <w:tcPr>
                  <w:tcW w:w="370" w:type="pct"/>
                  <w:vMerge w:val="restart"/>
                  <w:vAlign w:val="center"/>
                </w:tcPr>
                <w:p w:rsidR="00E63928" w:rsidRPr="00F3186C" w:rsidRDefault="00E63928" w:rsidP="00E56815">
                  <w:pPr>
                    <w:widowControl/>
                    <w:adjustRightInd w:val="0"/>
                    <w:snapToGrid w:val="0"/>
                    <w:jc w:val="center"/>
                    <w:rPr>
                      <w:bCs/>
                      <w:szCs w:val="21"/>
                    </w:rPr>
                  </w:pPr>
                  <w:r w:rsidRPr="00F3186C">
                    <w:rPr>
                      <w:rFonts w:hint="eastAsia"/>
                      <w:szCs w:val="21"/>
                    </w:rPr>
                    <w:t>经厂内污水处理站</w:t>
                  </w:r>
                  <w:r w:rsidRPr="00F3186C">
                    <w:rPr>
                      <w:rFonts w:hint="eastAsia"/>
                      <w:bCs/>
                      <w:szCs w:val="21"/>
                    </w:rPr>
                    <w:t>厌氧</w:t>
                  </w:r>
                </w:p>
                <w:p w:rsidR="00E63928" w:rsidRPr="00F3186C" w:rsidRDefault="00E63928" w:rsidP="00E56815">
                  <w:pPr>
                    <w:adjustRightInd w:val="0"/>
                    <w:snapToGrid w:val="0"/>
                    <w:jc w:val="center"/>
                    <w:rPr>
                      <w:szCs w:val="21"/>
                    </w:rPr>
                  </w:pPr>
                  <w:r w:rsidRPr="00F3186C">
                    <w:rPr>
                      <w:bCs/>
                      <w:szCs w:val="21"/>
                    </w:rPr>
                    <w:t>+</w:t>
                  </w:r>
                  <w:r w:rsidRPr="00F3186C">
                    <w:rPr>
                      <w:rFonts w:hint="eastAsia"/>
                      <w:bCs/>
                      <w:szCs w:val="21"/>
                    </w:rPr>
                    <w:t>二级缺氧</w:t>
                  </w:r>
                  <w:r w:rsidRPr="00F3186C">
                    <w:rPr>
                      <w:rFonts w:hint="eastAsia"/>
                      <w:bCs/>
                      <w:szCs w:val="21"/>
                    </w:rPr>
                    <w:t>/</w:t>
                  </w:r>
                  <w:r w:rsidRPr="00F3186C">
                    <w:rPr>
                      <w:rFonts w:hint="eastAsia"/>
                      <w:bCs/>
                      <w:szCs w:val="21"/>
                    </w:rPr>
                    <w:t>好氧</w:t>
                  </w:r>
                  <w:r w:rsidRPr="00F3186C">
                    <w:rPr>
                      <w:rFonts w:hint="eastAsia"/>
                      <w:szCs w:val="21"/>
                    </w:rPr>
                    <w:t>处理</w:t>
                  </w:r>
                </w:p>
                <w:p w:rsidR="00E63928" w:rsidRPr="00E56815"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restart"/>
                  <w:vAlign w:val="center"/>
                </w:tcPr>
                <w:p w:rsidR="00E63928" w:rsidRPr="00140416" w:rsidRDefault="00E63928" w:rsidP="00E56815">
                  <w:pPr>
                    <w:ind w:leftChars="-52" w:left="-109" w:rightChars="-56" w:right="-118"/>
                    <w:jc w:val="center"/>
                    <w:rPr>
                      <w:szCs w:val="21"/>
                    </w:rPr>
                  </w:pPr>
                  <w:r w:rsidRPr="00140416">
                    <w:rPr>
                      <w:szCs w:val="21"/>
                    </w:rPr>
                    <w:t>厂区废水处理装置</w:t>
                  </w: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jc w:val="center"/>
                    <w:rPr>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szCs w:val="21"/>
                    </w:rPr>
                    <w:t>SS</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8C2BAD" w:rsidP="00E56815">
                  <w:pPr>
                    <w:adjustRightInd w:val="0"/>
                    <w:snapToGrid w:val="0"/>
                    <w:jc w:val="center"/>
                    <w:rPr>
                      <w:szCs w:val="21"/>
                    </w:rPr>
                  </w:pPr>
                  <w:r>
                    <w:rPr>
                      <w:rFonts w:hint="eastAsia"/>
                      <w:szCs w:val="21"/>
                    </w:rPr>
                    <w:t>5</w:t>
                  </w:r>
                  <w:r w:rsidR="00E63928" w:rsidRPr="00F3186C">
                    <w:rPr>
                      <w:szCs w:val="21"/>
                    </w:rPr>
                    <w:t>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0.02</w:t>
                  </w:r>
                </w:p>
              </w:tc>
              <w:tc>
                <w:tcPr>
                  <w:tcW w:w="370" w:type="pct"/>
                  <w:vMerge/>
                  <w:vAlign w:val="center"/>
                </w:tcPr>
                <w:p w:rsidR="00E63928" w:rsidRPr="00140416"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restart"/>
                  <w:vAlign w:val="center"/>
                </w:tcPr>
                <w:p w:rsidR="00E63928" w:rsidRPr="00140416" w:rsidRDefault="00E63928" w:rsidP="00E56815">
                  <w:pPr>
                    <w:widowControl/>
                    <w:jc w:val="center"/>
                    <w:rPr>
                      <w:kern w:val="0"/>
                      <w:szCs w:val="21"/>
                    </w:rPr>
                  </w:pPr>
                  <w:r>
                    <w:rPr>
                      <w:rFonts w:hint="eastAsia"/>
                      <w:kern w:val="0"/>
                      <w:szCs w:val="21"/>
                    </w:rPr>
                    <w:t>设备清洗</w:t>
                  </w:r>
                  <w:r w:rsidRPr="00140416">
                    <w:rPr>
                      <w:kern w:val="0"/>
                      <w:szCs w:val="21"/>
                    </w:rPr>
                    <w:t>废水</w:t>
                  </w:r>
                </w:p>
              </w:tc>
              <w:tc>
                <w:tcPr>
                  <w:tcW w:w="417" w:type="pct"/>
                  <w:vMerge w:val="restart"/>
                  <w:vAlign w:val="center"/>
                </w:tcPr>
                <w:p w:rsidR="00E63928" w:rsidRPr="00140416" w:rsidRDefault="008C2BAD" w:rsidP="00E56815">
                  <w:pPr>
                    <w:widowControl/>
                    <w:jc w:val="center"/>
                    <w:rPr>
                      <w:kern w:val="0"/>
                      <w:szCs w:val="21"/>
                    </w:rPr>
                  </w:pPr>
                  <w:r>
                    <w:rPr>
                      <w:rFonts w:hint="eastAsia"/>
                      <w:kern w:val="0"/>
                      <w:szCs w:val="21"/>
                    </w:rPr>
                    <w:t>450</w:t>
                  </w:r>
                </w:p>
              </w:tc>
              <w:tc>
                <w:tcPr>
                  <w:tcW w:w="403" w:type="pct"/>
                  <w:vAlign w:val="center"/>
                </w:tcPr>
                <w:p w:rsidR="00E63928" w:rsidRPr="00F3186C" w:rsidRDefault="00E63928" w:rsidP="00E56815">
                  <w:pPr>
                    <w:adjustRightInd w:val="0"/>
                    <w:snapToGrid w:val="0"/>
                    <w:jc w:val="center"/>
                    <w:rPr>
                      <w:szCs w:val="21"/>
                    </w:rPr>
                  </w:pPr>
                  <w:r w:rsidRPr="00F3186C">
                    <w:rPr>
                      <w:szCs w:val="21"/>
                    </w:rPr>
                    <w:t>COD</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8C2BAD" w:rsidP="00E56815">
                  <w:pPr>
                    <w:adjustRightInd w:val="0"/>
                    <w:snapToGrid w:val="0"/>
                    <w:jc w:val="center"/>
                    <w:rPr>
                      <w:szCs w:val="21"/>
                    </w:rPr>
                  </w:pPr>
                  <w:r>
                    <w:rPr>
                      <w:rFonts w:hint="eastAsia"/>
                      <w:szCs w:val="21"/>
                    </w:rPr>
                    <w:t>5</w:t>
                  </w:r>
                  <w:r w:rsidR="00E63928" w:rsidRPr="00F3186C">
                    <w:rPr>
                      <w:szCs w:val="21"/>
                    </w:rPr>
                    <w:t>0</w:t>
                  </w:r>
                  <w:r w:rsidR="00E63928" w:rsidRPr="00F3186C">
                    <w:rPr>
                      <w:rFonts w:hint="eastAsia"/>
                      <w:szCs w:val="21"/>
                    </w:rPr>
                    <w:t>0</w:t>
                  </w:r>
                  <w:r w:rsidR="00E63928" w:rsidRPr="00F3186C">
                    <w:rPr>
                      <w:szCs w:val="21"/>
                    </w:rPr>
                    <w:t>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2.25</w:t>
                  </w:r>
                </w:p>
              </w:tc>
              <w:tc>
                <w:tcPr>
                  <w:tcW w:w="370" w:type="pct"/>
                  <w:vMerge/>
                  <w:vAlign w:val="center"/>
                </w:tcPr>
                <w:p w:rsidR="00E63928" w:rsidRPr="00140416"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jc w:val="center"/>
                    <w:rPr>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szCs w:val="21"/>
                    </w:rPr>
                    <w:t>SS</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8C2BAD">
                  <w:pPr>
                    <w:adjustRightInd w:val="0"/>
                    <w:snapToGrid w:val="0"/>
                    <w:jc w:val="center"/>
                    <w:rPr>
                      <w:szCs w:val="21"/>
                    </w:rPr>
                  </w:pPr>
                  <w:r w:rsidRPr="00F3186C">
                    <w:rPr>
                      <w:rFonts w:hint="eastAsia"/>
                      <w:szCs w:val="21"/>
                    </w:rPr>
                    <w:t>1</w:t>
                  </w:r>
                  <w:r w:rsidR="008C2BAD">
                    <w:rPr>
                      <w:rFonts w:hint="eastAsia"/>
                      <w:szCs w:val="21"/>
                    </w:rPr>
                    <w:t>0</w:t>
                  </w:r>
                  <w:r w:rsidRPr="00F3186C">
                    <w:rPr>
                      <w:szCs w:val="21"/>
                    </w:rPr>
                    <w:t>00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0.45</w:t>
                  </w:r>
                </w:p>
              </w:tc>
              <w:tc>
                <w:tcPr>
                  <w:tcW w:w="370" w:type="pct"/>
                  <w:vMerge/>
                  <w:vAlign w:val="center"/>
                </w:tcPr>
                <w:p w:rsidR="00E63928" w:rsidRPr="00140416"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rFonts w:hint="eastAsia"/>
                      <w:szCs w:val="21"/>
                    </w:rPr>
                    <w:t>氨氮</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100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0.045</w:t>
                  </w:r>
                </w:p>
              </w:tc>
              <w:tc>
                <w:tcPr>
                  <w:tcW w:w="370" w:type="pct"/>
                  <w:vMerge/>
                  <w:vAlign w:val="center"/>
                </w:tcPr>
                <w:p w:rsidR="00E63928" w:rsidRPr="00140416"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rFonts w:hint="eastAsia"/>
                      <w:szCs w:val="21"/>
                    </w:rPr>
                    <w:t>总氮</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200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0.09</w:t>
                  </w:r>
                </w:p>
              </w:tc>
              <w:tc>
                <w:tcPr>
                  <w:tcW w:w="370" w:type="pct"/>
                  <w:vMerge/>
                  <w:vAlign w:val="center"/>
                </w:tcPr>
                <w:p w:rsidR="00E63928" w:rsidRPr="00140416" w:rsidRDefault="00E63928" w:rsidP="00E56815">
                  <w:pPr>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rFonts w:hint="eastAsia"/>
                      <w:szCs w:val="21"/>
                    </w:rPr>
                    <w:t>总磷</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20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widowControl/>
                    <w:jc w:val="center"/>
                    <w:rPr>
                      <w:kern w:val="0"/>
                      <w:szCs w:val="21"/>
                    </w:rPr>
                  </w:pPr>
                  <w:r>
                    <w:rPr>
                      <w:rFonts w:hint="eastAsia"/>
                      <w:kern w:val="0"/>
                      <w:szCs w:val="21"/>
                    </w:rPr>
                    <w:t>0.009</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restart"/>
                  <w:vAlign w:val="center"/>
                </w:tcPr>
                <w:p w:rsidR="00E63928" w:rsidRPr="00140416" w:rsidRDefault="00E63928" w:rsidP="00E56815">
                  <w:pPr>
                    <w:widowControl/>
                    <w:jc w:val="center"/>
                    <w:rPr>
                      <w:kern w:val="0"/>
                      <w:szCs w:val="21"/>
                    </w:rPr>
                  </w:pPr>
                  <w:r>
                    <w:rPr>
                      <w:rFonts w:hint="eastAsia"/>
                      <w:kern w:val="0"/>
                      <w:szCs w:val="21"/>
                    </w:rPr>
                    <w:t>废气处理</w:t>
                  </w:r>
                  <w:r>
                    <w:rPr>
                      <w:rFonts w:hint="eastAsia"/>
                      <w:kern w:val="0"/>
                      <w:szCs w:val="21"/>
                    </w:rPr>
                    <w:lastRenderedPageBreak/>
                    <w:t>废水</w:t>
                  </w:r>
                </w:p>
              </w:tc>
              <w:tc>
                <w:tcPr>
                  <w:tcW w:w="417" w:type="pct"/>
                  <w:vMerge w:val="restart"/>
                  <w:vAlign w:val="center"/>
                </w:tcPr>
                <w:p w:rsidR="00E63928" w:rsidRPr="00140416" w:rsidRDefault="008C2BAD" w:rsidP="00E56815">
                  <w:pPr>
                    <w:widowControl/>
                    <w:jc w:val="center"/>
                    <w:rPr>
                      <w:kern w:val="0"/>
                      <w:szCs w:val="21"/>
                    </w:rPr>
                  </w:pPr>
                  <w:r>
                    <w:rPr>
                      <w:rFonts w:hint="eastAsia"/>
                      <w:kern w:val="0"/>
                      <w:szCs w:val="21"/>
                    </w:rPr>
                    <w:lastRenderedPageBreak/>
                    <w:t>150</w:t>
                  </w:r>
                </w:p>
              </w:tc>
              <w:tc>
                <w:tcPr>
                  <w:tcW w:w="403" w:type="pct"/>
                  <w:vAlign w:val="center"/>
                </w:tcPr>
                <w:p w:rsidR="00E63928" w:rsidRPr="00F3186C" w:rsidRDefault="00E63928" w:rsidP="00E56815">
                  <w:pPr>
                    <w:adjustRightInd w:val="0"/>
                    <w:snapToGrid w:val="0"/>
                    <w:jc w:val="center"/>
                    <w:rPr>
                      <w:szCs w:val="21"/>
                    </w:rPr>
                  </w:pPr>
                  <w:r w:rsidRPr="00F3186C">
                    <w:rPr>
                      <w:rFonts w:hint="eastAsia"/>
                      <w:szCs w:val="21"/>
                    </w:rPr>
                    <w:t>pH</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8~10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adjustRightInd w:val="0"/>
                    <w:snapToGrid w:val="0"/>
                    <w:jc w:val="center"/>
                    <w:rPr>
                      <w:szCs w:val="21"/>
                    </w:rPr>
                  </w:pPr>
                  <w:r w:rsidRPr="00F3186C">
                    <w:rPr>
                      <w:szCs w:val="21"/>
                    </w:rPr>
                    <w:t>COD</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8C2BAD">
                  <w:pPr>
                    <w:adjustRightInd w:val="0"/>
                    <w:snapToGrid w:val="0"/>
                    <w:jc w:val="center"/>
                    <w:rPr>
                      <w:szCs w:val="21"/>
                    </w:rPr>
                  </w:pPr>
                  <w:r w:rsidRPr="00F3186C">
                    <w:rPr>
                      <w:szCs w:val="21"/>
                    </w:rPr>
                    <w:t>1</w:t>
                  </w:r>
                  <w:r w:rsidR="008C2BAD">
                    <w:rPr>
                      <w:rFonts w:hint="eastAsia"/>
                      <w:szCs w:val="21"/>
                    </w:rPr>
                    <w:t>0</w:t>
                  </w:r>
                  <w:r w:rsidRPr="00F3186C">
                    <w:rPr>
                      <w:szCs w:val="21"/>
                    </w:rPr>
                    <w:t>00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0.15</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szCs w:val="21"/>
                    </w:rPr>
                    <w:t>SS</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szCs w:val="21"/>
                    </w:rPr>
                    <w:t>400</w:t>
                  </w:r>
                </w:p>
              </w:tc>
              <w:tc>
                <w:tcPr>
                  <w:tcW w:w="462" w:type="pct"/>
                  <w:tcBorders>
                    <w:top w:val="nil"/>
                    <w:left w:val="nil"/>
                    <w:bottom w:val="single" w:sz="8" w:space="0" w:color="auto"/>
                    <w:right w:val="single" w:sz="8" w:space="0" w:color="auto"/>
                  </w:tcBorders>
                  <w:shd w:val="clear" w:color="auto" w:fill="auto"/>
                  <w:vAlign w:val="center"/>
                </w:tcPr>
                <w:p w:rsidR="00E63928" w:rsidRPr="00140416" w:rsidRDefault="008C2BAD" w:rsidP="00E56815">
                  <w:pPr>
                    <w:jc w:val="center"/>
                    <w:rPr>
                      <w:szCs w:val="21"/>
                    </w:rPr>
                  </w:pPr>
                  <w:r>
                    <w:rPr>
                      <w:rFonts w:hint="eastAsia"/>
                      <w:szCs w:val="21"/>
                    </w:rPr>
                    <w:t>0.06</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widowControl/>
                    <w:jc w:val="center"/>
                    <w:rPr>
                      <w:kern w:val="0"/>
                      <w:szCs w:val="21"/>
                    </w:rPr>
                  </w:pPr>
                  <w:r w:rsidRPr="00140416">
                    <w:rPr>
                      <w:kern w:val="0"/>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E56815">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rFonts w:hint="eastAsia"/>
                      <w:szCs w:val="21"/>
                    </w:rPr>
                    <w:t>氨氮</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30</w:t>
                  </w:r>
                </w:p>
              </w:tc>
              <w:tc>
                <w:tcPr>
                  <w:tcW w:w="462" w:type="pct"/>
                  <w:tcBorders>
                    <w:top w:val="nil"/>
                    <w:left w:val="nil"/>
                    <w:bottom w:val="single" w:sz="8" w:space="0" w:color="auto"/>
                    <w:right w:val="single" w:sz="8" w:space="0" w:color="auto"/>
                  </w:tcBorders>
                  <w:shd w:val="clear" w:color="auto" w:fill="auto"/>
                  <w:vAlign w:val="center"/>
                </w:tcPr>
                <w:p w:rsidR="00E63928" w:rsidRPr="008C2BAD" w:rsidRDefault="008C2BAD" w:rsidP="00E56815">
                  <w:pPr>
                    <w:jc w:val="center"/>
                    <w:rPr>
                      <w:szCs w:val="21"/>
                    </w:rPr>
                  </w:pPr>
                  <w:r w:rsidRPr="008C2BAD">
                    <w:rPr>
                      <w:rFonts w:hint="eastAsia"/>
                      <w:szCs w:val="21"/>
                    </w:rPr>
                    <w:t>0.0045</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E63928" w:rsidRPr="00140416" w:rsidTr="006B304E">
              <w:trPr>
                <w:trHeight w:val="355"/>
                <w:jc w:val="center"/>
              </w:trPr>
              <w:tc>
                <w:tcPr>
                  <w:tcW w:w="371" w:type="pct"/>
                  <w:vMerge/>
                  <w:vAlign w:val="center"/>
                </w:tcPr>
                <w:p w:rsidR="00E63928" w:rsidRPr="00140416" w:rsidRDefault="00E63928" w:rsidP="00E56815">
                  <w:pPr>
                    <w:widowControl/>
                    <w:jc w:val="center"/>
                    <w:rPr>
                      <w:kern w:val="0"/>
                      <w:szCs w:val="21"/>
                    </w:rPr>
                  </w:pPr>
                </w:p>
              </w:tc>
              <w:tc>
                <w:tcPr>
                  <w:tcW w:w="417" w:type="pct"/>
                  <w:vMerge/>
                  <w:vAlign w:val="center"/>
                </w:tcPr>
                <w:p w:rsidR="00E63928" w:rsidRPr="00140416" w:rsidRDefault="00E63928" w:rsidP="00E56815">
                  <w:pPr>
                    <w:widowControl/>
                    <w:jc w:val="center"/>
                    <w:rPr>
                      <w:kern w:val="0"/>
                      <w:szCs w:val="21"/>
                    </w:rPr>
                  </w:pPr>
                </w:p>
              </w:tc>
              <w:tc>
                <w:tcPr>
                  <w:tcW w:w="403" w:type="pct"/>
                  <w:vAlign w:val="center"/>
                </w:tcPr>
                <w:p w:rsidR="00E63928" w:rsidRPr="00F3186C" w:rsidRDefault="00E63928" w:rsidP="00E56815">
                  <w:pPr>
                    <w:widowControl/>
                    <w:autoSpaceDE w:val="0"/>
                    <w:autoSpaceDN w:val="0"/>
                    <w:adjustRightInd w:val="0"/>
                    <w:snapToGrid w:val="0"/>
                    <w:jc w:val="center"/>
                    <w:rPr>
                      <w:szCs w:val="21"/>
                    </w:rPr>
                  </w:pPr>
                  <w:r w:rsidRPr="00F3186C">
                    <w:rPr>
                      <w:rFonts w:hint="eastAsia"/>
                      <w:szCs w:val="21"/>
                    </w:rPr>
                    <w:t>总氮</w:t>
                  </w:r>
                </w:p>
              </w:tc>
              <w:tc>
                <w:tcPr>
                  <w:tcW w:w="413" w:type="pct"/>
                  <w:tcBorders>
                    <w:top w:val="nil"/>
                    <w:left w:val="nil"/>
                    <w:bottom w:val="single" w:sz="8" w:space="0" w:color="auto"/>
                    <w:right w:val="single" w:sz="8" w:space="0" w:color="auto"/>
                  </w:tcBorders>
                  <w:shd w:val="clear" w:color="auto" w:fill="auto"/>
                  <w:vAlign w:val="center"/>
                </w:tcPr>
                <w:p w:rsidR="00E63928" w:rsidRPr="00F3186C" w:rsidRDefault="00E63928" w:rsidP="00E56815">
                  <w:pPr>
                    <w:adjustRightInd w:val="0"/>
                    <w:snapToGrid w:val="0"/>
                    <w:jc w:val="center"/>
                    <w:rPr>
                      <w:szCs w:val="21"/>
                    </w:rPr>
                  </w:pPr>
                  <w:r w:rsidRPr="00F3186C">
                    <w:rPr>
                      <w:rFonts w:hint="eastAsia"/>
                      <w:szCs w:val="21"/>
                    </w:rPr>
                    <w:t>50</w:t>
                  </w:r>
                </w:p>
              </w:tc>
              <w:tc>
                <w:tcPr>
                  <w:tcW w:w="462" w:type="pct"/>
                  <w:tcBorders>
                    <w:top w:val="nil"/>
                    <w:left w:val="nil"/>
                    <w:bottom w:val="single" w:sz="8" w:space="0" w:color="auto"/>
                    <w:right w:val="single" w:sz="8" w:space="0" w:color="auto"/>
                  </w:tcBorders>
                  <w:shd w:val="clear" w:color="auto" w:fill="auto"/>
                  <w:vAlign w:val="center"/>
                </w:tcPr>
                <w:p w:rsidR="00E63928" w:rsidRPr="008C2BAD" w:rsidRDefault="008C2BAD" w:rsidP="00E56815">
                  <w:pPr>
                    <w:jc w:val="center"/>
                    <w:rPr>
                      <w:szCs w:val="21"/>
                    </w:rPr>
                  </w:pPr>
                  <w:r w:rsidRPr="008C2BAD">
                    <w:rPr>
                      <w:rFonts w:hint="eastAsia"/>
                      <w:szCs w:val="21"/>
                    </w:rPr>
                    <w:t>0.0075</w:t>
                  </w:r>
                </w:p>
              </w:tc>
              <w:tc>
                <w:tcPr>
                  <w:tcW w:w="370" w:type="pct"/>
                  <w:vMerge/>
                  <w:vAlign w:val="center"/>
                </w:tcPr>
                <w:p w:rsidR="00E63928" w:rsidRPr="00140416" w:rsidRDefault="00E63928"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63"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8"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284"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485"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09" w:type="pct"/>
                  <w:tcBorders>
                    <w:top w:val="nil"/>
                    <w:left w:val="nil"/>
                    <w:bottom w:val="single" w:sz="8" w:space="0" w:color="auto"/>
                    <w:right w:val="single" w:sz="8" w:space="0" w:color="auto"/>
                  </w:tcBorders>
                  <w:shd w:val="clear" w:color="auto" w:fill="auto"/>
                  <w:vAlign w:val="center"/>
                </w:tcPr>
                <w:p w:rsidR="00E63928" w:rsidRPr="00140416" w:rsidRDefault="00E63928" w:rsidP="00CA637E">
                  <w:pPr>
                    <w:jc w:val="center"/>
                    <w:rPr>
                      <w:szCs w:val="21"/>
                    </w:rPr>
                  </w:pPr>
                  <w:r w:rsidRPr="00140416">
                    <w:rPr>
                      <w:szCs w:val="21"/>
                    </w:rPr>
                    <w:t>/</w:t>
                  </w:r>
                </w:p>
              </w:tc>
              <w:tc>
                <w:tcPr>
                  <w:tcW w:w="314" w:type="pct"/>
                  <w:vMerge/>
                  <w:vAlign w:val="center"/>
                </w:tcPr>
                <w:p w:rsidR="00E63928" w:rsidRPr="00140416" w:rsidRDefault="00E63928" w:rsidP="00E56815">
                  <w:pPr>
                    <w:ind w:leftChars="-52" w:left="-109" w:rightChars="-56" w:right="-118"/>
                    <w:jc w:val="center"/>
                    <w:rPr>
                      <w:szCs w:val="21"/>
                    </w:rPr>
                  </w:pPr>
                </w:p>
              </w:tc>
            </w:tr>
            <w:tr w:rsidR="006B304E" w:rsidRPr="00140416" w:rsidTr="006B304E">
              <w:trPr>
                <w:trHeight w:val="355"/>
                <w:jc w:val="center"/>
              </w:trPr>
              <w:tc>
                <w:tcPr>
                  <w:tcW w:w="371" w:type="pct"/>
                  <w:vMerge w:val="restart"/>
                  <w:vAlign w:val="center"/>
                </w:tcPr>
                <w:p w:rsidR="006B304E" w:rsidRPr="00140416" w:rsidRDefault="006B304E" w:rsidP="00E56815">
                  <w:pPr>
                    <w:widowControl/>
                    <w:jc w:val="center"/>
                    <w:rPr>
                      <w:kern w:val="0"/>
                      <w:szCs w:val="21"/>
                    </w:rPr>
                  </w:pPr>
                  <w:r>
                    <w:rPr>
                      <w:kern w:val="0"/>
                      <w:szCs w:val="21"/>
                    </w:rPr>
                    <w:t>合计</w:t>
                  </w:r>
                </w:p>
              </w:tc>
              <w:tc>
                <w:tcPr>
                  <w:tcW w:w="417" w:type="pct"/>
                  <w:vMerge w:val="restart"/>
                  <w:vAlign w:val="center"/>
                </w:tcPr>
                <w:p w:rsidR="006B304E" w:rsidRPr="00140416" w:rsidRDefault="006B304E" w:rsidP="00E56815">
                  <w:pPr>
                    <w:widowControl/>
                    <w:jc w:val="center"/>
                    <w:rPr>
                      <w:kern w:val="0"/>
                      <w:szCs w:val="21"/>
                    </w:rPr>
                  </w:pPr>
                  <w:r>
                    <w:rPr>
                      <w:rFonts w:hint="eastAsia"/>
                      <w:kern w:val="0"/>
                      <w:szCs w:val="21"/>
                    </w:rPr>
                    <w:t>1000</w:t>
                  </w:r>
                </w:p>
              </w:tc>
              <w:tc>
                <w:tcPr>
                  <w:tcW w:w="403" w:type="pct"/>
                  <w:vAlign w:val="center"/>
                </w:tcPr>
                <w:p w:rsidR="006B304E" w:rsidRPr="00F3186C" w:rsidRDefault="006B304E" w:rsidP="00E56815">
                  <w:pPr>
                    <w:adjustRightInd w:val="0"/>
                    <w:snapToGrid w:val="0"/>
                    <w:jc w:val="center"/>
                    <w:rPr>
                      <w:szCs w:val="21"/>
                    </w:rPr>
                  </w:pPr>
                  <w:r w:rsidRPr="00F3186C">
                    <w:rPr>
                      <w:szCs w:val="21"/>
                    </w:rPr>
                    <w:t>COD</w:t>
                  </w:r>
                </w:p>
              </w:tc>
              <w:tc>
                <w:tcPr>
                  <w:tcW w:w="413" w:type="pct"/>
                  <w:tcBorders>
                    <w:top w:val="nil"/>
                    <w:left w:val="nil"/>
                    <w:bottom w:val="single" w:sz="8" w:space="0" w:color="auto"/>
                    <w:right w:val="single" w:sz="8" w:space="0" w:color="auto"/>
                  </w:tcBorders>
                  <w:shd w:val="clear" w:color="auto" w:fill="auto"/>
                  <w:vAlign w:val="center"/>
                </w:tcPr>
                <w:p w:rsidR="006B304E" w:rsidRPr="00F3186C" w:rsidRDefault="006B304E" w:rsidP="00E56815">
                  <w:pPr>
                    <w:adjustRightInd w:val="0"/>
                    <w:snapToGrid w:val="0"/>
                    <w:jc w:val="center"/>
                    <w:rPr>
                      <w:szCs w:val="21"/>
                    </w:rPr>
                  </w:pPr>
                  <w:r>
                    <w:rPr>
                      <w:rFonts w:hint="eastAsia"/>
                      <w:szCs w:val="21"/>
                    </w:rPr>
                    <w:t>2440</w:t>
                  </w:r>
                </w:p>
              </w:tc>
              <w:tc>
                <w:tcPr>
                  <w:tcW w:w="462" w:type="pct"/>
                  <w:tcBorders>
                    <w:top w:val="nil"/>
                    <w:left w:val="nil"/>
                    <w:bottom w:val="single" w:sz="8" w:space="0" w:color="auto"/>
                    <w:right w:val="single" w:sz="8" w:space="0" w:color="auto"/>
                  </w:tcBorders>
                  <w:shd w:val="clear" w:color="auto" w:fill="auto"/>
                  <w:vAlign w:val="center"/>
                </w:tcPr>
                <w:p w:rsidR="006B304E" w:rsidRDefault="006B304E" w:rsidP="00E56815">
                  <w:pPr>
                    <w:jc w:val="center"/>
                    <w:rPr>
                      <w:szCs w:val="21"/>
                    </w:rPr>
                  </w:pPr>
                  <w:r>
                    <w:rPr>
                      <w:rFonts w:hint="eastAsia"/>
                      <w:szCs w:val="21"/>
                    </w:rPr>
                    <w:t>2.44</w:t>
                  </w:r>
                </w:p>
              </w:tc>
              <w:tc>
                <w:tcPr>
                  <w:tcW w:w="370" w:type="pct"/>
                  <w:vMerge w:val="restart"/>
                  <w:vAlign w:val="center"/>
                </w:tcPr>
                <w:p w:rsidR="006B304E" w:rsidRPr="00140416" w:rsidRDefault="006B304E" w:rsidP="00E56815">
                  <w:pPr>
                    <w:widowControl/>
                    <w:jc w:val="center"/>
                    <w:rPr>
                      <w:kern w:val="0"/>
                      <w:szCs w:val="21"/>
                    </w:rPr>
                  </w:pPr>
                  <w:r w:rsidRPr="00140416">
                    <w:rPr>
                      <w:kern w:val="0"/>
                      <w:szCs w:val="21"/>
                    </w:rPr>
                    <w:t>厂区废水处理装置</w:t>
                  </w:r>
                </w:p>
              </w:tc>
              <w:tc>
                <w:tcPr>
                  <w:tcW w:w="400"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400</w:t>
                  </w:r>
                </w:p>
              </w:tc>
              <w:tc>
                <w:tcPr>
                  <w:tcW w:w="463"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0.4</w:t>
                  </w:r>
                </w:p>
              </w:tc>
              <w:tc>
                <w:tcPr>
                  <w:tcW w:w="308"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400</w:t>
                  </w:r>
                </w:p>
              </w:tc>
              <w:tc>
                <w:tcPr>
                  <w:tcW w:w="284"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50</w:t>
                  </w:r>
                </w:p>
              </w:tc>
              <w:tc>
                <w:tcPr>
                  <w:tcW w:w="485"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0.05</w:t>
                  </w:r>
                </w:p>
              </w:tc>
              <w:tc>
                <w:tcPr>
                  <w:tcW w:w="309"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50</w:t>
                  </w:r>
                </w:p>
              </w:tc>
              <w:tc>
                <w:tcPr>
                  <w:tcW w:w="314" w:type="pct"/>
                  <w:vMerge w:val="restart"/>
                  <w:vAlign w:val="center"/>
                </w:tcPr>
                <w:p w:rsidR="006B304E" w:rsidRPr="00140416" w:rsidRDefault="006B304E" w:rsidP="00E56815">
                  <w:pPr>
                    <w:ind w:leftChars="-52" w:left="-109" w:rightChars="-56" w:right="-118"/>
                    <w:jc w:val="center"/>
                    <w:rPr>
                      <w:szCs w:val="21"/>
                    </w:rPr>
                  </w:pPr>
                  <w:r w:rsidRPr="00F3186C">
                    <w:rPr>
                      <w:rFonts w:hint="eastAsia"/>
                      <w:szCs w:val="21"/>
                    </w:rPr>
                    <w:t>高新区北部污水处理厂</w:t>
                  </w:r>
                </w:p>
              </w:tc>
            </w:tr>
            <w:tr w:rsidR="006B304E" w:rsidRPr="00140416" w:rsidTr="006B304E">
              <w:trPr>
                <w:trHeight w:val="355"/>
                <w:jc w:val="center"/>
              </w:trPr>
              <w:tc>
                <w:tcPr>
                  <w:tcW w:w="371" w:type="pct"/>
                  <w:vMerge/>
                  <w:vAlign w:val="center"/>
                </w:tcPr>
                <w:p w:rsidR="006B304E" w:rsidRPr="00140416" w:rsidRDefault="006B304E" w:rsidP="00E56815">
                  <w:pPr>
                    <w:widowControl/>
                    <w:jc w:val="center"/>
                    <w:rPr>
                      <w:kern w:val="0"/>
                      <w:szCs w:val="21"/>
                    </w:rPr>
                  </w:pPr>
                </w:p>
              </w:tc>
              <w:tc>
                <w:tcPr>
                  <w:tcW w:w="417" w:type="pct"/>
                  <w:vMerge/>
                  <w:vAlign w:val="center"/>
                </w:tcPr>
                <w:p w:rsidR="006B304E" w:rsidRPr="00140416" w:rsidRDefault="006B304E" w:rsidP="00E56815">
                  <w:pPr>
                    <w:widowControl/>
                    <w:jc w:val="center"/>
                    <w:rPr>
                      <w:kern w:val="0"/>
                      <w:szCs w:val="21"/>
                    </w:rPr>
                  </w:pPr>
                </w:p>
              </w:tc>
              <w:tc>
                <w:tcPr>
                  <w:tcW w:w="403" w:type="pct"/>
                  <w:vAlign w:val="center"/>
                </w:tcPr>
                <w:p w:rsidR="006B304E" w:rsidRPr="00F3186C" w:rsidRDefault="006B304E" w:rsidP="00E56815">
                  <w:pPr>
                    <w:widowControl/>
                    <w:autoSpaceDE w:val="0"/>
                    <w:autoSpaceDN w:val="0"/>
                    <w:adjustRightInd w:val="0"/>
                    <w:snapToGrid w:val="0"/>
                    <w:jc w:val="center"/>
                    <w:rPr>
                      <w:szCs w:val="21"/>
                    </w:rPr>
                  </w:pPr>
                  <w:r w:rsidRPr="00F3186C">
                    <w:rPr>
                      <w:szCs w:val="21"/>
                    </w:rPr>
                    <w:t>SS</w:t>
                  </w:r>
                </w:p>
              </w:tc>
              <w:tc>
                <w:tcPr>
                  <w:tcW w:w="413" w:type="pct"/>
                  <w:tcBorders>
                    <w:top w:val="nil"/>
                    <w:left w:val="nil"/>
                    <w:bottom w:val="single" w:sz="8" w:space="0" w:color="auto"/>
                    <w:right w:val="single" w:sz="8" w:space="0" w:color="auto"/>
                  </w:tcBorders>
                  <w:shd w:val="clear" w:color="auto" w:fill="auto"/>
                  <w:vAlign w:val="center"/>
                </w:tcPr>
                <w:p w:rsidR="006B304E" w:rsidRPr="00F3186C" w:rsidRDefault="006B304E" w:rsidP="00E56815">
                  <w:pPr>
                    <w:adjustRightInd w:val="0"/>
                    <w:snapToGrid w:val="0"/>
                    <w:jc w:val="center"/>
                    <w:rPr>
                      <w:szCs w:val="21"/>
                    </w:rPr>
                  </w:pPr>
                  <w:r>
                    <w:rPr>
                      <w:rFonts w:hint="eastAsia"/>
                      <w:szCs w:val="21"/>
                    </w:rPr>
                    <w:t>530</w:t>
                  </w:r>
                </w:p>
              </w:tc>
              <w:tc>
                <w:tcPr>
                  <w:tcW w:w="462" w:type="pct"/>
                  <w:tcBorders>
                    <w:top w:val="nil"/>
                    <w:left w:val="nil"/>
                    <w:bottom w:val="single" w:sz="8" w:space="0" w:color="auto"/>
                    <w:right w:val="single" w:sz="8" w:space="0" w:color="auto"/>
                  </w:tcBorders>
                  <w:shd w:val="clear" w:color="auto" w:fill="auto"/>
                  <w:vAlign w:val="center"/>
                </w:tcPr>
                <w:p w:rsidR="006B304E" w:rsidRDefault="006B304E" w:rsidP="00E56815">
                  <w:pPr>
                    <w:jc w:val="center"/>
                    <w:rPr>
                      <w:szCs w:val="21"/>
                    </w:rPr>
                  </w:pPr>
                  <w:r>
                    <w:rPr>
                      <w:rFonts w:hint="eastAsia"/>
                      <w:szCs w:val="21"/>
                    </w:rPr>
                    <w:t>0.53</w:t>
                  </w:r>
                </w:p>
              </w:tc>
              <w:tc>
                <w:tcPr>
                  <w:tcW w:w="370" w:type="pct"/>
                  <w:vMerge/>
                  <w:vAlign w:val="center"/>
                </w:tcPr>
                <w:p w:rsidR="006B304E" w:rsidRPr="00140416" w:rsidRDefault="006B304E"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200</w:t>
                  </w:r>
                </w:p>
              </w:tc>
              <w:tc>
                <w:tcPr>
                  <w:tcW w:w="463"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0.2</w:t>
                  </w:r>
                </w:p>
              </w:tc>
              <w:tc>
                <w:tcPr>
                  <w:tcW w:w="308"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200</w:t>
                  </w:r>
                </w:p>
              </w:tc>
              <w:tc>
                <w:tcPr>
                  <w:tcW w:w="284"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10</w:t>
                  </w:r>
                </w:p>
              </w:tc>
              <w:tc>
                <w:tcPr>
                  <w:tcW w:w="485"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0.01</w:t>
                  </w:r>
                </w:p>
              </w:tc>
              <w:tc>
                <w:tcPr>
                  <w:tcW w:w="309"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10</w:t>
                  </w:r>
                </w:p>
              </w:tc>
              <w:tc>
                <w:tcPr>
                  <w:tcW w:w="314" w:type="pct"/>
                  <w:vMerge/>
                  <w:vAlign w:val="center"/>
                </w:tcPr>
                <w:p w:rsidR="006B304E" w:rsidRPr="00140416" w:rsidRDefault="006B304E" w:rsidP="00E56815">
                  <w:pPr>
                    <w:ind w:leftChars="-52" w:left="-109" w:rightChars="-56" w:right="-118"/>
                    <w:jc w:val="center"/>
                    <w:rPr>
                      <w:szCs w:val="21"/>
                    </w:rPr>
                  </w:pPr>
                </w:p>
              </w:tc>
            </w:tr>
            <w:tr w:rsidR="006B304E" w:rsidRPr="00140416" w:rsidTr="006B304E">
              <w:trPr>
                <w:trHeight w:val="355"/>
                <w:jc w:val="center"/>
              </w:trPr>
              <w:tc>
                <w:tcPr>
                  <w:tcW w:w="371" w:type="pct"/>
                  <w:vMerge/>
                  <w:vAlign w:val="center"/>
                </w:tcPr>
                <w:p w:rsidR="006B304E" w:rsidRPr="00140416" w:rsidRDefault="006B304E" w:rsidP="00E56815">
                  <w:pPr>
                    <w:widowControl/>
                    <w:jc w:val="center"/>
                    <w:rPr>
                      <w:kern w:val="0"/>
                      <w:szCs w:val="21"/>
                    </w:rPr>
                  </w:pPr>
                </w:p>
              </w:tc>
              <w:tc>
                <w:tcPr>
                  <w:tcW w:w="417" w:type="pct"/>
                  <w:vMerge/>
                  <w:vAlign w:val="center"/>
                </w:tcPr>
                <w:p w:rsidR="006B304E" w:rsidRPr="00140416" w:rsidRDefault="006B304E" w:rsidP="00E56815">
                  <w:pPr>
                    <w:widowControl/>
                    <w:jc w:val="center"/>
                    <w:rPr>
                      <w:kern w:val="0"/>
                      <w:szCs w:val="21"/>
                    </w:rPr>
                  </w:pPr>
                </w:p>
              </w:tc>
              <w:tc>
                <w:tcPr>
                  <w:tcW w:w="403" w:type="pct"/>
                  <w:vAlign w:val="center"/>
                </w:tcPr>
                <w:p w:rsidR="006B304E" w:rsidRPr="00F3186C" w:rsidRDefault="006B304E" w:rsidP="00E56815">
                  <w:pPr>
                    <w:widowControl/>
                    <w:autoSpaceDE w:val="0"/>
                    <w:autoSpaceDN w:val="0"/>
                    <w:adjustRightInd w:val="0"/>
                    <w:snapToGrid w:val="0"/>
                    <w:jc w:val="center"/>
                    <w:rPr>
                      <w:szCs w:val="21"/>
                    </w:rPr>
                  </w:pPr>
                  <w:r w:rsidRPr="00F3186C">
                    <w:rPr>
                      <w:rFonts w:hint="eastAsia"/>
                      <w:szCs w:val="21"/>
                    </w:rPr>
                    <w:t>氨氮</w:t>
                  </w:r>
                </w:p>
              </w:tc>
              <w:tc>
                <w:tcPr>
                  <w:tcW w:w="413" w:type="pct"/>
                  <w:tcBorders>
                    <w:top w:val="nil"/>
                    <w:left w:val="nil"/>
                    <w:bottom w:val="single" w:sz="8" w:space="0" w:color="auto"/>
                    <w:right w:val="single" w:sz="8" w:space="0" w:color="auto"/>
                  </w:tcBorders>
                  <w:shd w:val="clear" w:color="auto" w:fill="auto"/>
                  <w:vAlign w:val="center"/>
                </w:tcPr>
                <w:p w:rsidR="006B304E" w:rsidRPr="00F3186C" w:rsidRDefault="006B304E" w:rsidP="00E56815">
                  <w:pPr>
                    <w:adjustRightInd w:val="0"/>
                    <w:snapToGrid w:val="0"/>
                    <w:jc w:val="center"/>
                    <w:rPr>
                      <w:szCs w:val="21"/>
                    </w:rPr>
                  </w:pPr>
                  <w:r>
                    <w:rPr>
                      <w:rFonts w:hint="eastAsia"/>
                      <w:szCs w:val="21"/>
                    </w:rPr>
                    <w:t>49.5</w:t>
                  </w:r>
                </w:p>
              </w:tc>
              <w:tc>
                <w:tcPr>
                  <w:tcW w:w="462" w:type="pct"/>
                  <w:tcBorders>
                    <w:top w:val="nil"/>
                    <w:left w:val="nil"/>
                    <w:bottom w:val="single" w:sz="8" w:space="0" w:color="auto"/>
                    <w:right w:val="single" w:sz="8" w:space="0" w:color="auto"/>
                  </w:tcBorders>
                  <w:shd w:val="clear" w:color="auto" w:fill="auto"/>
                  <w:vAlign w:val="center"/>
                </w:tcPr>
                <w:p w:rsidR="006B304E" w:rsidRDefault="006B304E" w:rsidP="00E56815">
                  <w:pPr>
                    <w:jc w:val="center"/>
                    <w:rPr>
                      <w:szCs w:val="21"/>
                    </w:rPr>
                  </w:pPr>
                  <w:r>
                    <w:rPr>
                      <w:rFonts w:hint="eastAsia"/>
                      <w:szCs w:val="21"/>
                    </w:rPr>
                    <w:t>0.0495</w:t>
                  </w:r>
                </w:p>
              </w:tc>
              <w:tc>
                <w:tcPr>
                  <w:tcW w:w="370" w:type="pct"/>
                  <w:vMerge/>
                  <w:vAlign w:val="center"/>
                </w:tcPr>
                <w:p w:rsidR="006B304E" w:rsidRPr="00140416" w:rsidRDefault="006B304E"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30</w:t>
                  </w:r>
                </w:p>
              </w:tc>
              <w:tc>
                <w:tcPr>
                  <w:tcW w:w="463"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0.03</w:t>
                  </w:r>
                </w:p>
              </w:tc>
              <w:tc>
                <w:tcPr>
                  <w:tcW w:w="308"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30</w:t>
                  </w:r>
                </w:p>
              </w:tc>
              <w:tc>
                <w:tcPr>
                  <w:tcW w:w="284"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5</w:t>
                  </w:r>
                </w:p>
              </w:tc>
              <w:tc>
                <w:tcPr>
                  <w:tcW w:w="485"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0.005</w:t>
                  </w:r>
                </w:p>
              </w:tc>
              <w:tc>
                <w:tcPr>
                  <w:tcW w:w="309"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5</w:t>
                  </w:r>
                </w:p>
              </w:tc>
              <w:tc>
                <w:tcPr>
                  <w:tcW w:w="314" w:type="pct"/>
                  <w:vMerge/>
                  <w:vAlign w:val="center"/>
                </w:tcPr>
                <w:p w:rsidR="006B304E" w:rsidRPr="00140416" w:rsidRDefault="006B304E" w:rsidP="00E56815">
                  <w:pPr>
                    <w:ind w:leftChars="-52" w:left="-109" w:rightChars="-56" w:right="-118"/>
                    <w:jc w:val="center"/>
                    <w:rPr>
                      <w:szCs w:val="21"/>
                    </w:rPr>
                  </w:pPr>
                </w:p>
              </w:tc>
            </w:tr>
            <w:tr w:rsidR="006B304E" w:rsidRPr="00140416" w:rsidTr="006B304E">
              <w:trPr>
                <w:trHeight w:val="355"/>
                <w:jc w:val="center"/>
              </w:trPr>
              <w:tc>
                <w:tcPr>
                  <w:tcW w:w="371" w:type="pct"/>
                  <w:vMerge/>
                  <w:vAlign w:val="center"/>
                </w:tcPr>
                <w:p w:rsidR="006B304E" w:rsidRPr="00140416" w:rsidRDefault="006B304E" w:rsidP="00E56815">
                  <w:pPr>
                    <w:widowControl/>
                    <w:jc w:val="center"/>
                    <w:rPr>
                      <w:kern w:val="0"/>
                      <w:szCs w:val="21"/>
                    </w:rPr>
                  </w:pPr>
                </w:p>
              </w:tc>
              <w:tc>
                <w:tcPr>
                  <w:tcW w:w="417" w:type="pct"/>
                  <w:vMerge/>
                  <w:vAlign w:val="center"/>
                </w:tcPr>
                <w:p w:rsidR="006B304E" w:rsidRPr="00140416" w:rsidRDefault="006B304E" w:rsidP="00E56815">
                  <w:pPr>
                    <w:widowControl/>
                    <w:jc w:val="center"/>
                    <w:rPr>
                      <w:kern w:val="0"/>
                      <w:szCs w:val="21"/>
                    </w:rPr>
                  </w:pPr>
                </w:p>
              </w:tc>
              <w:tc>
                <w:tcPr>
                  <w:tcW w:w="403" w:type="pct"/>
                  <w:vAlign w:val="center"/>
                </w:tcPr>
                <w:p w:rsidR="006B304E" w:rsidRPr="00F3186C" w:rsidRDefault="006B304E" w:rsidP="00E56815">
                  <w:pPr>
                    <w:widowControl/>
                    <w:autoSpaceDE w:val="0"/>
                    <w:autoSpaceDN w:val="0"/>
                    <w:adjustRightInd w:val="0"/>
                    <w:snapToGrid w:val="0"/>
                    <w:jc w:val="center"/>
                    <w:rPr>
                      <w:szCs w:val="21"/>
                    </w:rPr>
                  </w:pPr>
                  <w:r w:rsidRPr="00F3186C">
                    <w:rPr>
                      <w:rFonts w:hint="eastAsia"/>
                      <w:szCs w:val="21"/>
                    </w:rPr>
                    <w:t>总氮</w:t>
                  </w:r>
                </w:p>
              </w:tc>
              <w:tc>
                <w:tcPr>
                  <w:tcW w:w="413" w:type="pct"/>
                  <w:tcBorders>
                    <w:top w:val="nil"/>
                    <w:left w:val="nil"/>
                    <w:bottom w:val="single" w:sz="8" w:space="0" w:color="auto"/>
                    <w:right w:val="single" w:sz="8" w:space="0" w:color="auto"/>
                  </w:tcBorders>
                  <w:shd w:val="clear" w:color="auto" w:fill="auto"/>
                  <w:vAlign w:val="center"/>
                </w:tcPr>
                <w:p w:rsidR="006B304E" w:rsidRPr="00F3186C" w:rsidRDefault="006B304E" w:rsidP="00E56815">
                  <w:pPr>
                    <w:adjustRightInd w:val="0"/>
                    <w:snapToGrid w:val="0"/>
                    <w:jc w:val="center"/>
                    <w:rPr>
                      <w:szCs w:val="21"/>
                    </w:rPr>
                  </w:pPr>
                  <w:r>
                    <w:rPr>
                      <w:rFonts w:hint="eastAsia"/>
                      <w:szCs w:val="21"/>
                    </w:rPr>
                    <w:t>97.5</w:t>
                  </w:r>
                </w:p>
              </w:tc>
              <w:tc>
                <w:tcPr>
                  <w:tcW w:w="462" w:type="pct"/>
                  <w:tcBorders>
                    <w:top w:val="nil"/>
                    <w:left w:val="nil"/>
                    <w:bottom w:val="single" w:sz="8" w:space="0" w:color="auto"/>
                    <w:right w:val="single" w:sz="8" w:space="0" w:color="auto"/>
                  </w:tcBorders>
                  <w:shd w:val="clear" w:color="auto" w:fill="auto"/>
                  <w:vAlign w:val="center"/>
                </w:tcPr>
                <w:p w:rsidR="006B304E" w:rsidRDefault="006B304E" w:rsidP="008C2BAD">
                  <w:pPr>
                    <w:jc w:val="center"/>
                    <w:rPr>
                      <w:szCs w:val="21"/>
                    </w:rPr>
                  </w:pPr>
                  <w:r>
                    <w:rPr>
                      <w:rFonts w:hint="eastAsia"/>
                      <w:szCs w:val="21"/>
                    </w:rPr>
                    <w:t>0.0975</w:t>
                  </w:r>
                </w:p>
              </w:tc>
              <w:tc>
                <w:tcPr>
                  <w:tcW w:w="370" w:type="pct"/>
                  <w:vMerge/>
                  <w:vAlign w:val="center"/>
                </w:tcPr>
                <w:p w:rsidR="006B304E" w:rsidRPr="00140416" w:rsidRDefault="006B304E" w:rsidP="00E56815">
                  <w:pPr>
                    <w:widowControl/>
                    <w:jc w:val="center"/>
                    <w:rPr>
                      <w:kern w:val="0"/>
                      <w:szCs w:val="21"/>
                    </w:rPr>
                  </w:pPr>
                </w:p>
              </w:tc>
              <w:tc>
                <w:tcPr>
                  <w:tcW w:w="400"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70</w:t>
                  </w:r>
                </w:p>
              </w:tc>
              <w:tc>
                <w:tcPr>
                  <w:tcW w:w="463"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0.07</w:t>
                  </w:r>
                </w:p>
              </w:tc>
              <w:tc>
                <w:tcPr>
                  <w:tcW w:w="308"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70</w:t>
                  </w:r>
                </w:p>
              </w:tc>
              <w:tc>
                <w:tcPr>
                  <w:tcW w:w="284" w:type="pct"/>
                  <w:tcBorders>
                    <w:top w:val="nil"/>
                    <w:left w:val="nil"/>
                    <w:bottom w:val="single" w:sz="8"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15</w:t>
                  </w:r>
                </w:p>
              </w:tc>
              <w:tc>
                <w:tcPr>
                  <w:tcW w:w="485"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0.015</w:t>
                  </w:r>
                </w:p>
              </w:tc>
              <w:tc>
                <w:tcPr>
                  <w:tcW w:w="309" w:type="pct"/>
                  <w:tcBorders>
                    <w:top w:val="nil"/>
                    <w:left w:val="nil"/>
                    <w:bottom w:val="single" w:sz="8"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15</w:t>
                  </w:r>
                </w:p>
              </w:tc>
              <w:tc>
                <w:tcPr>
                  <w:tcW w:w="314" w:type="pct"/>
                  <w:vMerge/>
                  <w:vAlign w:val="center"/>
                </w:tcPr>
                <w:p w:rsidR="006B304E" w:rsidRPr="00140416" w:rsidRDefault="006B304E" w:rsidP="00E56815">
                  <w:pPr>
                    <w:ind w:leftChars="-52" w:left="-109" w:rightChars="-56" w:right="-118"/>
                    <w:jc w:val="center"/>
                    <w:rPr>
                      <w:szCs w:val="21"/>
                    </w:rPr>
                  </w:pPr>
                </w:p>
              </w:tc>
            </w:tr>
            <w:tr w:rsidR="006B304E" w:rsidRPr="00140416" w:rsidTr="006B304E">
              <w:trPr>
                <w:trHeight w:val="355"/>
                <w:jc w:val="center"/>
              </w:trPr>
              <w:tc>
                <w:tcPr>
                  <w:tcW w:w="371" w:type="pct"/>
                  <w:vMerge/>
                  <w:vAlign w:val="center"/>
                </w:tcPr>
                <w:p w:rsidR="006B304E" w:rsidRPr="00140416" w:rsidRDefault="006B304E" w:rsidP="00E56815">
                  <w:pPr>
                    <w:widowControl/>
                    <w:jc w:val="center"/>
                    <w:rPr>
                      <w:kern w:val="0"/>
                      <w:szCs w:val="21"/>
                    </w:rPr>
                  </w:pPr>
                </w:p>
              </w:tc>
              <w:tc>
                <w:tcPr>
                  <w:tcW w:w="417" w:type="pct"/>
                  <w:vMerge/>
                  <w:vAlign w:val="center"/>
                </w:tcPr>
                <w:p w:rsidR="006B304E" w:rsidRPr="00140416" w:rsidRDefault="006B304E" w:rsidP="00E56815">
                  <w:pPr>
                    <w:widowControl/>
                    <w:jc w:val="center"/>
                    <w:rPr>
                      <w:kern w:val="0"/>
                      <w:szCs w:val="21"/>
                    </w:rPr>
                  </w:pPr>
                </w:p>
              </w:tc>
              <w:tc>
                <w:tcPr>
                  <w:tcW w:w="403" w:type="pct"/>
                  <w:vAlign w:val="center"/>
                </w:tcPr>
                <w:p w:rsidR="006B304E" w:rsidRPr="00F3186C" w:rsidRDefault="006B304E" w:rsidP="00E56815">
                  <w:pPr>
                    <w:widowControl/>
                    <w:autoSpaceDE w:val="0"/>
                    <w:autoSpaceDN w:val="0"/>
                    <w:adjustRightInd w:val="0"/>
                    <w:snapToGrid w:val="0"/>
                    <w:jc w:val="center"/>
                    <w:rPr>
                      <w:szCs w:val="21"/>
                    </w:rPr>
                  </w:pPr>
                  <w:r w:rsidRPr="00F3186C">
                    <w:rPr>
                      <w:rFonts w:hint="eastAsia"/>
                      <w:szCs w:val="21"/>
                    </w:rPr>
                    <w:t>总磷</w:t>
                  </w:r>
                </w:p>
              </w:tc>
              <w:tc>
                <w:tcPr>
                  <w:tcW w:w="413" w:type="pct"/>
                  <w:tcBorders>
                    <w:top w:val="nil"/>
                    <w:left w:val="nil"/>
                    <w:bottom w:val="single" w:sz="12" w:space="0" w:color="auto"/>
                    <w:right w:val="single" w:sz="8" w:space="0" w:color="auto"/>
                  </w:tcBorders>
                  <w:shd w:val="clear" w:color="auto" w:fill="auto"/>
                  <w:vAlign w:val="center"/>
                </w:tcPr>
                <w:p w:rsidR="006B304E" w:rsidRPr="00F3186C" w:rsidRDefault="006B304E" w:rsidP="00E56815">
                  <w:pPr>
                    <w:adjustRightInd w:val="0"/>
                    <w:snapToGrid w:val="0"/>
                    <w:jc w:val="center"/>
                    <w:rPr>
                      <w:szCs w:val="21"/>
                    </w:rPr>
                  </w:pPr>
                  <w:r>
                    <w:rPr>
                      <w:rFonts w:hint="eastAsia"/>
                      <w:szCs w:val="21"/>
                    </w:rPr>
                    <w:t>9</w:t>
                  </w:r>
                </w:p>
              </w:tc>
              <w:tc>
                <w:tcPr>
                  <w:tcW w:w="462" w:type="pct"/>
                  <w:tcBorders>
                    <w:top w:val="nil"/>
                    <w:left w:val="nil"/>
                    <w:bottom w:val="single" w:sz="12" w:space="0" w:color="auto"/>
                    <w:right w:val="single" w:sz="8" w:space="0" w:color="auto"/>
                  </w:tcBorders>
                  <w:shd w:val="clear" w:color="auto" w:fill="auto"/>
                  <w:vAlign w:val="center"/>
                </w:tcPr>
                <w:p w:rsidR="006B304E" w:rsidRDefault="006B304E" w:rsidP="00E56815">
                  <w:pPr>
                    <w:jc w:val="center"/>
                    <w:rPr>
                      <w:szCs w:val="21"/>
                    </w:rPr>
                  </w:pPr>
                  <w:r>
                    <w:rPr>
                      <w:rFonts w:hint="eastAsia"/>
                      <w:szCs w:val="21"/>
                    </w:rPr>
                    <w:t>0.009</w:t>
                  </w:r>
                </w:p>
              </w:tc>
              <w:tc>
                <w:tcPr>
                  <w:tcW w:w="370" w:type="pct"/>
                  <w:vMerge/>
                  <w:tcBorders>
                    <w:bottom w:val="single" w:sz="12" w:space="0" w:color="auto"/>
                  </w:tcBorders>
                  <w:vAlign w:val="center"/>
                </w:tcPr>
                <w:p w:rsidR="006B304E" w:rsidRPr="00140416" w:rsidRDefault="006B304E" w:rsidP="00E56815">
                  <w:pPr>
                    <w:widowControl/>
                    <w:jc w:val="center"/>
                    <w:rPr>
                      <w:kern w:val="0"/>
                      <w:szCs w:val="21"/>
                    </w:rPr>
                  </w:pPr>
                </w:p>
              </w:tc>
              <w:tc>
                <w:tcPr>
                  <w:tcW w:w="400" w:type="pct"/>
                  <w:tcBorders>
                    <w:top w:val="nil"/>
                    <w:left w:val="nil"/>
                    <w:bottom w:val="single" w:sz="12"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8</w:t>
                  </w:r>
                </w:p>
              </w:tc>
              <w:tc>
                <w:tcPr>
                  <w:tcW w:w="463" w:type="pct"/>
                  <w:tcBorders>
                    <w:top w:val="nil"/>
                    <w:left w:val="nil"/>
                    <w:bottom w:val="single" w:sz="12"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0.008</w:t>
                  </w:r>
                </w:p>
              </w:tc>
              <w:tc>
                <w:tcPr>
                  <w:tcW w:w="308" w:type="pct"/>
                  <w:tcBorders>
                    <w:top w:val="nil"/>
                    <w:left w:val="nil"/>
                    <w:bottom w:val="single" w:sz="12"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8</w:t>
                  </w:r>
                </w:p>
              </w:tc>
              <w:tc>
                <w:tcPr>
                  <w:tcW w:w="284" w:type="pct"/>
                  <w:tcBorders>
                    <w:top w:val="nil"/>
                    <w:left w:val="nil"/>
                    <w:bottom w:val="single" w:sz="12" w:space="0" w:color="auto"/>
                    <w:right w:val="single" w:sz="8" w:space="0" w:color="auto"/>
                  </w:tcBorders>
                  <w:shd w:val="clear" w:color="auto" w:fill="auto"/>
                  <w:vAlign w:val="center"/>
                </w:tcPr>
                <w:p w:rsidR="006B304E" w:rsidRPr="00140416" w:rsidRDefault="006B304E" w:rsidP="00CA637E">
                  <w:pPr>
                    <w:jc w:val="center"/>
                    <w:rPr>
                      <w:szCs w:val="21"/>
                    </w:rPr>
                  </w:pPr>
                  <w:r>
                    <w:rPr>
                      <w:rFonts w:hint="eastAsia"/>
                      <w:szCs w:val="21"/>
                    </w:rPr>
                    <w:t>0.5</w:t>
                  </w:r>
                </w:p>
              </w:tc>
              <w:tc>
                <w:tcPr>
                  <w:tcW w:w="485" w:type="pct"/>
                  <w:tcBorders>
                    <w:top w:val="nil"/>
                    <w:left w:val="nil"/>
                    <w:bottom w:val="single" w:sz="12"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0.0005</w:t>
                  </w:r>
                </w:p>
              </w:tc>
              <w:tc>
                <w:tcPr>
                  <w:tcW w:w="309" w:type="pct"/>
                  <w:tcBorders>
                    <w:top w:val="nil"/>
                    <w:left w:val="nil"/>
                    <w:bottom w:val="single" w:sz="12" w:space="0" w:color="auto"/>
                    <w:right w:val="single" w:sz="8" w:space="0" w:color="auto"/>
                  </w:tcBorders>
                  <w:shd w:val="clear" w:color="auto" w:fill="auto"/>
                  <w:vAlign w:val="center"/>
                </w:tcPr>
                <w:p w:rsidR="006B304E" w:rsidRPr="00140416" w:rsidRDefault="006B304E" w:rsidP="00E56815">
                  <w:pPr>
                    <w:jc w:val="center"/>
                    <w:rPr>
                      <w:szCs w:val="21"/>
                    </w:rPr>
                  </w:pPr>
                  <w:r>
                    <w:rPr>
                      <w:rFonts w:hint="eastAsia"/>
                      <w:szCs w:val="21"/>
                    </w:rPr>
                    <w:t>0.5</w:t>
                  </w:r>
                </w:p>
              </w:tc>
              <w:tc>
                <w:tcPr>
                  <w:tcW w:w="314" w:type="pct"/>
                  <w:vMerge/>
                  <w:vAlign w:val="center"/>
                </w:tcPr>
                <w:p w:rsidR="006B304E" w:rsidRPr="00140416" w:rsidRDefault="006B304E" w:rsidP="00E56815">
                  <w:pPr>
                    <w:ind w:leftChars="-52" w:left="-109" w:rightChars="-56" w:right="-118"/>
                    <w:jc w:val="center"/>
                    <w:rPr>
                      <w:szCs w:val="21"/>
                    </w:rPr>
                  </w:pPr>
                </w:p>
              </w:tc>
            </w:tr>
          </w:tbl>
          <w:p w:rsidR="00A47531" w:rsidRDefault="004308D8" w:rsidP="00664087">
            <w:pPr>
              <w:autoSpaceDE w:val="0"/>
              <w:autoSpaceDN w:val="0"/>
              <w:spacing w:line="360" w:lineRule="auto"/>
              <w:ind w:firstLineChars="200" w:firstLine="480"/>
              <w:jc w:val="left"/>
              <w:rPr>
                <w:kern w:val="0"/>
                <w:sz w:val="24"/>
              </w:rPr>
            </w:pPr>
            <w:r>
              <w:rPr>
                <w:kern w:val="0"/>
                <w:sz w:val="24"/>
              </w:rPr>
              <w:t>3</w:t>
            </w:r>
            <w:r>
              <w:rPr>
                <w:kern w:val="0"/>
                <w:sz w:val="24"/>
              </w:rPr>
              <w:t>、噪声</w:t>
            </w:r>
          </w:p>
          <w:p w:rsidR="00A47531" w:rsidRDefault="001D15B1">
            <w:pPr>
              <w:pStyle w:val="af1"/>
              <w:spacing w:before="0" w:beforeAutospacing="0" w:after="0" w:afterAutospacing="0" w:line="360" w:lineRule="auto"/>
              <w:ind w:firstLineChars="200" w:firstLine="480"/>
              <w:rPr>
                <w:rFonts w:ascii="Times New Roman" w:hAnsi="Times New Roman"/>
              </w:rPr>
            </w:pPr>
            <w:r w:rsidRPr="001D15B1">
              <w:rPr>
                <w:rFonts w:ascii="Times New Roman" w:hAnsi="Times New Roman" w:hint="eastAsia"/>
              </w:rPr>
              <w:t>本项目产生的噪声主要为各类设备加工运行噪声，其声源等效声级在</w:t>
            </w:r>
            <w:r w:rsidRPr="001D15B1">
              <w:rPr>
                <w:rFonts w:ascii="Times New Roman" w:hAnsi="Times New Roman" w:hint="eastAsia"/>
              </w:rPr>
              <w:t>70</w:t>
            </w:r>
            <w:r w:rsidRPr="001D15B1">
              <w:rPr>
                <w:rFonts w:ascii="Times New Roman" w:hAnsi="Times New Roman" w:hint="eastAsia"/>
              </w:rPr>
              <w:t>～</w:t>
            </w:r>
            <w:r w:rsidRPr="001D15B1">
              <w:rPr>
                <w:rFonts w:ascii="Times New Roman" w:hAnsi="Times New Roman" w:hint="eastAsia"/>
              </w:rPr>
              <w:t>85dB</w:t>
            </w:r>
            <w:r w:rsidRPr="001D15B1">
              <w:rPr>
                <w:rFonts w:ascii="Times New Roman" w:hAnsi="Times New Roman" w:hint="eastAsia"/>
              </w:rPr>
              <w:t>（</w:t>
            </w:r>
            <w:r w:rsidRPr="001D15B1">
              <w:rPr>
                <w:rFonts w:ascii="Times New Roman" w:hAnsi="Times New Roman" w:hint="eastAsia"/>
              </w:rPr>
              <w:t>A</w:t>
            </w:r>
            <w:r w:rsidRPr="001D15B1">
              <w:rPr>
                <w:rFonts w:ascii="Times New Roman" w:hAnsi="Times New Roman" w:hint="eastAsia"/>
              </w:rPr>
              <w:t>），采取的措施主要为设备均设置在车间室内，合理布局，机械设备加设减振基础等。噪声源强及排放情况见表</w:t>
            </w:r>
            <w:r w:rsidRPr="001D15B1">
              <w:rPr>
                <w:rFonts w:ascii="Times New Roman" w:hAnsi="Times New Roman" w:hint="eastAsia"/>
              </w:rPr>
              <w:t>5-4</w:t>
            </w:r>
            <w:r w:rsidRPr="001D15B1">
              <w:rPr>
                <w:rFonts w:ascii="Times New Roman" w:hAnsi="Times New Roman" w:hint="eastAsia"/>
              </w:rPr>
              <w:t>。</w:t>
            </w:r>
          </w:p>
          <w:p w:rsidR="00A47531" w:rsidRDefault="004308D8">
            <w:pPr>
              <w:autoSpaceDE w:val="0"/>
              <w:autoSpaceDN w:val="0"/>
              <w:spacing w:line="360" w:lineRule="auto"/>
              <w:ind w:firstLineChars="200" w:firstLine="422"/>
              <w:jc w:val="center"/>
              <w:rPr>
                <w:b/>
                <w:bCs/>
                <w:kern w:val="0"/>
                <w:szCs w:val="21"/>
              </w:rPr>
            </w:pPr>
            <w:r>
              <w:rPr>
                <w:b/>
                <w:bCs/>
                <w:kern w:val="0"/>
                <w:szCs w:val="21"/>
              </w:rPr>
              <w:t>表</w:t>
            </w:r>
            <w:r w:rsidR="0038663D">
              <w:rPr>
                <w:b/>
                <w:bCs/>
                <w:kern w:val="0"/>
                <w:szCs w:val="21"/>
              </w:rPr>
              <w:t>5-4</w:t>
            </w:r>
            <w:r>
              <w:rPr>
                <w:b/>
                <w:bCs/>
                <w:kern w:val="0"/>
                <w:szCs w:val="21"/>
              </w:rPr>
              <w:t>主要噪声设备声级及控制措施表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681"/>
              <w:gridCol w:w="1665"/>
              <w:gridCol w:w="1237"/>
              <w:gridCol w:w="1237"/>
              <w:gridCol w:w="2339"/>
              <w:gridCol w:w="1898"/>
            </w:tblGrid>
            <w:tr w:rsidR="001D15B1" w:rsidRPr="00F3186C" w:rsidTr="00445CC7">
              <w:trPr>
                <w:trHeight w:val="340"/>
                <w:tblHeader/>
                <w:jc w:val="center"/>
              </w:trPr>
              <w:tc>
                <w:tcPr>
                  <w:tcW w:w="376" w:type="pct"/>
                  <w:tcBorders>
                    <w:top w:val="single" w:sz="12" w:space="0" w:color="auto"/>
                    <w:bottom w:val="single" w:sz="12" w:space="0" w:color="auto"/>
                  </w:tcBorders>
                  <w:vAlign w:val="center"/>
                  <w:hideMark/>
                </w:tcPr>
                <w:p w:rsidR="001D15B1" w:rsidRPr="00F3186C" w:rsidRDefault="001D15B1" w:rsidP="001D15B1">
                  <w:pPr>
                    <w:adjustRightInd w:val="0"/>
                    <w:snapToGrid w:val="0"/>
                    <w:jc w:val="center"/>
                    <w:rPr>
                      <w:b/>
                      <w:szCs w:val="21"/>
                    </w:rPr>
                  </w:pPr>
                  <w:r w:rsidRPr="00F3186C">
                    <w:rPr>
                      <w:rFonts w:hint="eastAsia"/>
                      <w:b/>
                      <w:szCs w:val="21"/>
                    </w:rPr>
                    <w:t>序号</w:t>
                  </w:r>
                </w:p>
              </w:tc>
              <w:tc>
                <w:tcPr>
                  <w:tcW w:w="919" w:type="pct"/>
                  <w:tcBorders>
                    <w:top w:val="single" w:sz="12" w:space="0" w:color="auto"/>
                    <w:bottom w:val="single" w:sz="12" w:space="0" w:color="auto"/>
                  </w:tcBorders>
                  <w:vAlign w:val="center"/>
                  <w:hideMark/>
                </w:tcPr>
                <w:p w:rsidR="001D15B1" w:rsidRPr="00F3186C" w:rsidRDefault="001D15B1" w:rsidP="001D15B1">
                  <w:pPr>
                    <w:adjustRightInd w:val="0"/>
                    <w:snapToGrid w:val="0"/>
                    <w:jc w:val="center"/>
                    <w:rPr>
                      <w:b/>
                      <w:szCs w:val="21"/>
                    </w:rPr>
                  </w:pPr>
                  <w:r>
                    <w:rPr>
                      <w:rFonts w:hint="eastAsia"/>
                      <w:b/>
                      <w:szCs w:val="21"/>
                    </w:rPr>
                    <w:t>噪声源</w:t>
                  </w:r>
                </w:p>
              </w:tc>
              <w:tc>
                <w:tcPr>
                  <w:tcW w:w="683" w:type="pct"/>
                  <w:tcBorders>
                    <w:top w:val="single" w:sz="12" w:space="0" w:color="auto"/>
                    <w:bottom w:val="single" w:sz="12" w:space="0" w:color="auto"/>
                  </w:tcBorders>
                  <w:vAlign w:val="center"/>
                  <w:hideMark/>
                </w:tcPr>
                <w:p w:rsidR="001D15B1" w:rsidRPr="00F3186C" w:rsidRDefault="001D15B1" w:rsidP="001D15B1">
                  <w:pPr>
                    <w:adjustRightInd w:val="0"/>
                    <w:snapToGrid w:val="0"/>
                    <w:jc w:val="center"/>
                    <w:rPr>
                      <w:b/>
                      <w:szCs w:val="21"/>
                    </w:rPr>
                  </w:pPr>
                  <w:r w:rsidRPr="00F3186C">
                    <w:rPr>
                      <w:rFonts w:hint="eastAsia"/>
                      <w:b/>
                      <w:szCs w:val="21"/>
                    </w:rPr>
                    <w:t>等效声级</w:t>
                  </w:r>
                </w:p>
              </w:tc>
              <w:tc>
                <w:tcPr>
                  <w:tcW w:w="683" w:type="pct"/>
                  <w:tcBorders>
                    <w:top w:val="single" w:sz="12" w:space="0" w:color="auto"/>
                    <w:bottom w:val="single" w:sz="12" w:space="0" w:color="auto"/>
                  </w:tcBorders>
                  <w:vAlign w:val="center"/>
                  <w:hideMark/>
                </w:tcPr>
                <w:p w:rsidR="001D15B1" w:rsidRPr="00F3186C" w:rsidRDefault="001D15B1" w:rsidP="001D15B1">
                  <w:pPr>
                    <w:adjustRightInd w:val="0"/>
                    <w:snapToGrid w:val="0"/>
                    <w:jc w:val="center"/>
                    <w:rPr>
                      <w:b/>
                      <w:szCs w:val="21"/>
                    </w:rPr>
                  </w:pPr>
                  <w:r w:rsidRPr="00F3186C">
                    <w:rPr>
                      <w:rFonts w:hint="eastAsia"/>
                      <w:b/>
                      <w:szCs w:val="21"/>
                    </w:rPr>
                    <w:t>数量</w:t>
                  </w:r>
                </w:p>
              </w:tc>
              <w:tc>
                <w:tcPr>
                  <w:tcW w:w="1291" w:type="pct"/>
                  <w:tcBorders>
                    <w:top w:val="single" w:sz="12" w:space="0" w:color="auto"/>
                    <w:bottom w:val="single" w:sz="12" w:space="0" w:color="auto"/>
                  </w:tcBorders>
                  <w:vAlign w:val="center"/>
                  <w:hideMark/>
                </w:tcPr>
                <w:p w:rsidR="001D15B1" w:rsidRPr="00F3186C" w:rsidRDefault="001D15B1" w:rsidP="001D15B1">
                  <w:pPr>
                    <w:adjustRightInd w:val="0"/>
                    <w:snapToGrid w:val="0"/>
                    <w:jc w:val="center"/>
                    <w:rPr>
                      <w:b/>
                      <w:szCs w:val="21"/>
                    </w:rPr>
                  </w:pPr>
                  <w:r w:rsidRPr="00F3186C">
                    <w:rPr>
                      <w:rFonts w:hint="eastAsia"/>
                      <w:b/>
                      <w:szCs w:val="21"/>
                    </w:rPr>
                    <w:t>治理措施</w:t>
                  </w:r>
                </w:p>
              </w:tc>
              <w:tc>
                <w:tcPr>
                  <w:tcW w:w="1048" w:type="pct"/>
                  <w:tcBorders>
                    <w:top w:val="single" w:sz="12" w:space="0" w:color="auto"/>
                    <w:bottom w:val="single" w:sz="12" w:space="0" w:color="auto"/>
                  </w:tcBorders>
                  <w:vAlign w:val="center"/>
                </w:tcPr>
                <w:p w:rsidR="001D15B1" w:rsidRPr="00F3186C" w:rsidRDefault="001D15B1" w:rsidP="001D15B1">
                  <w:pPr>
                    <w:adjustRightInd w:val="0"/>
                    <w:snapToGrid w:val="0"/>
                    <w:jc w:val="center"/>
                    <w:rPr>
                      <w:b/>
                      <w:szCs w:val="21"/>
                    </w:rPr>
                  </w:pPr>
                  <w:r w:rsidRPr="00F3186C">
                    <w:rPr>
                      <w:rFonts w:hint="eastAsia"/>
                      <w:b/>
                      <w:szCs w:val="21"/>
                    </w:rPr>
                    <w:t>降噪效果（</w:t>
                  </w:r>
                  <w:r w:rsidRPr="00F3186C">
                    <w:rPr>
                      <w:rFonts w:hint="eastAsia"/>
                      <w:b/>
                      <w:szCs w:val="21"/>
                    </w:rPr>
                    <w:t>dB</w:t>
                  </w:r>
                  <w:r w:rsidRPr="00F3186C">
                    <w:rPr>
                      <w:rFonts w:hint="eastAsia"/>
                      <w:b/>
                      <w:szCs w:val="21"/>
                    </w:rPr>
                    <w:t>）</w:t>
                  </w:r>
                </w:p>
              </w:tc>
            </w:tr>
            <w:tr w:rsidR="008C2BAD" w:rsidRPr="00F3186C" w:rsidTr="00445CC7">
              <w:trPr>
                <w:trHeight w:val="340"/>
                <w:jc w:val="center"/>
              </w:trPr>
              <w:tc>
                <w:tcPr>
                  <w:tcW w:w="376" w:type="pct"/>
                  <w:tcBorders>
                    <w:top w:val="single" w:sz="12" w:space="0" w:color="auto"/>
                  </w:tcBorders>
                  <w:vAlign w:val="center"/>
                  <w:hideMark/>
                </w:tcPr>
                <w:p w:rsidR="008C2BAD" w:rsidRPr="00F3186C" w:rsidRDefault="008C2BAD" w:rsidP="001D15B1">
                  <w:pPr>
                    <w:adjustRightInd w:val="0"/>
                    <w:snapToGrid w:val="0"/>
                    <w:jc w:val="center"/>
                    <w:rPr>
                      <w:szCs w:val="21"/>
                    </w:rPr>
                  </w:pPr>
                  <w:r w:rsidRPr="00F3186C">
                    <w:rPr>
                      <w:rFonts w:hint="eastAsia"/>
                      <w:szCs w:val="21"/>
                    </w:rPr>
                    <w:t>1</w:t>
                  </w:r>
                </w:p>
              </w:tc>
              <w:tc>
                <w:tcPr>
                  <w:tcW w:w="919" w:type="pct"/>
                  <w:tcBorders>
                    <w:top w:val="single" w:sz="12" w:space="0" w:color="auto"/>
                  </w:tcBorders>
                  <w:vAlign w:val="center"/>
                  <w:hideMark/>
                </w:tcPr>
                <w:p w:rsidR="008C2BAD" w:rsidRPr="00F3186C" w:rsidRDefault="008C2BAD" w:rsidP="00CA637E">
                  <w:pPr>
                    <w:adjustRightInd w:val="0"/>
                    <w:snapToGrid w:val="0"/>
                    <w:jc w:val="center"/>
                    <w:rPr>
                      <w:szCs w:val="21"/>
                    </w:rPr>
                  </w:pPr>
                  <w:r w:rsidRPr="00F3186C">
                    <w:rPr>
                      <w:rFonts w:hAnsi="宋体" w:hint="eastAsia"/>
                      <w:szCs w:val="21"/>
                    </w:rPr>
                    <w:t>无密封自吸泵</w:t>
                  </w:r>
                </w:p>
              </w:tc>
              <w:tc>
                <w:tcPr>
                  <w:tcW w:w="683" w:type="pct"/>
                  <w:tcBorders>
                    <w:top w:val="single" w:sz="12" w:space="0" w:color="auto"/>
                  </w:tcBorders>
                  <w:vAlign w:val="center"/>
                  <w:hideMark/>
                </w:tcPr>
                <w:p w:rsidR="008C2BAD" w:rsidRPr="00F3186C" w:rsidRDefault="008C2BAD" w:rsidP="00CA637E">
                  <w:pPr>
                    <w:adjustRightInd w:val="0"/>
                    <w:snapToGrid w:val="0"/>
                    <w:jc w:val="center"/>
                    <w:rPr>
                      <w:szCs w:val="21"/>
                    </w:rPr>
                  </w:pPr>
                  <w:r w:rsidRPr="00F3186C">
                    <w:rPr>
                      <w:rFonts w:hint="eastAsia"/>
                      <w:szCs w:val="21"/>
                    </w:rPr>
                    <w:t>75</w:t>
                  </w:r>
                </w:p>
              </w:tc>
              <w:tc>
                <w:tcPr>
                  <w:tcW w:w="683" w:type="pct"/>
                  <w:tcBorders>
                    <w:top w:val="single" w:sz="12" w:space="0" w:color="auto"/>
                  </w:tcBorders>
                  <w:vAlign w:val="center"/>
                  <w:hideMark/>
                </w:tcPr>
                <w:p w:rsidR="008C2BAD" w:rsidRPr="00F3186C" w:rsidRDefault="008C2BAD" w:rsidP="00CA637E">
                  <w:pPr>
                    <w:adjustRightInd w:val="0"/>
                    <w:snapToGrid w:val="0"/>
                    <w:jc w:val="center"/>
                    <w:rPr>
                      <w:szCs w:val="21"/>
                    </w:rPr>
                  </w:pPr>
                  <w:r w:rsidRPr="00F3186C">
                    <w:rPr>
                      <w:rFonts w:hint="eastAsia"/>
                      <w:szCs w:val="21"/>
                    </w:rPr>
                    <w:t>1</w:t>
                  </w:r>
                </w:p>
              </w:tc>
              <w:tc>
                <w:tcPr>
                  <w:tcW w:w="1291" w:type="pct"/>
                  <w:vMerge w:val="restart"/>
                  <w:tcBorders>
                    <w:top w:val="single" w:sz="12" w:space="0" w:color="auto"/>
                  </w:tcBorders>
                  <w:vAlign w:val="center"/>
                  <w:hideMark/>
                </w:tcPr>
                <w:p w:rsidR="008C2BAD" w:rsidRPr="00F3186C" w:rsidRDefault="008C2BAD" w:rsidP="001D15B1">
                  <w:pPr>
                    <w:jc w:val="center"/>
                    <w:rPr>
                      <w:szCs w:val="21"/>
                    </w:rPr>
                  </w:pPr>
                  <w:r w:rsidRPr="00F3186C">
                    <w:rPr>
                      <w:rFonts w:hint="eastAsia"/>
                      <w:szCs w:val="21"/>
                    </w:rPr>
                    <w:t>选用低噪设备、隔声、基础减震等</w:t>
                  </w:r>
                </w:p>
              </w:tc>
              <w:tc>
                <w:tcPr>
                  <w:tcW w:w="1048" w:type="pct"/>
                  <w:tcBorders>
                    <w:top w:val="single" w:sz="12" w:space="0" w:color="auto"/>
                  </w:tcBorders>
                  <w:vAlign w:val="center"/>
                </w:tcPr>
                <w:p w:rsidR="008C2BAD" w:rsidRPr="00F3186C" w:rsidRDefault="008C2BAD" w:rsidP="001D15B1">
                  <w:pPr>
                    <w:widowControl/>
                    <w:jc w:val="center"/>
                    <w:rPr>
                      <w:szCs w:val="21"/>
                    </w:rPr>
                  </w:pPr>
                  <w:r w:rsidRPr="00F3186C">
                    <w:rPr>
                      <w:rFonts w:hint="eastAsia"/>
                      <w:szCs w:val="21"/>
                    </w:rPr>
                    <w:t>20</w:t>
                  </w:r>
                </w:p>
              </w:tc>
            </w:tr>
            <w:tr w:rsidR="008C2BAD" w:rsidRPr="00F3186C" w:rsidTr="00445CC7">
              <w:trPr>
                <w:trHeight w:val="340"/>
                <w:jc w:val="center"/>
              </w:trPr>
              <w:tc>
                <w:tcPr>
                  <w:tcW w:w="376" w:type="pct"/>
                  <w:vAlign w:val="center"/>
                  <w:hideMark/>
                </w:tcPr>
                <w:p w:rsidR="008C2BAD" w:rsidRPr="00F3186C" w:rsidRDefault="008C2BAD" w:rsidP="001D15B1">
                  <w:pPr>
                    <w:adjustRightInd w:val="0"/>
                    <w:snapToGrid w:val="0"/>
                    <w:jc w:val="center"/>
                    <w:rPr>
                      <w:szCs w:val="21"/>
                    </w:rPr>
                  </w:pPr>
                  <w:r w:rsidRPr="00F3186C">
                    <w:rPr>
                      <w:rFonts w:hint="eastAsia"/>
                      <w:szCs w:val="21"/>
                    </w:rPr>
                    <w:t>2</w:t>
                  </w:r>
                </w:p>
              </w:tc>
              <w:tc>
                <w:tcPr>
                  <w:tcW w:w="919" w:type="pct"/>
                  <w:vAlign w:val="center"/>
                  <w:hideMark/>
                </w:tcPr>
                <w:p w:rsidR="008C2BAD" w:rsidRPr="00F3186C" w:rsidRDefault="008C2BAD" w:rsidP="00CA637E">
                  <w:pPr>
                    <w:adjustRightInd w:val="0"/>
                    <w:snapToGrid w:val="0"/>
                    <w:jc w:val="center"/>
                    <w:rPr>
                      <w:rFonts w:hAnsi="宋体"/>
                      <w:szCs w:val="21"/>
                    </w:rPr>
                  </w:pPr>
                  <w:r w:rsidRPr="00F3186C">
                    <w:rPr>
                      <w:rFonts w:hAnsi="宋体" w:hint="eastAsia"/>
                      <w:szCs w:val="21"/>
                    </w:rPr>
                    <w:t>压缩机</w:t>
                  </w:r>
                </w:p>
              </w:tc>
              <w:tc>
                <w:tcPr>
                  <w:tcW w:w="683" w:type="pct"/>
                  <w:vAlign w:val="center"/>
                  <w:hideMark/>
                </w:tcPr>
                <w:p w:rsidR="008C2BAD" w:rsidRPr="00F3186C" w:rsidRDefault="008C2BAD" w:rsidP="00CA637E">
                  <w:pPr>
                    <w:adjustRightInd w:val="0"/>
                    <w:snapToGrid w:val="0"/>
                    <w:jc w:val="center"/>
                    <w:rPr>
                      <w:szCs w:val="21"/>
                    </w:rPr>
                  </w:pPr>
                  <w:r w:rsidRPr="00F3186C">
                    <w:rPr>
                      <w:rFonts w:hint="eastAsia"/>
                      <w:szCs w:val="21"/>
                    </w:rPr>
                    <w:t>85</w:t>
                  </w:r>
                </w:p>
              </w:tc>
              <w:tc>
                <w:tcPr>
                  <w:tcW w:w="683" w:type="pct"/>
                  <w:vAlign w:val="center"/>
                  <w:hideMark/>
                </w:tcPr>
                <w:p w:rsidR="008C2BAD" w:rsidRPr="00F3186C" w:rsidRDefault="008C2BAD" w:rsidP="00CA637E">
                  <w:pPr>
                    <w:adjustRightInd w:val="0"/>
                    <w:snapToGrid w:val="0"/>
                    <w:jc w:val="center"/>
                    <w:rPr>
                      <w:szCs w:val="21"/>
                    </w:rPr>
                  </w:pPr>
                  <w:r>
                    <w:rPr>
                      <w:rFonts w:hint="eastAsia"/>
                      <w:szCs w:val="21"/>
                    </w:rPr>
                    <w:t>1</w:t>
                  </w:r>
                </w:p>
              </w:tc>
              <w:tc>
                <w:tcPr>
                  <w:tcW w:w="1291" w:type="pct"/>
                  <w:vMerge/>
                  <w:vAlign w:val="center"/>
                  <w:hideMark/>
                </w:tcPr>
                <w:p w:rsidR="008C2BAD" w:rsidRPr="00F3186C" w:rsidRDefault="008C2BAD" w:rsidP="001D15B1">
                  <w:pPr>
                    <w:widowControl/>
                    <w:jc w:val="center"/>
                    <w:rPr>
                      <w:szCs w:val="21"/>
                    </w:rPr>
                  </w:pPr>
                </w:p>
              </w:tc>
              <w:tc>
                <w:tcPr>
                  <w:tcW w:w="1048" w:type="pct"/>
                  <w:vAlign w:val="center"/>
                </w:tcPr>
                <w:p w:rsidR="008C2BAD" w:rsidRPr="00F3186C" w:rsidRDefault="008C2BAD" w:rsidP="001D15B1">
                  <w:pPr>
                    <w:widowControl/>
                    <w:jc w:val="center"/>
                    <w:rPr>
                      <w:szCs w:val="21"/>
                    </w:rPr>
                  </w:pPr>
                  <w:r w:rsidRPr="00F3186C">
                    <w:rPr>
                      <w:rFonts w:hint="eastAsia"/>
                      <w:szCs w:val="21"/>
                    </w:rPr>
                    <w:t>15</w:t>
                  </w:r>
                </w:p>
              </w:tc>
            </w:tr>
          </w:tbl>
          <w:p w:rsidR="00A47531" w:rsidRDefault="004308D8" w:rsidP="007E4A81">
            <w:pPr>
              <w:autoSpaceDE w:val="0"/>
              <w:autoSpaceDN w:val="0"/>
              <w:adjustRightInd w:val="0"/>
              <w:spacing w:beforeLines="50" w:line="360" w:lineRule="auto"/>
              <w:ind w:firstLineChars="200" w:firstLine="480"/>
              <w:jc w:val="left"/>
              <w:rPr>
                <w:kern w:val="0"/>
                <w:sz w:val="24"/>
              </w:rPr>
            </w:pPr>
            <w:r>
              <w:rPr>
                <w:kern w:val="0"/>
                <w:sz w:val="24"/>
              </w:rPr>
              <w:t>4</w:t>
            </w:r>
            <w:r>
              <w:rPr>
                <w:kern w:val="0"/>
                <w:sz w:val="24"/>
              </w:rPr>
              <w:t>、固废</w:t>
            </w:r>
          </w:p>
          <w:p w:rsidR="001D15B1" w:rsidRPr="001D15B1" w:rsidRDefault="00315B3B" w:rsidP="001D15B1">
            <w:pPr>
              <w:autoSpaceDE w:val="0"/>
              <w:autoSpaceDN w:val="0"/>
              <w:adjustRightInd w:val="0"/>
              <w:spacing w:line="360" w:lineRule="auto"/>
              <w:ind w:firstLineChars="200" w:firstLine="480"/>
              <w:jc w:val="left"/>
              <w:rPr>
                <w:kern w:val="0"/>
                <w:sz w:val="24"/>
              </w:rPr>
            </w:pPr>
            <w:r>
              <w:rPr>
                <w:rFonts w:hint="eastAsia"/>
                <w:kern w:val="0"/>
                <w:sz w:val="24"/>
              </w:rPr>
              <w:t>本项目新增固体废物</w:t>
            </w:r>
            <w:r w:rsidR="001D15B1" w:rsidRPr="001D15B1">
              <w:rPr>
                <w:rFonts w:hint="eastAsia"/>
                <w:kern w:val="0"/>
                <w:sz w:val="24"/>
              </w:rPr>
              <w:t>主要包括废水处理污泥、废包装袋</w:t>
            </w:r>
            <w:r w:rsidR="001D15B1" w:rsidRPr="001D15B1">
              <w:rPr>
                <w:rFonts w:hint="eastAsia"/>
                <w:kern w:val="0"/>
                <w:sz w:val="24"/>
              </w:rPr>
              <w:t>/</w:t>
            </w:r>
            <w:r w:rsidR="001D15B1" w:rsidRPr="001D15B1">
              <w:rPr>
                <w:rFonts w:hint="eastAsia"/>
                <w:kern w:val="0"/>
                <w:sz w:val="24"/>
              </w:rPr>
              <w:t>桶、包装外袋（不沾染化学品）等。废水处理污泥类比现有项目废水规模，本次项目约产生污</w:t>
            </w:r>
            <w:r w:rsidR="001D15B1" w:rsidRPr="00315B3B">
              <w:rPr>
                <w:rFonts w:hint="eastAsia"/>
                <w:kern w:val="0"/>
                <w:sz w:val="24"/>
              </w:rPr>
              <w:t>泥</w:t>
            </w:r>
            <w:r w:rsidRPr="00315B3B">
              <w:rPr>
                <w:rFonts w:hint="eastAsia"/>
                <w:kern w:val="0"/>
                <w:sz w:val="24"/>
              </w:rPr>
              <w:t>1.6</w:t>
            </w:r>
            <w:r w:rsidR="001D15B1" w:rsidRPr="00315B3B">
              <w:rPr>
                <w:rFonts w:hint="eastAsia"/>
                <w:kern w:val="0"/>
                <w:sz w:val="24"/>
              </w:rPr>
              <w:t>t/a</w:t>
            </w:r>
            <w:r w:rsidR="001D15B1" w:rsidRPr="00315B3B">
              <w:rPr>
                <w:rFonts w:hint="eastAsia"/>
                <w:kern w:val="0"/>
                <w:sz w:val="24"/>
              </w:rPr>
              <w:t>。</w:t>
            </w:r>
          </w:p>
          <w:p w:rsidR="001D15B1" w:rsidRPr="001D15B1" w:rsidRDefault="001D15B1" w:rsidP="001D15B1">
            <w:pPr>
              <w:autoSpaceDE w:val="0"/>
              <w:autoSpaceDN w:val="0"/>
              <w:adjustRightInd w:val="0"/>
              <w:spacing w:line="360" w:lineRule="auto"/>
              <w:ind w:firstLineChars="200" w:firstLine="480"/>
              <w:jc w:val="left"/>
              <w:rPr>
                <w:kern w:val="0"/>
                <w:sz w:val="24"/>
              </w:rPr>
            </w:pPr>
            <w:r w:rsidRPr="001D15B1">
              <w:rPr>
                <w:rFonts w:hint="eastAsia"/>
                <w:kern w:val="0"/>
                <w:sz w:val="24"/>
              </w:rPr>
              <w:t>本项目的原料包装袋</w:t>
            </w:r>
            <w:r w:rsidRPr="001D15B1">
              <w:rPr>
                <w:rFonts w:hint="eastAsia"/>
                <w:kern w:val="0"/>
                <w:sz w:val="24"/>
              </w:rPr>
              <w:t>/</w:t>
            </w:r>
            <w:r w:rsidRPr="001D15B1">
              <w:rPr>
                <w:rFonts w:hint="eastAsia"/>
                <w:kern w:val="0"/>
                <w:sz w:val="24"/>
              </w:rPr>
              <w:t>桶为危险固废，包装外袋（不沾染化学品）则由环卫部门定期收集处理。因此，本项目产生废包装袋</w:t>
            </w:r>
            <w:r w:rsidRPr="001D15B1">
              <w:rPr>
                <w:rFonts w:hint="eastAsia"/>
                <w:kern w:val="0"/>
                <w:sz w:val="24"/>
              </w:rPr>
              <w:t>/</w:t>
            </w:r>
            <w:r w:rsidRPr="001D15B1">
              <w:rPr>
                <w:rFonts w:hint="eastAsia"/>
                <w:kern w:val="0"/>
                <w:sz w:val="24"/>
              </w:rPr>
              <w:t>桶</w:t>
            </w:r>
            <w:r w:rsidRPr="001D15B1">
              <w:rPr>
                <w:rFonts w:hint="eastAsia"/>
                <w:kern w:val="0"/>
                <w:sz w:val="24"/>
              </w:rPr>
              <w:t>0.</w:t>
            </w:r>
            <w:r w:rsidR="00315B3B">
              <w:rPr>
                <w:rFonts w:hint="eastAsia"/>
                <w:kern w:val="0"/>
                <w:sz w:val="24"/>
              </w:rPr>
              <w:t>02</w:t>
            </w:r>
            <w:r w:rsidRPr="001D15B1">
              <w:rPr>
                <w:rFonts w:hint="eastAsia"/>
                <w:kern w:val="0"/>
                <w:sz w:val="24"/>
              </w:rPr>
              <w:t>t/a</w:t>
            </w:r>
            <w:r w:rsidRPr="001D15B1">
              <w:rPr>
                <w:rFonts w:hint="eastAsia"/>
                <w:kern w:val="0"/>
                <w:sz w:val="24"/>
              </w:rPr>
              <w:t>，包装外袋计</w:t>
            </w:r>
            <w:r w:rsidR="00315B3B">
              <w:rPr>
                <w:rFonts w:hint="eastAsia"/>
                <w:kern w:val="0"/>
                <w:sz w:val="24"/>
              </w:rPr>
              <w:t>1</w:t>
            </w:r>
            <w:r w:rsidRPr="001D15B1">
              <w:rPr>
                <w:rFonts w:hint="eastAsia"/>
                <w:kern w:val="0"/>
                <w:sz w:val="24"/>
              </w:rPr>
              <w:t>t/a</w:t>
            </w:r>
            <w:r w:rsidRPr="001D15B1">
              <w:rPr>
                <w:rFonts w:hint="eastAsia"/>
                <w:kern w:val="0"/>
                <w:sz w:val="24"/>
              </w:rPr>
              <w:t>。</w:t>
            </w:r>
          </w:p>
          <w:p w:rsidR="001D15B1" w:rsidRDefault="001D15B1" w:rsidP="001D15B1">
            <w:pPr>
              <w:autoSpaceDE w:val="0"/>
              <w:autoSpaceDN w:val="0"/>
              <w:adjustRightInd w:val="0"/>
              <w:spacing w:line="360" w:lineRule="auto"/>
              <w:ind w:firstLineChars="200" w:firstLine="480"/>
              <w:jc w:val="left"/>
              <w:rPr>
                <w:kern w:val="0"/>
                <w:sz w:val="24"/>
              </w:rPr>
            </w:pPr>
            <w:r w:rsidRPr="001D15B1">
              <w:rPr>
                <w:rFonts w:hint="eastAsia"/>
                <w:kern w:val="0"/>
                <w:sz w:val="24"/>
              </w:rPr>
              <w:t>本项目固体废物产生情况见表</w:t>
            </w:r>
            <w:r w:rsidRPr="001D15B1">
              <w:rPr>
                <w:rFonts w:hint="eastAsia"/>
                <w:kern w:val="0"/>
                <w:sz w:val="24"/>
              </w:rPr>
              <w:t>5-5</w:t>
            </w:r>
            <w:r w:rsidRPr="001D15B1">
              <w:rPr>
                <w:rFonts w:hint="eastAsia"/>
                <w:kern w:val="0"/>
                <w:sz w:val="24"/>
              </w:rPr>
              <w:t>。</w:t>
            </w:r>
          </w:p>
          <w:p w:rsidR="0038663D" w:rsidRPr="0038663D" w:rsidRDefault="0038663D" w:rsidP="0038663D">
            <w:pPr>
              <w:adjustRightInd w:val="0"/>
              <w:spacing w:line="360" w:lineRule="auto"/>
              <w:ind w:left="425"/>
              <w:jc w:val="center"/>
              <w:rPr>
                <w:b/>
              </w:rPr>
            </w:pPr>
            <w:r w:rsidRPr="0038663D">
              <w:rPr>
                <w:b/>
              </w:rPr>
              <w:t>表</w:t>
            </w:r>
            <w:r w:rsidRPr="0038663D">
              <w:rPr>
                <w:b/>
              </w:rPr>
              <w:t>5-5</w:t>
            </w:r>
            <w:r w:rsidRPr="0038663D">
              <w:rPr>
                <w:b/>
              </w:rPr>
              <w:t>建设项目固体产生情况汇总表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61"/>
              <w:gridCol w:w="1355"/>
              <w:gridCol w:w="1165"/>
              <w:gridCol w:w="808"/>
              <w:gridCol w:w="1038"/>
              <w:gridCol w:w="1103"/>
              <w:gridCol w:w="1022"/>
              <w:gridCol w:w="721"/>
              <w:gridCol w:w="1284"/>
            </w:tblGrid>
            <w:tr w:rsidR="0038663D" w:rsidRPr="003A09E4" w:rsidTr="00445CC7">
              <w:trPr>
                <w:trHeight w:val="340"/>
                <w:tblHeader/>
                <w:jc w:val="center"/>
              </w:trPr>
              <w:tc>
                <w:tcPr>
                  <w:tcW w:w="310"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序号</w:t>
                  </w:r>
                </w:p>
              </w:tc>
              <w:tc>
                <w:tcPr>
                  <w:tcW w:w="748"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副产物</w:t>
                  </w:r>
                </w:p>
                <w:p w:rsidR="0038663D" w:rsidRPr="00664D3A" w:rsidRDefault="0038663D" w:rsidP="0038663D">
                  <w:pPr>
                    <w:adjustRightInd w:val="0"/>
                    <w:snapToGrid w:val="0"/>
                    <w:jc w:val="center"/>
                    <w:rPr>
                      <w:b/>
                      <w:szCs w:val="21"/>
                    </w:rPr>
                  </w:pPr>
                  <w:r w:rsidRPr="00664D3A">
                    <w:rPr>
                      <w:b/>
                      <w:szCs w:val="21"/>
                    </w:rPr>
                    <w:t>名称</w:t>
                  </w:r>
                </w:p>
              </w:tc>
              <w:tc>
                <w:tcPr>
                  <w:tcW w:w="643"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产生</w:t>
                  </w:r>
                </w:p>
                <w:p w:rsidR="0038663D" w:rsidRPr="00664D3A" w:rsidRDefault="0038663D" w:rsidP="0038663D">
                  <w:pPr>
                    <w:adjustRightInd w:val="0"/>
                    <w:snapToGrid w:val="0"/>
                    <w:jc w:val="center"/>
                    <w:rPr>
                      <w:b/>
                      <w:szCs w:val="21"/>
                    </w:rPr>
                  </w:pPr>
                  <w:r w:rsidRPr="00664D3A">
                    <w:rPr>
                      <w:b/>
                      <w:szCs w:val="21"/>
                    </w:rPr>
                    <w:t>工序</w:t>
                  </w:r>
                </w:p>
              </w:tc>
              <w:tc>
                <w:tcPr>
                  <w:tcW w:w="446"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形态</w:t>
                  </w:r>
                </w:p>
              </w:tc>
              <w:tc>
                <w:tcPr>
                  <w:tcW w:w="573"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主要成分</w:t>
                  </w:r>
                </w:p>
              </w:tc>
              <w:tc>
                <w:tcPr>
                  <w:tcW w:w="609" w:type="pct"/>
                  <w:vMerge w:val="restart"/>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预测产生量</w:t>
                  </w:r>
                </w:p>
                <w:p w:rsidR="0038663D" w:rsidRPr="00664D3A" w:rsidRDefault="0038663D" w:rsidP="0038663D">
                  <w:pPr>
                    <w:adjustRightInd w:val="0"/>
                    <w:snapToGrid w:val="0"/>
                    <w:jc w:val="center"/>
                    <w:rPr>
                      <w:b/>
                      <w:szCs w:val="21"/>
                    </w:rPr>
                  </w:pPr>
                  <w:r w:rsidRPr="00664D3A">
                    <w:rPr>
                      <w:b/>
                      <w:szCs w:val="21"/>
                    </w:rPr>
                    <w:t>(</w:t>
                  </w:r>
                  <w:r w:rsidRPr="00664D3A">
                    <w:rPr>
                      <w:b/>
                      <w:szCs w:val="21"/>
                    </w:rPr>
                    <w:t>吨</w:t>
                  </w:r>
                  <w:r w:rsidRPr="00664D3A">
                    <w:rPr>
                      <w:b/>
                      <w:szCs w:val="21"/>
                    </w:rPr>
                    <w:t>/</w:t>
                  </w:r>
                  <w:r w:rsidRPr="00664D3A">
                    <w:rPr>
                      <w:b/>
                      <w:szCs w:val="21"/>
                    </w:rPr>
                    <w:t>年</w:t>
                  </w:r>
                  <w:r w:rsidRPr="00664D3A">
                    <w:rPr>
                      <w:b/>
                      <w:szCs w:val="21"/>
                    </w:rPr>
                    <w:t>)</w:t>
                  </w:r>
                </w:p>
              </w:tc>
              <w:tc>
                <w:tcPr>
                  <w:tcW w:w="1671" w:type="pct"/>
                  <w:gridSpan w:val="3"/>
                  <w:tcBorders>
                    <w:top w:val="single" w:sz="12" w:space="0" w:color="auto"/>
                    <w:bottom w:val="single" w:sz="4" w:space="0" w:color="auto"/>
                  </w:tcBorders>
                  <w:vAlign w:val="center"/>
                </w:tcPr>
                <w:p w:rsidR="0038663D" w:rsidRPr="00664D3A" w:rsidRDefault="0038663D" w:rsidP="0038663D">
                  <w:pPr>
                    <w:adjustRightInd w:val="0"/>
                    <w:snapToGrid w:val="0"/>
                    <w:jc w:val="center"/>
                    <w:rPr>
                      <w:b/>
                      <w:szCs w:val="21"/>
                    </w:rPr>
                  </w:pPr>
                  <w:r w:rsidRPr="00664D3A">
                    <w:rPr>
                      <w:b/>
                      <w:szCs w:val="21"/>
                    </w:rPr>
                    <w:t>种类判断</w:t>
                  </w:r>
                  <w:r w:rsidRPr="00664D3A">
                    <w:rPr>
                      <w:b/>
                      <w:szCs w:val="21"/>
                    </w:rPr>
                    <w:t>*</w:t>
                  </w:r>
                </w:p>
              </w:tc>
            </w:tr>
            <w:tr w:rsidR="0038663D" w:rsidRPr="003A09E4" w:rsidTr="00445CC7">
              <w:trPr>
                <w:trHeight w:val="340"/>
                <w:tblHeader/>
                <w:jc w:val="center"/>
              </w:trPr>
              <w:tc>
                <w:tcPr>
                  <w:tcW w:w="309"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748"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643"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446"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573"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609" w:type="pct"/>
                  <w:vMerge/>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p>
              </w:tc>
              <w:tc>
                <w:tcPr>
                  <w:tcW w:w="564" w:type="pct"/>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r w:rsidRPr="00664D3A">
                    <w:rPr>
                      <w:b/>
                      <w:szCs w:val="21"/>
                    </w:rPr>
                    <w:t>固体废物</w:t>
                  </w:r>
                </w:p>
              </w:tc>
              <w:tc>
                <w:tcPr>
                  <w:tcW w:w="398" w:type="pct"/>
                  <w:tcBorders>
                    <w:top w:val="single" w:sz="4" w:space="0" w:color="auto"/>
                    <w:bottom w:val="single" w:sz="12" w:space="0" w:color="auto"/>
                  </w:tcBorders>
                  <w:vAlign w:val="center"/>
                </w:tcPr>
                <w:p w:rsidR="0038663D" w:rsidRPr="00664D3A" w:rsidRDefault="0038663D" w:rsidP="0038663D">
                  <w:pPr>
                    <w:adjustRightInd w:val="0"/>
                    <w:snapToGrid w:val="0"/>
                    <w:jc w:val="center"/>
                    <w:rPr>
                      <w:b/>
                      <w:szCs w:val="21"/>
                    </w:rPr>
                  </w:pPr>
                  <w:r w:rsidRPr="00664D3A">
                    <w:rPr>
                      <w:b/>
                      <w:szCs w:val="21"/>
                    </w:rPr>
                    <w:t>副产品</w:t>
                  </w:r>
                </w:p>
              </w:tc>
              <w:tc>
                <w:tcPr>
                  <w:tcW w:w="709" w:type="pct"/>
                  <w:tcBorders>
                    <w:top w:val="single" w:sz="4" w:space="0" w:color="auto"/>
                    <w:bottom w:val="single" w:sz="12" w:space="0" w:color="auto"/>
                  </w:tcBorders>
                  <w:vAlign w:val="center"/>
                </w:tcPr>
                <w:p w:rsidR="0038663D" w:rsidRPr="003A09E4" w:rsidRDefault="0038663D" w:rsidP="0038663D">
                  <w:pPr>
                    <w:adjustRightInd w:val="0"/>
                    <w:snapToGrid w:val="0"/>
                    <w:jc w:val="center"/>
                    <w:rPr>
                      <w:rFonts w:eastAsia="仿宋_GB2312"/>
                      <w:b/>
                      <w:szCs w:val="21"/>
                    </w:rPr>
                  </w:pPr>
                  <w:r w:rsidRPr="003A09E4">
                    <w:rPr>
                      <w:rFonts w:eastAsia="仿宋_GB2312"/>
                      <w:b/>
                      <w:szCs w:val="21"/>
                    </w:rPr>
                    <w:t>判定依据</w:t>
                  </w:r>
                </w:p>
              </w:tc>
            </w:tr>
            <w:tr w:rsidR="0038663D" w:rsidRPr="003A09E4" w:rsidTr="00445CC7">
              <w:trPr>
                <w:trHeight w:val="340"/>
                <w:jc w:val="center"/>
              </w:trPr>
              <w:tc>
                <w:tcPr>
                  <w:tcW w:w="309"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1</w:t>
                  </w:r>
                </w:p>
              </w:tc>
              <w:tc>
                <w:tcPr>
                  <w:tcW w:w="748"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废包装袋</w:t>
                  </w:r>
                  <w:r w:rsidRPr="00664D3A">
                    <w:rPr>
                      <w:szCs w:val="21"/>
                    </w:rPr>
                    <w:t>/</w:t>
                  </w:r>
                  <w:r w:rsidRPr="00664D3A">
                    <w:rPr>
                      <w:szCs w:val="21"/>
                    </w:rPr>
                    <w:t>桶</w:t>
                  </w:r>
                </w:p>
              </w:tc>
              <w:tc>
                <w:tcPr>
                  <w:tcW w:w="643"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原料使用</w:t>
                  </w:r>
                </w:p>
              </w:tc>
              <w:tc>
                <w:tcPr>
                  <w:tcW w:w="446"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固态</w:t>
                  </w:r>
                </w:p>
              </w:tc>
              <w:tc>
                <w:tcPr>
                  <w:tcW w:w="573"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w:t>
                  </w:r>
                </w:p>
              </w:tc>
              <w:tc>
                <w:tcPr>
                  <w:tcW w:w="609" w:type="pct"/>
                  <w:tcBorders>
                    <w:top w:val="single" w:sz="12" w:space="0" w:color="auto"/>
                  </w:tcBorders>
                  <w:vAlign w:val="center"/>
                </w:tcPr>
                <w:p w:rsidR="0038663D" w:rsidRPr="00664D3A" w:rsidRDefault="00315B3B" w:rsidP="0038663D">
                  <w:pPr>
                    <w:adjustRightInd w:val="0"/>
                    <w:snapToGrid w:val="0"/>
                    <w:jc w:val="center"/>
                    <w:rPr>
                      <w:szCs w:val="21"/>
                    </w:rPr>
                  </w:pPr>
                  <w:r>
                    <w:rPr>
                      <w:rFonts w:hint="eastAsia"/>
                      <w:szCs w:val="21"/>
                    </w:rPr>
                    <w:t>0.02</w:t>
                  </w:r>
                </w:p>
              </w:tc>
              <w:tc>
                <w:tcPr>
                  <w:tcW w:w="564" w:type="pct"/>
                  <w:tcBorders>
                    <w:top w:val="single" w:sz="12" w:space="0" w:color="auto"/>
                  </w:tcBorders>
                  <w:vAlign w:val="center"/>
                </w:tcPr>
                <w:p w:rsidR="0038663D" w:rsidRPr="00664D3A" w:rsidRDefault="0038663D" w:rsidP="0038663D">
                  <w:pPr>
                    <w:adjustRightInd w:val="0"/>
                    <w:snapToGrid w:val="0"/>
                    <w:jc w:val="center"/>
                    <w:rPr>
                      <w:szCs w:val="21"/>
                    </w:rPr>
                  </w:pPr>
                  <w:r w:rsidRPr="00664D3A">
                    <w:rPr>
                      <w:szCs w:val="21"/>
                    </w:rPr>
                    <w:t>√</w:t>
                  </w:r>
                </w:p>
              </w:tc>
              <w:tc>
                <w:tcPr>
                  <w:tcW w:w="398" w:type="pct"/>
                  <w:tcBorders>
                    <w:top w:val="single" w:sz="12" w:space="0" w:color="auto"/>
                  </w:tcBorders>
                  <w:vAlign w:val="center"/>
                </w:tcPr>
                <w:p w:rsidR="0038663D" w:rsidRPr="00664D3A" w:rsidRDefault="0038663D" w:rsidP="0038663D">
                  <w:pPr>
                    <w:adjustRightInd w:val="0"/>
                    <w:snapToGrid w:val="0"/>
                    <w:jc w:val="center"/>
                    <w:rPr>
                      <w:szCs w:val="21"/>
                    </w:rPr>
                  </w:pPr>
                </w:p>
              </w:tc>
              <w:tc>
                <w:tcPr>
                  <w:tcW w:w="709" w:type="pct"/>
                  <w:vMerge w:val="restart"/>
                  <w:tcBorders>
                    <w:top w:val="single" w:sz="12" w:space="0" w:color="auto"/>
                  </w:tcBorders>
                  <w:vAlign w:val="center"/>
                </w:tcPr>
                <w:p w:rsidR="0038663D" w:rsidRPr="00664D3A" w:rsidRDefault="0038663D" w:rsidP="0038663D">
                  <w:pPr>
                    <w:adjustRightInd w:val="0"/>
                    <w:snapToGrid w:val="0"/>
                    <w:jc w:val="center"/>
                    <w:rPr>
                      <w:rFonts w:ascii="宋体" w:hAnsi="宋体"/>
                      <w:szCs w:val="21"/>
                    </w:rPr>
                  </w:pPr>
                  <w:r w:rsidRPr="00664D3A">
                    <w:rPr>
                      <w:rFonts w:ascii="宋体" w:hAnsi="宋体" w:hint="eastAsia"/>
                      <w:szCs w:val="21"/>
                    </w:rPr>
                    <w:t>固体废物鉴别导则</w:t>
                  </w:r>
                </w:p>
              </w:tc>
            </w:tr>
            <w:tr w:rsidR="0038663D" w:rsidRPr="003A09E4" w:rsidTr="00445CC7">
              <w:trPr>
                <w:trHeight w:val="340"/>
                <w:jc w:val="center"/>
              </w:trPr>
              <w:tc>
                <w:tcPr>
                  <w:tcW w:w="309" w:type="pct"/>
                  <w:vAlign w:val="center"/>
                </w:tcPr>
                <w:p w:rsidR="0038663D" w:rsidRPr="00664D3A" w:rsidRDefault="0038663D" w:rsidP="0038663D">
                  <w:pPr>
                    <w:adjustRightInd w:val="0"/>
                    <w:snapToGrid w:val="0"/>
                    <w:jc w:val="center"/>
                    <w:rPr>
                      <w:szCs w:val="21"/>
                    </w:rPr>
                  </w:pPr>
                  <w:r w:rsidRPr="00664D3A">
                    <w:rPr>
                      <w:szCs w:val="21"/>
                    </w:rPr>
                    <w:t>2</w:t>
                  </w:r>
                </w:p>
              </w:tc>
              <w:tc>
                <w:tcPr>
                  <w:tcW w:w="748" w:type="pct"/>
                  <w:vAlign w:val="center"/>
                </w:tcPr>
                <w:p w:rsidR="0038663D" w:rsidRPr="00664D3A" w:rsidRDefault="0038663D" w:rsidP="0038663D">
                  <w:pPr>
                    <w:adjustRightInd w:val="0"/>
                    <w:snapToGrid w:val="0"/>
                    <w:jc w:val="center"/>
                    <w:rPr>
                      <w:szCs w:val="21"/>
                    </w:rPr>
                  </w:pPr>
                  <w:r w:rsidRPr="00664D3A">
                    <w:rPr>
                      <w:szCs w:val="21"/>
                    </w:rPr>
                    <w:t>包装外袋（未沾染原料）</w:t>
                  </w:r>
                </w:p>
              </w:tc>
              <w:tc>
                <w:tcPr>
                  <w:tcW w:w="643" w:type="pct"/>
                  <w:vAlign w:val="center"/>
                </w:tcPr>
                <w:p w:rsidR="0038663D" w:rsidRPr="00664D3A" w:rsidRDefault="0038663D" w:rsidP="0038663D">
                  <w:pPr>
                    <w:adjustRightInd w:val="0"/>
                    <w:snapToGrid w:val="0"/>
                    <w:jc w:val="center"/>
                    <w:rPr>
                      <w:szCs w:val="21"/>
                    </w:rPr>
                  </w:pPr>
                  <w:r w:rsidRPr="00664D3A">
                    <w:rPr>
                      <w:szCs w:val="21"/>
                    </w:rPr>
                    <w:t>原料使用</w:t>
                  </w:r>
                </w:p>
              </w:tc>
              <w:tc>
                <w:tcPr>
                  <w:tcW w:w="446" w:type="pct"/>
                  <w:vAlign w:val="center"/>
                </w:tcPr>
                <w:p w:rsidR="0038663D" w:rsidRPr="00664D3A" w:rsidRDefault="0038663D" w:rsidP="0038663D">
                  <w:pPr>
                    <w:adjustRightInd w:val="0"/>
                    <w:snapToGrid w:val="0"/>
                    <w:jc w:val="center"/>
                    <w:rPr>
                      <w:szCs w:val="21"/>
                    </w:rPr>
                  </w:pPr>
                  <w:r w:rsidRPr="00664D3A">
                    <w:rPr>
                      <w:szCs w:val="21"/>
                    </w:rPr>
                    <w:t>固态</w:t>
                  </w:r>
                </w:p>
              </w:tc>
              <w:tc>
                <w:tcPr>
                  <w:tcW w:w="573" w:type="pct"/>
                  <w:vAlign w:val="center"/>
                </w:tcPr>
                <w:p w:rsidR="0038663D" w:rsidRPr="00664D3A" w:rsidRDefault="0038663D" w:rsidP="0038663D">
                  <w:pPr>
                    <w:adjustRightInd w:val="0"/>
                    <w:snapToGrid w:val="0"/>
                    <w:jc w:val="center"/>
                    <w:rPr>
                      <w:szCs w:val="21"/>
                    </w:rPr>
                  </w:pPr>
                  <w:r w:rsidRPr="00664D3A">
                    <w:rPr>
                      <w:szCs w:val="21"/>
                    </w:rPr>
                    <w:t>/</w:t>
                  </w:r>
                </w:p>
              </w:tc>
              <w:tc>
                <w:tcPr>
                  <w:tcW w:w="609" w:type="pct"/>
                  <w:vAlign w:val="center"/>
                </w:tcPr>
                <w:p w:rsidR="0038663D" w:rsidRPr="00664D3A" w:rsidRDefault="00315B3B" w:rsidP="0038663D">
                  <w:pPr>
                    <w:adjustRightInd w:val="0"/>
                    <w:snapToGrid w:val="0"/>
                    <w:jc w:val="center"/>
                    <w:rPr>
                      <w:szCs w:val="21"/>
                    </w:rPr>
                  </w:pPr>
                  <w:r>
                    <w:rPr>
                      <w:rFonts w:hint="eastAsia"/>
                      <w:szCs w:val="21"/>
                    </w:rPr>
                    <w:t>1</w:t>
                  </w:r>
                </w:p>
              </w:tc>
              <w:tc>
                <w:tcPr>
                  <w:tcW w:w="564" w:type="pct"/>
                  <w:vAlign w:val="center"/>
                </w:tcPr>
                <w:p w:rsidR="0038663D" w:rsidRPr="00664D3A" w:rsidRDefault="0038663D" w:rsidP="0038663D">
                  <w:pPr>
                    <w:adjustRightInd w:val="0"/>
                    <w:snapToGrid w:val="0"/>
                    <w:jc w:val="center"/>
                    <w:rPr>
                      <w:szCs w:val="21"/>
                    </w:rPr>
                  </w:pPr>
                  <w:r w:rsidRPr="00664D3A">
                    <w:rPr>
                      <w:szCs w:val="21"/>
                    </w:rPr>
                    <w:t>√</w:t>
                  </w:r>
                </w:p>
              </w:tc>
              <w:tc>
                <w:tcPr>
                  <w:tcW w:w="398" w:type="pct"/>
                  <w:vAlign w:val="center"/>
                </w:tcPr>
                <w:p w:rsidR="0038663D" w:rsidRPr="00664D3A" w:rsidRDefault="0038663D" w:rsidP="0038663D">
                  <w:pPr>
                    <w:adjustRightInd w:val="0"/>
                    <w:snapToGrid w:val="0"/>
                    <w:jc w:val="center"/>
                    <w:rPr>
                      <w:szCs w:val="21"/>
                    </w:rPr>
                  </w:pPr>
                </w:p>
              </w:tc>
              <w:tc>
                <w:tcPr>
                  <w:tcW w:w="709" w:type="pct"/>
                  <w:vMerge/>
                  <w:vAlign w:val="center"/>
                </w:tcPr>
                <w:p w:rsidR="0038663D" w:rsidRPr="003A09E4" w:rsidRDefault="0038663D" w:rsidP="0038663D">
                  <w:pPr>
                    <w:adjustRightInd w:val="0"/>
                    <w:snapToGrid w:val="0"/>
                    <w:jc w:val="center"/>
                    <w:rPr>
                      <w:rFonts w:eastAsia="仿宋_GB2312"/>
                      <w:szCs w:val="21"/>
                    </w:rPr>
                  </w:pPr>
                </w:p>
              </w:tc>
            </w:tr>
            <w:tr w:rsidR="0038663D" w:rsidRPr="003A09E4" w:rsidTr="00445CC7">
              <w:trPr>
                <w:trHeight w:val="340"/>
                <w:jc w:val="center"/>
              </w:trPr>
              <w:tc>
                <w:tcPr>
                  <w:tcW w:w="309" w:type="pct"/>
                  <w:vAlign w:val="center"/>
                </w:tcPr>
                <w:p w:rsidR="0038663D" w:rsidRPr="00664D3A" w:rsidRDefault="0038663D" w:rsidP="0038663D">
                  <w:pPr>
                    <w:adjustRightInd w:val="0"/>
                    <w:snapToGrid w:val="0"/>
                    <w:jc w:val="center"/>
                    <w:rPr>
                      <w:szCs w:val="21"/>
                    </w:rPr>
                  </w:pPr>
                  <w:r w:rsidRPr="00664D3A">
                    <w:rPr>
                      <w:szCs w:val="21"/>
                    </w:rPr>
                    <w:t>4</w:t>
                  </w:r>
                </w:p>
              </w:tc>
              <w:tc>
                <w:tcPr>
                  <w:tcW w:w="748" w:type="pct"/>
                  <w:vAlign w:val="center"/>
                </w:tcPr>
                <w:p w:rsidR="0038663D" w:rsidRPr="00664D3A" w:rsidRDefault="0038663D" w:rsidP="0038663D">
                  <w:pPr>
                    <w:adjustRightInd w:val="0"/>
                    <w:snapToGrid w:val="0"/>
                    <w:jc w:val="center"/>
                    <w:rPr>
                      <w:szCs w:val="21"/>
                    </w:rPr>
                  </w:pPr>
                  <w:r w:rsidRPr="00664D3A">
                    <w:rPr>
                      <w:szCs w:val="21"/>
                    </w:rPr>
                    <w:t>废水处理污泥</w:t>
                  </w:r>
                </w:p>
              </w:tc>
              <w:tc>
                <w:tcPr>
                  <w:tcW w:w="643" w:type="pct"/>
                  <w:vAlign w:val="center"/>
                </w:tcPr>
                <w:p w:rsidR="0038663D" w:rsidRPr="00664D3A" w:rsidRDefault="0038663D" w:rsidP="0038663D">
                  <w:pPr>
                    <w:adjustRightInd w:val="0"/>
                    <w:snapToGrid w:val="0"/>
                    <w:jc w:val="center"/>
                    <w:rPr>
                      <w:szCs w:val="21"/>
                    </w:rPr>
                  </w:pPr>
                  <w:r w:rsidRPr="00664D3A">
                    <w:rPr>
                      <w:szCs w:val="21"/>
                    </w:rPr>
                    <w:t>废水处理</w:t>
                  </w:r>
                </w:p>
              </w:tc>
              <w:tc>
                <w:tcPr>
                  <w:tcW w:w="446" w:type="pct"/>
                  <w:vAlign w:val="center"/>
                </w:tcPr>
                <w:p w:rsidR="0038663D" w:rsidRPr="00664D3A" w:rsidRDefault="0038663D" w:rsidP="0038663D">
                  <w:pPr>
                    <w:adjustRightInd w:val="0"/>
                    <w:snapToGrid w:val="0"/>
                    <w:jc w:val="center"/>
                    <w:rPr>
                      <w:szCs w:val="21"/>
                    </w:rPr>
                  </w:pPr>
                  <w:r w:rsidRPr="00664D3A">
                    <w:rPr>
                      <w:szCs w:val="21"/>
                    </w:rPr>
                    <w:t>半固态</w:t>
                  </w:r>
                </w:p>
              </w:tc>
              <w:tc>
                <w:tcPr>
                  <w:tcW w:w="573" w:type="pct"/>
                  <w:vAlign w:val="center"/>
                </w:tcPr>
                <w:p w:rsidR="0038663D" w:rsidRPr="00664D3A" w:rsidRDefault="0038663D" w:rsidP="0038663D">
                  <w:pPr>
                    <w:adjustRightInd w:val="0"/>
                    <w:snapToGrid w:val="0"/>
                    <w:jc w:val="center"/>
                    <w:rPr>
                      <w:szCs w:val="21"/>
                    </w:rPr>
                  </w:pPr>
                  <w:r w:rsidRPr="00664D3A">
                    <w:rPr>
                      <w:szCs w:val="21"/>
                    </w:rPr>
                    <w:t>/</w:t>
                  </w:r>
                </w:p>
              </w:tc>
              <w:tc>
                <w:tcPr>
                  <w:tcW w:w="609" w:type="pct"/>
                  <w:vAlign w:val="center"/>
                </w:tcPr>
                <w:p w:rsidR="0038663D" w:rsidRPr="00664D3A" w:rsidRDefault="00315B3B" w:rsidP="0038663D">
                  <w:pPr>
                    <w:adjustRightInd w:val="0"/>
                    <w:snapToGrid w:val="0"/>
                    <w:jc w:val="center"/>
                    <w:rPr>
                      <w:szCs w:val="21"/>
                    </w:rPr>
                  </w:pPr>
                  <w:r>
                    <w:rPr>
                      <w:rFonts w:hint="eastAsia"/>
                      <w:szCs w:val="21"/>
                    </w:rPr>
                    <w:t>1.6</w:t>
                  </w:r>
                </w:p>
              </w:tc>
              <w:tc>
                <w:tcPr>
                  <w:tcW w:w="564" w:type="pct"/>
                  <w:vAlign w:val="center"/>
                </w:tcPr>
                <w:p w:rsidR="0038663D" w:rsidRPr="00664D3A" w:rsidRDefault="0038663D" w:rsidP="0038663D">
                  <w:pPr>
                    <w:adjustRightInd w:val="0"/>
                    <w:snapToGrid w:val="0"/>
                    <w:jc w:val="center"/>
                    <w:rPr>
                      <w:szCs w:val="21"/>
                    </w:rPr>
                  </w:pPr>
                  <w:r w:rsidRPr="00664D3A">
                    <w:rPr>
                      <w:szCs w:val="21"/>
                    </w:rPr>
                    <w:t>√</w:t>
                  </w:r>
                </w:p>
              </w:tc>
              <w:tc>
                <w:tcPr>
                  <w:tcW w:w="398" w:type="pct"/>
                  <w:vAlign w:val="center"/>
                </w:tcPr>
                <w:p w:rsidR="0038663D" w:rsidRPr="00664D3A" w:rsidRDefault="0038663D" w:rsidP="0038663D">
                  <w:pPr>
                    <w:adjustRightInd w:val="0"/>
                    <w:snapToGrid w:val="0"/>
                    <w:jc w:val="center"/>
                    <w:rPr>
                      <w:szCs w:val="21"/>
                    </w:rPr>
                  </w:pPr>
                </w:p>
              </w:tc>
              <w:tc>
                <w:tcPr>
                  <w:tcW w:w="709" w:type="pct"/>
                  <w:vMerge/>
                  <w:vAlign w:val="center"/>
                </w:tcPr>
                <w:p w:rsidR="0038663D" w:rsidRPr="003A09E4" w:rsidRDefault="0038663D" w:rsidP="0038663D">
                  <w:pPr>
                    <w:adjustRightInd w:val="0"/>
                    <w:snapToGrid w:val="0"/>
                    <w:jc w:val="center"/>
                    <w:rPr>
                      <w:rFonts w:eastAsia="仿宋_GB2312"/>
                      <w:szCs w:val="21"/>
                    </w:rPr>
                  </w:pPr>
                </w:p>
              </w:tc>
            </w:tr>
          </w:tbl>
          <w:p w:rsidR="008E7712" w:rsidRPr="008E7712" w:rsidRDefault="0038663D" w:rsidP="008E7712">
            <w:pPr>
              <w:pStyle w:val="a3"/>
              <w:spacing w:line="360" w:lineRule="auto"/>
              <w:ind w:firstLine="480"/>
              <w:rPr>
                <w:b/>
                <w:sz w:val="24"/>
              </w:rPr>
            </w:pPr>
            <w:r w:rsidRPr="0038663D">
              <w:rPr>
                <w:rFonts w:hint="eastAsia"/>
                <w:sz w:val="24"/>
              </w:rPr>
              <w:t>根据《中华人民共和国固体废物污染环境防治法》《固体废物鉴别标准通则》（</w:t>
            </w:r>
            <w:r w:rsidRPr="0038663D">
              <w:rPr>
                <w:rFonts w:hint="eastAsia"/>
                <w:sz w:val="24"/>
              </w:rPr>
              <w:t>GB34330-2017</w:t>
            </w:r>
            <w:r w:rsidRPr="0038663D">
              <w:rPr>
                <w:rFonts w:hint="eastAsia"/>
                <w:sz w:val="24"/>
              </w:rPr>
              <w:t>），对建设项目产生的物质（除目标产物，即：产品、副产品外），依据产生来源、利用和处置过程鉴别属于固体废物并且作为固体废物管理的物质，按照《国家危险废物名录》《危险废物鉴别标准通则》（</w:t>
            </w:r>
            <w:r w:rsidRPr="0038663D">
              <w:rPr>
                <w:rFonts w:hint="eastAsia"/>
                <w:sz w:val="24"/>
              </w:rPr>
              <w:t>GB5085.7</w:t>
            </w:r>
            <w:r w:rsidRPr="0038663D">
              <w:rPr>
                <w:rFonts w:hint="eastAsia"/>
                <w:sz w:val="24"/>
              </w:rPr>
              <w:t>）等进行属性判定。</w:t>
            </w:r>
          </w:p>
          <w:p w:rsidR="008E7712" w:rsidRDefault="008E7712" w:rsidP="008E7712">
            <w:pPr>
              <w:keepNext/>
              <w:adjustRightInd w:val="0"/>
              <w:snapToGrid w:val="0"/>
              <w:spacing w:line="360" w:lineRule="auto"/>
              <w:jc w:val="center"/>
              <w:rPr>
                <w:b/>
                <w:bCs/>
                <w:szCs w:val="21"/>
              </w:rPr>
            </w:pPr>
            <w:r>
              <w:rPr>
                <w:b/>
                <w:bCs/>
                <w:szCs w:val="21"/>
              </w:rPr>
              <w:lastRenderedPageBreak/>
              <w:t>表</w:t>
            </w:r>
            <w:r>
              <w:rPr>
                <w:b/>
                <w:bCs/>
                <w:szCs w:val="21"/>
              </w:rPr>
              <w:t>5-</w:t>
            </w:r>
            <w:r w:rsidR="00744DC9">
              <w:rPr>
                <w:rFonts w:hint="eastAsia"/>
                <w:b/>
                <w:bCs/>
                <w:szCs w:val="21"/>
              </w:rPr>
              <w:t xml:space="preserve">6 </w:t>
            </w:r>
            <w:r>
              <w:rPr>
                <w:rFonts w:hint="eastAsia"/>
                <w:b/>
                <w:bCs/>
                <w:szCs w:val="21"/>
              </w:rPr>
              <w:t>危险废物</w:t>
            </w:r>
            <w:r>
              <w:rPr>
                <w:b/>
                <w:bCs/>
                <w:szCs w:val="21"/>
              </w:rPr>
              <w:t>属性判定表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658"/>
              <w:gridCol w:w="2813"/>
              <w:gridCol w:w="1433"/>
              <w:gridCol w:w="1804"/>
              <w:gridCol w:w="2349"/>
            </w:tblGrid>
            <w:tr w:rsidR="00710196" w:rsidRPr="00F3186C" w:rsidTr="00445CC7">
              <w:trPr>
                <w:trHeight w:val="340"/>
                <w:tblHeader/>
                <w:jc w:val="center"/>
              </w:trPr>
              <w:tc>
                <w:tcPr>
                  <w:tcW w:w="363" w:type="pct"/>
                  <w:tcBorders>
                    <w:top w:val="single" w:sz="12" w:space="0" w:color="auto"/>
                    <w:bottom w:val="single" w:sz="12" w:space="0" w:color="auto"/>
                  </w:tcBorders>
                  <w:shd w:val="clear" w:color="auto" w:fill="auto"/>
                  <w:noWrap/>
                  <w:vAlign w:val="center"/>
                  <w:hideMark/>
                </w:tcPr>
                <w:p w:rsidR="00710196" w:rsidRPr="00F3186C" w:rsidRDefault="00710196" w:rsidP="00710196">
                  <w:pPr>
                    <w:widowControl/>
                    <w:adjustRightInd w:val="0"/>
                    <w:snapToGrid w:val="0"/>
                    <w:spacing w:line="240" w:lineRule="exact"/>
                    <w:jc w:val="center"/>
                    <w:rPr>
                      <w:b/>
                      <w:bCs/>
                      <w:kern w:val="0"/>
                      <w:szCs w:val="21"/>
                    </w:rPr>
                  </w:pPr>
                  <w:r w:rsidRPr="00F3186C">
                    <w:rPr>
                      <w:b/>
                      <w:bCs/>
                      <w:kern w:val="0"/>
                      <w:szCs w:val="21"/>
                    </w:rPr>
                    <w:t>序号</w:t>
                  </w:r>
                </w:p>
              </w:tc>
              <w:tc>
                <w:tcPr>
                  <w:tcW w:w="1553" w:type="pct"/>
                  <w:tcBorders>
                    <w:top w:val="single" w:sz="12" w:space="0" w:color="auto"/>
                    <w:bottom w:val="single" w:sz="12" w:space="0" w:color="auto"/>
                  </w:tcBorders>
                  <w:shd w:val="clear" w:color="auto" w:fill="auto"/>
                  <w:noWrap/>
                  <w:vAlign w:val="center"/>
                  <w:hideMark/>
                </w:tcPr>
                <w:p w:rsidR="00710196" w:rsidRPr="00F3186C" w:rsidRDefault="00710196" w:rsidP="00710196">
                  <w:pPr>
                    <w:widowControl/>
                    <w:adjustRightInd w:val="0"/>
                    <w:snapToGrid w:val="0"/>
                    <w:spacing w:line="240" w:lineRule="exact"/>
                    <w:jc w:val="center"/>
                    <w:rPr>
                      <w:b/>
                      <w:bCs/>
                      <w:kern w:val="0"/>
                      <w:szCs w:val="21"/>
                    </w:rPr>
                  </w:pPr>
                  <w:r w:rsidRPr="00F3186C">
                    <w:rPr>
                      <w:b/>
                      <w:bCs/>
                      <w:kern w:val="0"/>
                      <w:szCs w:val="21"/>
                    </w:rPr>
                    <w:t>名称</w:t>
                  </w:r>
                </w:p>
              </w:tc>
              <w:tc>
                <w:tcPr>
                  <w:tcW w:w="791" w:type="pct"/>
                  <w:tcBorders>
                    <w:top w:val="single" w:sz="12" w:space="0" w:color="auto"/>
                    <w:bottom w:val="single" w:sz="12" w:space="0" w:color="auto"/>
                  </w:tcBorders>
                  <w:shd w:val="clear" w:color="auto" w:fill="auto"/>
                  <w:noWrap/>
                  <w:vAlign w:val="center"/>
                  <w:hideMark/>
                </w:tcPr>
                <w:p w:rsidR="00710196" w:rsidRPr="00F3186C" w:rsidRDefault="00710196" w:rsidP="00710196">
                  <w:pPr>
                    <w:widowControl/>
                    <w:adjustRightInd w:val="0"/>
                    <w:snapToGrid w:val="0"/>
                    <w:spacing w:line="240" w:lineRule="exact"/>
                    <w:jc w:val="center"/>
                    <w:rPr>
                      <w:b/>
                      <w:bCs/>
                      <w:kern w:val="0"/>
                      <w:szCs w:val="21"/>
                    </w:rPr>
                  </w:pPr>
                  <w:r w:rsidRPr="00F3186C">
                    <w:rPr>
                      <w:b/>
                      <w:bCs/>
                      <w:kern w:val="0"/>
                      <w:szCs w:val="21"/>
                    </w:rPr>
                    <w:t>产生工序</w:t>
                  </w:r>
                </w:p>
              </w:tc>
              <w:tc>
                <w:tcPr>
                  <w:tcW w:w="996" w:type="pct"/>
                  <w:tcBorders>
                    <w:top w:val="single" w:sz="12" w:space="0" w:color="auto"/>
                    <w:bottom w:val="single" w:sz="12" w:space="0" w:color="auto"/>
                  </w:tcBorders>
                  <w:shd w:val="clear" w:color="auto" w:fill="auto"/>
                  <w:vAlign w:val="center"/>
                  <w:hideMark/>
                </w:tcPr>
                <w:p w:rsidR="00710196" w:rsidRPr="00F3186C" w:rsidRDefault="00710196" w:rsidP="00710196">
                  <w:pPr>
                    <w:widowControl/>
                    <w:adjustRightInd w:val="0"/>
                    <w:snapToGrid w:val="0"/>
                    <w:spacing w:line="240" w:lineRule="exact"/>
                    <w:jc w:val="center"/>
                    <w:rPr>
                      <w:b/>
                      <w:bCs/>
                      <w:kern w:val="0"/>
                      <w:szCs w:val="21"/>
                    </w:rPr>
                  </w:pPr>
                  <w:r w:rsidRPr="00F3186C">
                    <w:rPr>
                      <w:b/>
                      <w:bCs/>
                      <w:kern w:val="0"/>
                      <w:szCs w:val="21"/>
                    </w:rPr>
                    <w:t>是否属于危险废物</w:t>
                  </w:r>
                </w:p>
              </w:tc>
              <w:tc>
                <w:tcPr>
                  <w:tcW w:w="1297" w:type="pct"/>
                  <w:tcBorders>
                    <w:top w:val="single" w:sz="12" w:space="0" w:color="auto"/>
                    <w:bottom w:val="single" w:sz="12" w:space="0" w:color="auto"/>
                  </w:tcBorders>
                  <w:shd w:val="clear" w:color="auto" w:fill="auto"/>
                  <w:noWrap/>
                  <w:vAlign w:val="center"/>
                  <w:hideMark/>
                </w:tcPr>
                <w:p w:rsidR="00710196" w:rsidRPr="00F3186C" w:rsidRDefault="00710196" w:rsidP="00710196">
                  <w:pPr>
                    <w:widowControl/>
                    <w:adjustRightInd w:val="0"/>
                    <w:snapToGrid w:val="0"/>
                    <w:spacing w:line="240" w:lineRule="exact"/>
                    <w:jc w:val="center"/>
                    <w:rPr>
                      <w:b/>
                      <w:bCs/>
                      <w:kern w:val="0"/>
                      <w:szCs w:val="21"/>
                    </w:rPr>
                  </w:pPr>
                  <w:r w:rsidRPr="00F3186C">
                    <w:rPr>
                      <w:b/>
                      <w:bCs/>
                      <w:kern w:val="0"/>
                      <w:szCs w:val="21"/>
                    </w:rPr>
                    <w:t>废物类别</w:t>
                  </w:r>
                </w:p>
              </w:tc>
            </w:tr>
            <w:tr w:rsidR="00710196" w:rsidRPr="00F3186C" w:rsidTr="00445CC7">
              <w:trPr>
                <w:cantSplit/>
                <w:trHeight w:val="340"/>
                <w:jc w:val="center"/>
              </w:trPr>
              <w:tc>
                <w:tcPr>
                  <w:tcW w:w="363" w:type="pct"/>
                  <w:tcBorders>
                    <w:top w:val="single" w:sz="12" w:space="0" w:color="auto"/>
                  </w:tcBorders>
                  <w:shd w:val="clear" w:color="auto" w:fill="auto"/>
                  <w:noWrap/>
                  <w:vAlign w:val="center"/>
                  <w:hideMark/>
                </w:tcPr>
                <w:p w:rsidR="00710196" w:rsidRPr="00F3186C" w:rsidRDefault="00710196" w:rsidP="00710196">
                  <w:pPr>
                    <w:widowControl/>
                    <w:adjustRightInd w:val="0"/>
                    <w:snapToGrid w:val="0"/>
                    <w:spacing w:line="240" w:lineRule="exact"/>
                    <w:jc w:val="center"/>
                    <w:rPr>
                      <w:kern w:val="0"/>
                      <w:szCs w:val="21"/>
                    </w:rPr>
                  </w:pPr>
                  <w:r w:rsidRPr="00F3186C">
                    <w:rPr>
                      <w:kern w:val="0"/>
                      <w:szCs w:val="21"/>
                    </w:rPr>
                    <w:t>1</w:t>
                  </w:r>
                </w:p>
              </w:tc>
              <w:tc>
                <w:tcPr>
                  <w:tcW w:w="1553" w:type="pct"/>
                  <w:tcBorders>
                    <w:top w:val="single" w:sz="12" w:space="0" w:color="auto"/>
                  </w:tcBorders>
                  <w:shd w:val="clear" w:color="auto" w:fill="auto"/>
                  <w:vAlign w:val="center"/>
                </w:tcPr>
                <w:p w:rsidR="00710196" w:rsidRPr="00F3186C" w:rsidRDefault="00710196" w:rsidP="00710196">
                  <w:pPr>
                    <w:adjustRightInd w:val="0"/>
                    <w:snapToGrid w:val="0"/>
                    <w:jc w:val="center"/>
                    <w:rPr>
                      <w:szCs w:val="21"/>
                    </w:rPr>
                  </w:pPr>
                  <w:r w:rsidRPr="00F3186C">
                    <w:rPr>
                      <w:rFonts w:hint="eastAsia"/>
                      <w:szCs w:val="21"/>
                    </w:rPr>
                    <w:t>废包装袋</w:t>
                  </w:r>
                  <w:r w:rsidRPr="00F3186C">
                    <w:rPr>
                      <w:rFonts w:hint="eastAsia"/>
                      <w:szCs w:val="21"/>
                    </w:rPr>
                    <w:t>/</w:t>
                  </w:r>
                  <w:r w:rsidRPr="00F3186C">
                    <w:rPr>
                      <w:rFonts w:hint="eastAsia"/>
                      <w:szCs w:val="21"/>
                    </w:rPr>
                    <w:t>桶</w:t>
                  </w:r>
                </w:p>
              </w:tc>
              <w:tc>
                <w:tcPr>
                  <w:tcW w:w="791" w:type="pct"/>
                  <w:tcBorders>
                    <w:top w:val="single" w:sz="12" w:space="0" w:color="auto"/>
                  </w:tcBorders>
                  <w:shd w:val="clear" w:color="auto" w:fill="auto"/>
                  <w:vAlign w:val="center"/>
                </w:tcPr>
                <w:p w:rsidR="00710196" w:rsidRPr="00F3186C" w:rsidRDefault="00710196" w:rsidP="00710196">
                  <w:pPr>
                    <w:adjustRightInd w:val="0"/>
                    <w:snapToGrid w:val="0"/>
                    <w:jc w:val="center"/>
                    <w:rPr>
                      <w:szCs w:val="21"/>
                    </w:rPr>
                  </w:pPr>
                  <w:r w:rsidRPr="00F3186C">
                    <w:rPr>
                      <w:rFonts w:hint="eastAsia"/>
                      <w:szCs w:val="21"/>
                    </w:rPr>
                    <w:t>原料使用</w:t>
                  </w:r>
                </w:p>
              </w:tc>
              <w:tc>
                <w:tcPr>
                  <w:tcW w:w="996" w:type="pct"/>
                  <w:tcBorders>
                    <w:top w:val="single" w:sz="12" w:space="0" w:color="auto"/>
                  </w:tcBorders>
                  <w:shd w:val="clear" w:color="auto" w:fill="auto"/>
                  <w:noWrap/>
                  <w:vAlign w:val="center"/>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是</w:t>
                  </w:r>
                </w:p>
              </w:tc>
              <w:tc>
                <w:tcPr>
                  <w:tcW w:w="1297" w:type="pct"/>
                  <w:tcBorders>
                    <w:top w:val="single" w:sz="12" w:space="0" w:color="auto"/>
                  </w:tcBorders>
                  <w:shd w:val="clear" w:color="auto" w:fill="auto"/>
                  <w:vAlign w:val="center"/>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HW49/900-041-49</w:t>
                  </w:r>
                </w:p>
              </w:tc>
            </w:tr>
            <w:tr w:rsidR="00710196" w:rsidRPr="00F3186C" w:rsidTr="00445CC7">
              <w:trPr>
                <w:cantSplit/>
                <w:trHeight w:val="340"/>
                <w:jc w:val="center"/>
              </w:trPr>
              <w:tc>
                <w:tcPr>
                  <w:tcW w:w="363" w:type="pct"/>
                  <w:shd w:val="clear" w:color="auto" w:fill="auto"/>
                  <w:noWrap/>
                  <w:vAlign w:val="center"/>
                  <w:hideMark/>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2</w:t>
                  </w:r>
                </w:p>
              </w:tc>
              <w:tc>
                <w:tcPr>
                  <w:tcW w:w="1553" w:type="pct"/>
                  <w:shd w:val="clear" w:color="auto" w:fill="auto"/>
                  <w:vAlign w:val="center"/>
                </w:tcPr>
                <w:p w:rsidR="00710196" w:rsidRPr="00F3186C" w:rsidRDefault="00710196" w:rsidP="00710196">
                  <w:pPr>
                    <w:adjustRightInd w:val="0"/>
                    <w:snapToGrid w:val="0"/>
                    <w:jc w:val="center"/>
                    <w:rPr>
                      <w:szCs w:val="21"/>
                    </w:rPr>
                  </w:pPr>
                  <w:r w:rsidRPr="00F3186C">
                    <w:rPr>
                      <w:rFonts w:hint="eastAsia"/>
                      <w:szCs w:val="21"/>
                    </w:rPr>
                    <w:t>包装外袋（未沾染原料）</w:t>
                  </w:r>
                </w:p>
              </w:tc>
              <w:tc>
                <w:tcPr>
                  <w:tcW w:w="791" w:type="pct"/>
                  <w:shd w:val="clear" w:color="auto" w:fill="auto"/>
                  <w:vAlign w:val="center"/>
                </w:tcPr>
                <w:p w:rsidR="00710196" w:rsidRPr="00F3186C" w:rsidRDefault="00710196" w:rsidP="00710196">
                  <w:pPr>
                    <w:adjustRightInd w:val="0"/>
                    <w:snapToGrid w:val="0"/>
                    <w:jc w:val="center"/>
                    <w:rPr>
                      <w:szCs w:val="21"/>
                    </w:rPr>
                  </w:pPr>
                  <w:r w:rsidRPr="00F3186C">
                    <w:rPr>
                      <w:rFonts w:hint="eastAsia"/>
                      <w:szCs w:val="21"/>
                    </w:rPr>
                    <w:t>原料使用</w:t>
                  </w:r>
                </w:p>
              </w:tc>
              <w:tc>
                <w:tcPr>
                  <w:tcW w:w="996" w:type="pct"/>
                  <w:shd w:val="clear" w:color="auto" w:fill="auto"/>
                  <w:noWrap/>
                  <w:vAlign w:val="center"/>
                </w:tcPr>
                <w:p w:rsidR="00710196" w:rsidRPr="00F3186C" w:rsidRDefault="00710196" w:rsidP="00710196">
                  <w:pPr>
                    <w:widowControl/>
                    <w:adjustRightInd w:val="0"/>
                    <w:snapToGrid w:val="0"/>
                    <w:spacing w:line="240" w:lineRule="exact"/>
                    <w:jc w:val="center"/>
                    <w:rPr>
                      <w:kern w:val="0"/>
                      <w:szCs w:val="21"/>
                    </w:rPr>
                  </w:pPr>
                  <w:r w:rsidRPr="00F3186C">
                    <w:rPr>
                      <w:kern w:val="0"/>
                      <w:szCs w:val="21"/>
                    </w:rPr>
                    <w:t>否</w:t>
                  </w:r>
                </w:p>
              </w:tc>
              <w:tc>
                <w:tcPr>
                  <w:tcW w:w="1297" w:type="pct"/>
                  <w:shd w:val="clear" w:color="auto" w:fill="auto"/>
                  <w:vAlign w:val="center"/>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w:t>
                  </w:r>
                </w:p>
              </w:tc>
            </w:tr>
            <w:tr w:rsidR="00744DC9" w:rsidRPr="00F3186C" w:rsidTr="00445CC7">
              <w:trPr>
                <w:cantSplit/>
                <w:trHeight w:val="340"/>
                <w:jc w:val="center"/>
              </w:trPr>
              <w:tc>
                <w:tcPr>
                  <w:tcW w:w="363" w:type="pct"/>
                  <w:shd w:val="clear" w:color="auto" w:fill="auto"/>
                  <w:noWrap/>
                  <w:vAlign w:val="center"/>
                  <w:hideMark/>
                </w:tcPr>
                <w:p w:rsidR="00744DC9" w:rsidRPr="00F3186C" w:rsidRDefault="00744DC9" w:rsidP="00710196">
                  <w:pPr>
                    <w:widowControl/>
                    <w:adjustRightInd w:val="0"/>
                    <w:snapToGrid w:val="0"/>
                    <w:spacing w:line="240" w:lineRule="exact"/>
                    <w:jc w:val="center"/>
                    <w:rPr>
                      <w:kern w:val="0"/>
                      <w:szCs w:val="21"/>
                    </w:rPr>
                  </w:pPr>
                  <w:r w:rsidRPr="00F3186C">
                    <w:rPr>
                      <w:rFonts w:hint="eastAsia"/>
                      <w:kern w:val="0"/>
                      <w:szCs w:val="21"/>
                    </w:rPr>
                    <w:t>3</w:t>
                  </w:r>
                </w:p>
              </w:tc>
              <w:tc>
                <w:tcPr>
                  <w:tcW w:w="1553" w:type="pct"/>
                  <w:shd w:val="clear" w:color="auto" w:fill="auto"/>
                  <w:vAlign w:val="center"/>
                </w:tcPr>
                <w:p w:rsidR="00744DC9" w:rsidRPr="00F3186C" w:rsidRDefault="00744DC9" w:rsidP="00CA637E">
                  <w:pPr>
                    <w:adjustRightInd w:val="0"/>
                    <w:snapToGrid w:val="0"/>
                    <w:jc w:val="center"/>
                    <w:rPr>
                      <w:szCs w:val="21"/>
                    </w:rPr>
                  </w:pPr>
                  <w:r w:rsidRPr="00F3186C">
                    <w:rPr>
                      <w:rFonts w:hint="eastAsia"/>
                      <w:szCs w:val="21"/>
                    </w:rPr>
                    <w:t>废水处理污泥</w:t>
                  </w:r>
                </w:p>
              </w:tc>
              <w:tc>
                <w:tcPr>
                  <w:tcW w:w="791" w:type="pct"/>
                  <w:shd w:val="clear" w:color="auto" w:fill="auto"/>
                  <w:vAlign w:val="center"/>
                </w:tcPr>
                <w:p w:rsidR="00744DC9" w:rsidRPr="00F3186C" w:rsidRDefault="00744DC9" w:rsidP="00CA637E">
                  <w:pPr>
                    <w:adjustRightInd w:val="0"/>
                    <w:snapToGrid w:val="0"/>
                    <w:jc w:val="center"/>
                    <w:rPr>
                      <w:szCs w:val="21"/>
                    </w:rPr>
                  </w:pPr>
                  <w:r w:rsidRPr="00F3186C">
                    <w:rPr>
                      <w:rFonts w:hint="eastAsia"/>
                      <w:szCs w:val="21"/>
                    </w:rPr>
                    <w:t>废水处理</w:t>
                  </w:r>
                </w:p>
              </w:tc>
              <w:tc>
                <w:tcPr>
                  <w:tcW w:w="996" w:type="pct"/>
                  <w:shd w:val="clear" w:color="auto" w:fill="auto"/>
                  <w:noWrap/>
                  <w:vAlign w:val="center"/>
                </w:tcPr>
                <w:p w:rsidR="00744DC9" w:rsidRPr="00F3186C" w:rsidRDefault="00744DC9" w:rsidP="00CA637E">
                  <w:pPr>
                    <w:widowControl/>
                    <w:adjustRightInd w:val="0"/>
                    <w:snapToGrid w:val="0"/>
                    <w:spacing w:line="240" w:lineRule="exact"/>
                    <w:jc w:val="center"/>
                    <w:rPr>
                      <w:kern w:val="0"/>
                      <w:szCs w:val="21"/>
                    </w:rPr>
                  </w:pPr>
                  <w:r w:rsidRPr="00F3186C">
                    <w:rPr>
                      <w:rFonts w:hint="eastAsia"/>
                      <w:kern w:val="0"/>
                      <w:szCs w:val="21"/>
                    </w:rPr>
                    <w:t>是</w:t>
                  </w:r>
                </w:p>
              </w:tc>
              <w:tc>
                <w:tcPr>
                  <w:tcW w:w="1297" w:type="pct"/>
                  <w:shd w:val="clear" w:color="auto" w:fill="auto"/>
                  <w:vAlign w:val="center"/>
                </w:tcPr>
                <w:p w:rsidR="00744DC9" w:rsidRPr="00F3186C" w:rsidRDefault="00744DC9" w:rsidP="00CA637E">
                  <w:pPr>
                    <w:widowControl/>
                    <w:adjustRightInd w:val="0"/>
                    <w:snapToGrid w:val="0"/>
                    <w:spacing w:line="240" w:lineRule="exact"/>
                    <w:jc w:val="center"/>
                    <w:rPr>
                      <w:kern w:val="0"/>
                      <w:szCs w:val="21"/>
                    </w:rPr>
                  </w:pPr>
                  <w:r w:rsidRPr="00F3186C">
                    <w:rPr>
                      <w:rFonts w:hint="eastAsia"/>
                      <w:kern w:val="0"/>
                      <w:szCs w:val="21"/>
                    </w:rPr>
                    <w:t>HW02/276-003-02</w:t>
                  </w:r>
                </w:p>
              </w:tc>
            </w:tr>
          </w:tbl>
          <w:p w:rsidR="00A47531" w:rsidRDefault="004308D8" w:rsidP="00710196">
            <w:pPr>
              <w:pStyle w:val="a3"/>
              <w:spacing w:line="360" w:lineRule="auto"/>
              <w:ind w:firstLine="480"/>
              <w:rPr>
                <w:sz w:val="24"/>
              </w:rPr>
            </w:pPr>
            <w:r>
              <w:rPr>
                <w:sz w:val="24"/>
              </w:rPr>
              <w:t>本项目产生的危险废物的名称、类别、属性和数量等情况，见表</w:t>
            </w:r>
            <w:r>
              <w:rPr>
                <w:sz w:val="24"/>
              </w:rPr>
              <w:t>5-</w:t>
            </w:r>
            <w:r w:rsidR="00744DC9">
              <w:rPr>
                <w:rFonts w:hint="eastAsia"/>
                <w:sz w:val="24"/>
              </w:rPr>
              <w:t>7</w:t>
            </w:r>
            <w:r>
              <w:rPr>
                <w:sz w:val="24"/>
              </w:rPr>
              <w:t>。</w:t>
            </w:r>
          </w:p>
          <w:p w:rsidR="00A47531" w:rsidRDefault="004308D8">
            <w:pPr>
              <w:spacing w:line="360" w:lineRule="auto"/>
              <w:jc w:val="center"/>
              <w:rPr>
                <w:b/>
              </w:rPr>
            </w:pPr>
            <w:r>
              <w:rPr>
                <w:b/>
              </w:rPr>
              <w:t>表</w:t>
            </w:r>
            <w:r>
              <w:rPr>
                <w:b/>
              </w:rPr>
              <w:t>5-</w:t>
            </w:r>
            <w:r w:rsidR="00744DC9">
              <w:rPr>
                <w:rFonts w:hint="eastAsia"/>
                <w:b/>
              </w:rPr>
              <w:t>7</w:t>
            </w:r>
            <w:r>
              <w:rPr>
                <w:b/>
              </w:rPr>
              <w:t>本项目危险废物汇总表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385"/>
              <w:gridCol w:w="950"/>
              <w:gridCol w:w="730"/>
              <w:gridCol w:w="1025"/>
              <w:gridCol w:w="951"/>
              <w:gridCol w:w="839"/>
              <w:gridCol w:w="509"/>
              <w:gridCol w:w="674"/>
              <w:gridCol w:w="735"/>
              <w:gridCol w:w="732"/>
              <w:gridCol w:w="551"/>
              <w:gridCol w:w="976"/>
            </w:tblGrid>
            <w:tr w:rsidR="00710196" w:rsidRPr="00F3186C" w:rsidTr="00445CC7">
              <w:trPr>
                <w:trHeight w:val="340"/>
                <w:jc w:val="center"/>
              </w:trPr>
              <w:tc>
                <w:tcPr>
                  <w:tcW w:w="212"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序号</w:t>
                  </w:r>
                </w:p>
              </w:tc>
              <w:tc>
                <w:tcPr>
                  <w:tcW w:w="524"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危险废物名称</w:t>
                  </w:r>
                </w:p>
              </w:tc>
              <w:tc>
                <w:tcPr>
                  <w:tcW w:w="403"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危险废物类别</w:t>
                  </w:r>
                </w:p>
              </w:tc>
              <w:tc>
                <w:tcPr>
                  <w:tcW w:w="566"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危险废物代码</w:t>
                  </w:r>
                </w:p>
              </w:tc>
              <w:tc>
                <w:tcPr>
                  <w:tcW w:w="525"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产生</w:t>
                  </w:r>
                </w:p>
                <w:p w:rsidR="00710196" w:rsidRPr="00F3186C" w:rsidRDefault="00710196" w:rsidP="00710196">
                  <w:pPr>
                    <w:adjustRightInd w:val="0"/>
                    <w:snapToGrid w:val="0"/>
                    <w:spacing w:line="240" w:lineRule="exact"/>
                    <w:jc w:val="center"/>
                    <w:rPr>
                      <w:b/>
                      <w:szCs w:val="21"/>
                    </w:rPr>
                  </w:pPr>
                  <w:r w:rsidRPr="00F3186C">
                    <w:rPr>
                      <w:b/>
                      <w:szCs w:val="21"/>
                    </w:rPr>
                    <w:t>量</w:t>
                  </w:r>
                  <w:r w:rsidRPr="00F3186C">
                    <w:rPr>
                      <w:b/>
                      <w:szCs w:val="21"/>
                    </w:rPr>
                    <w:t>(</w:t>
                  </w:r>
                  <w:r w:rsidRPr="00F3186C">
                    <w:rPr>
                      <w:b/>
                      <w:szCs w:val="21"/>
                    </w:rPr>
                    <w:t>吨</w:t>
                  </w:r>
                  <w:r w:rsidRPr="00F3186C">
                    <w:rPr>
                      <w:b/>
                      <w:szCs w:val="21"/>
                    </w:rPr>
                    <w:t>/</w:t>
                  </w:r>
                  <w:r w:rsidRPr="00F3186C">
                    <w:rPr>
                      <w:b/>
                      <w:szCs w:val="21"/>
                    </w:rPr>
                    <w:t>年</w:t>
                  </w:r>
                  <w:r w:rsidRPr="00F3186C">
                    <w:rPr>
                      <w:b/>
                      <w:szCs w:val="21"/>
                    </w:rPr>
                    <w:t>)</w:t>
                  </w:r>
                </w:p>
              </w:tc>
              <w:tc>
                <w:tcPr>
                  <w:tcW w:w="463"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产生</w:t>
                  </w:r>
                </w:p>
                <w:p w:rsidR="00710196" w:rsidRPr="00F3186C" w:rsidRDefault="00710196" w:rsidP="00710196">
                  <w:pPr>
                    <w:adjustRightInd w:val="0"/>
                    <w:snapToGrid w:val="0"/>
                    <w:spacing w:line="240" w:lineRule="exact"/>
                    <w:jc w:val="center"/>
                    <w:rPr>
                      <w:b/>
                      <w:szCs w:val="21"/>
                    </w:rPr>
                  </w:pPr>
                  <w:r w:rsidRPr="00F3186C">
                    <w:rPr>
                      <w:b/>
                      <w:szCs w:val="21"/>
                    </w:rPr>
                    <w:t>工序及装置</w:t>
                  </w:r>
                </w:p>
              </w:tc>
              <w:tc>
                <w:tcPr>
                  <w:tcW w:w="281"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形态</w:t>
                  </w:r>
                </w:p>
              </w:tc>
              <w:tc>
                <w:tcPr>
                  <w:tcW w:w="372"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主要</w:t>
                  </w:r>
                </w:p>
                <w:p w:rsidR="00710196" w:rsidRPr="00F3186C" w:rsidRDefault="00710196" w:rsidP="00710196">
                  <w:pPr>
                    <w:adjustRightInd w:val="0"/>
                    <w:snapToGrid w:val="0"/>
                    <w:spacing w:line="240" w:lineRule="exact"/>
                    <w:jc w:val="center"/>
                    <w:rPr>
                      <w:b/>
                      <w:szCs w:val="21"/>
                    </w:rPr>
                  </w:pPr>
                  <w:r w:rsidRPr="00F3186C">
                    <w:rPr>
                      <w:b/>
                      <w:szCs w:val="21"/>
                    </w:rPr>
                    <w:t>成分</w:t>
                  </w:r>
                </w:p>
              </w:tc>
              <w:tc>
                <w:tcPr>
                  <w:tcW w:w="406"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有害成分</w:t>
                  </w:r>
                </w:p>
              </w:tc>
              <w:tc>
                <w:tcPr>
                  <w:tcW w:w="404"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产废</w:t>
                  </w:r>
                </w:p>
                <w:p w:rsidR="00710196" w:rsidRPr="00F3186C" w:rsidRDefault="00710196" w:rsidP="00710196">
                  <w:pPr>
                    <w:adjustRightInd w:val="0"/>
                    <w:snapToGrid w:val="0"/>
                    <w:spacing w:line="240" w:lineRule="exact"/>
                    <w:jc w:val="center"/>
                    <w:rPr>
                      <w:b/>
                      <w:szCs w:val="21"/>
                    </w:rPr>
                  </w:pPr>
                  <w:r w:rsidRPr="00F3186C">
                    <w:rPr>
                      <w:b/>
                      <w:szCs w:val="21"/>
                    </w:rPr>
                    <w:t>周期</w:t>
                  </w:r>
                </w:p>
              </w:tc>
              <w:tc>
                <w:tcPr>
                  <w:tcW w:w="304"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危险特性</w:t>
                  </w:r>
                </w:p>
              </w:tc>
              <w:tc>
                <w:tcPr>
                  <w:tcW w:w="539" w:type="pct"/>
                  <w:tcBorders>
                    <w:top w:val="single" w:sz="12" w:space="0" w:color="auto"/>
                    <w:bottom w:val="single" w:sz="12" w:space="0" w:color="auto"/>
                  </w:tcBorders>
                  <w:vAlign w:val="center"/>
                </w:tcPr>
                <w:p w:rsidR="00710196" w:rsidRPr="00F3186C" w:rsidRDefault="00710196" w:rsidP="00710196">
                  <w:pPr>
                    <w:adjustRightInd w:val="0"/>
                    <w:snapToGrid w:val="0"/>
                    <w:spacing w:line="240" w:lineRule="exact"/>
                    <w:jc w:val="center"/>
                    <w:rPr>
                      <w:b/>
                      <w:szCs w:val="21"/>
                    </w:rPr>
                  </w:pPr>
                  <w:r w:rsidRPr="00F3186C">
                    <w:rPr>
                      <w:b/>
                      <w:szCs w:val="21"/>
                    </w:rPr>
                    <w:t>污染防治措施</w:t>
                  </w:r>
                </w:p>
              </w:tc>
            </w:tr>
            <w:tr w:rsidR="00710196" w:rsidRPr="00F3186C" w:rsidTr="00445CC7">
              <w:trPr>
                <w:trHeight w:val="340"/>
                <w:jc w:val="center"/>
              </w:trPr>
              <w:tc>
                <w:tcPr>
                  <w:tcW w:w="212" w:type="pc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szCs w:val="21"/>
                    </w:rPr>
                    <w:t>1</w:t>
                  </w:r>
                </w:p>
              </w:tc>
              <w:tc>
                <w:tcPr>
                  <w:tcW w:w="524" w:type="pc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废包装</w:t>
                  </w:r>
                  <w:r w:rsidRPr="00F3186C">
                    <w:rPr>
                      <w:szCs w:val="21"/>
                    </w:rPr>
                    <w:t>袋</w:t>
                  </w:r>
                  <w:r w:rsidRPr="00F3186C">
                    <w:rPr>
                      <w:szCs w:val="21"/>
                    </w:rPr>
                    <w:t>/</w:t>
                  </w:r>
                  <w:r w:rsidRPr="00F3186C">
                    <w:rPr>
                      <w:szCs w:val="21"/>
                    </w:rPr>
                    <w:t>桶</w:t>
                  </w:r>
                </w:p>
              </w:tc>
              <w:tc>
                <w:tcPr>
                  <w:tcW w:w="403" w:type="pc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szCs w:val="21"/>
                    </w:rPr>
                    <w:t>HW</w:t>
                  </w:r>
                  <w:r w:rsidRPr="00F3186C">
                    <w:rPr>
                      <w:rFonts w:hint="eastAsia"/>
                      <w:szCs w:val="21"/>
                    </w:rPr>
                    <w:t>49</w:t>
                  </w:r>
                </w:p>
              </w:tc>
              <w:tc>
                <w:tcPr>
                  <w:tcW w:w="566" w:type="pct"/>
                  <w:tcBorders>
                    <w:top w:val="single" w:sz="12" w:space="0" w:color="auto"/>
                  </w:tcBorders>
                  <w:vAlign w:val="center"/>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900-041-49</w:t>
                  </w:r>
                </w:p>
              </w:tc>
              <w:tc>
                <w:tcPr>
                  <w:tcW w:w="525" w:type="pct"/>
                  <w:tcBorders>
                    <w:top w:val="single" w:sz="12" w:space="0" w:color="auto"/>
                  </w:tcBorders>
                  <w:vAlign w:val="center"/>
                </w:tcPr>
                <w:p w:rsidR="00710196" w:rsidRPr="00F3186C" w:rsidRDefault="00710196" w:rsidP="00710196">
                  <w:pPr>
                    <w:adjustRightInd w:val="0"/>
                    <w:snapToGrid w:val="0"/>
                    <w:jc w:val="center"/>
                    <w:rPr>
                      <w:szCs w:val="21"/>
                    </w:rPr>
                  </w:pPr>
                  <w:r w:rsidRPr="00F3186C">
                    <w:rPr>
                      <w:rFonts w:hint="eastAsia"/>
                      <w:szCs w:val="21"/>
                    </w:rPr>
                    <w:t>0.</w:t>
                  </w:r>
                  <w:r w:rsidR="00744DC9">
                    <w:rPr>
                      <w:rFonts w:hint="eastAsia"/>
                      <w:szCs w:val="21"/>
                    </w:rPr>
                    <w:t>02</w:t>
                  </w:r>
                </w:p>
              </w:tc>
              <w:tc>
                <w:tcPr>
                  <w:tcW w:w="463" w:type="pct"/>
                  <w:tcBorders>
                    <w:top w:val="single" w:sz="12" w:space="0" w:color="auto"/>
                  </w:tcBorders>
                  <w:vAlign w:val="center"/>
                </w:tcPr>
                <w:p w:rsidR="00710196" w:rsidRPr="00F3186C" w:rsidRDefault="00710196" w:rsidP="00710196">
                  <w:pPr>
                    <w:adjustRightInd w:val="0"/>
                    <w:snapToGrid w:val="0"/>
                    <w:jc w:val="center"/>
                    <w:rPr>
                      <w:szCs w:val="21"/>
                    </w:rPr>
                  </w:pPr>
                  <w:r w:rsidRPr="00F3186C">
                    <w:rPr>
                      <w:rFonts w:hint="eastAsia"/>
                      <w:szCs w:val="21"/>
                    </w:rPr>
                    <w:t>原料使用</w:t>
                  </w:r>
                </w:p>
              </w:tc>
              <w:tc>
                <w:tcPr>
                  <w:tcW w:w="281" w:type="pct"/>
                  <w:tcBorders>
                    <w:top w:val="single" w:sz="12" w:space="0" w:color="auto"/>
                  </w:tcBorders>
                  <w:vAlign w:val="center"/>
                </w:tcPr>
                <w:p w:rsidR="00710196" w:rsidRPr="00F3186C" w:rsidRDefault="00710196" w:rsidP="00710196">
                  <w:pPr>
                    <w:adjustRightInd w:val="0"/>
                    <w:snapToGrid w:val="0"/>
                    <w:jc w:val="center"/>
                    <w:rPr>
                      <w:szCs w:val="21"/>
                    </w:rPr>
                  </w:pPr>
                  <w:r w:rsidRPr="00F3186C">
                    <w:rPr>
                      <w:rFonts w:hint="eastAsia"/>
                      <w:szCs w:val="21"/>
                    </w:rPr>
                    <w:t>固态</w:t>
                  </w:r>
                </w:p>
              </w:tc>
              <w:tc>
                <w:tcPr>
                  <w:tcW w:w="372" w:type="pct"/>
                  <w:tcBorders>
                    <w:top w:val="single" w:sz="12" w:space="0" w:color="auto"/>
                  </w:tcBorders>
                  <w:vAlign w:val="center"/>
                </w:tcPr>
                <w:p w:rsidR="00710196" w:rsidRPr="00F3186C" w:rsidRDefault="00710196" w:rsidP="00710196">
                  <w:pPr>
                    <w:adjustRightInd w:val="0"/>
                    <w:snapToGrid w:val="0"/>
                    <w:jc w:val="center"/>
                    <w:rPr>
                      <w:szCs w:val="21"/>
                    </w:rPr>
                  </w:pPr>
                  <w:r w:rsidRPr="00F3186C">
                    <w:rPr>
                      <w:rFonts w:hint="eastAsia"/>
                      <w:szCs w:val="21"/>
                    </w:rPr>
                    <w:t>/</w:t>
                  </w:r>
                </w:p>
              </w:tc>
              <w:tc>
                <w:tcPr>
                  <w:tcW w:w="406" w:type="pct"/>
                  <w:tcBorders>
                    <w:top w:val="single" w:sz="12" w:space="0" w:color="auto"/>
                  </w:tcBorders>
                  <w:vAlign w:val="center"/>
                </w:tcPr>
                <w:p w:rsidR="00710196" w:rsidRPr="00F3186C" w:rsidRDefault="00710196" w:rsidP="00710196">
                  <w:pPr>
                    <w:adjustRightInd w:val="0"/>
                    <w:snapToGrid w:val="0"/>
                    <w:jc w:val="center"/>
                    <w:rPr>
                      <w:szCs w:val="21"/>
                    </w:rPr>
                  </w:pPr>
                  <w:r w:rsidRPr="00F3186C">
                    <w:rPr>
                      <w:rFonts w:hint="eastAsia"/>
                      <w:szCs w:val="21"/>
                    </w:rPr>
                    <w:t>/</w:t>
                  </w:r>
                </w:p>
              </w:tc>
              <w:tc>
                <w:tcPr>
                  <w:tcW w:w="404" w:type="pc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间歇</w:t>
                  </w:r>
                </w:p>
              </w:tc>
              <w:tc>
                <w:tcPr>
                  <w:tcW w:w="304" w:type="pc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T/In</w:t>
                  </w:r>
                </w:p>
              </w:tc>
              <w:tc>
                <w:tcPr>
                  <w:tcW w:w="539" w:type="pct"/>
                  <w:vMerge w:val="restart"/>
                  <w:tcBorders>
                    <w:top w:val="single" w:sz="12" w:space="0" w:color="auto"/>
                  </w:tcBorders>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危废仓库暂存，委托有资质单位处置</w:t>
                  </w:r>
                </w:p>
              </w:tc>
            </w:tr>
            <w:tr w:rsidR="00710196" w:rsidRPr="00F3186C" w:rsidTr="00445CC7">
              <w:trPr>
                <w:trHeight w:val="340"/>
                <w:jc w:val="center"/>
              </w:trPr>
              <w:tc>
                <w:tcPr>
                  <w:tcW w:w="212" w:type="pct"/>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2</w:t>
                  </w:r>
                </w:p>
              </w:tc>
              <w:tc>
                <w:tcPr>
                  <w:tcW w:w="524" w:type="pct"/>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废水处理污泥</w:t>
                  </w:r>
                </w:p>
              </w:tc>
              <w:tc>
                <w:tcPr>
                  <w:tcW w:w="403" w:type="pct"/>
                  <w:vAlign w:val="center"/>
                </w:tcPr>
                <w:p w:rsidR="00710196" w:rsidRPr="00F3186C" w:rsidRDefault="00710196" w:rsidP="00710196">
                  <w:pPr>
                    <w:adjustRightInd w:val="0"/>
                    <w:snapToGrid w:val="0"/>
                    <w:spacing w:line="240" w:lineRule="exact"/>
                    <w:jc w:val="center"/>
                    <w:rPr>
                      <w:szCs w:val="21"/>
                    </w:rPr>
                  </w:pPr>
                  <w:r w:rsidRPr="00F3186C">
                    <w:rPr>
                      <w:szCs w:val="21"/>
                    </w:rPr>
                    <w:t>HW</w:t>
                  </w:r>
                  <w:r w:rsidRPr="00F3186C">
                    <w:rPr>
                      <w:rFonts w:hint="eastAsia"/>
                      <w:szCs w:val="21"/>
                    </w:rPr>
                    <w:t>02</w:t>
                  </w:r>
                </w:p>
              </w:tc>
              <w:tc>
                <w:tcPr>
                  <w:tcW w:w="566" w:type="pct"/>
                  <w:vAlign w:val="center"/>
                </w:tcPr>
                <w:p w:rsidR="00710196" w:rsidRPr="00F3186C" w:rsidRDefault="00710196" w:rsidP="00710196">
                  <w:pPr>
                    <w:widowControl/>
                    <w:adjustRightInd w:val="0"/>
                    <w:snapToGrid w:val="0"/>
                    <w:spacing w:line="240" w:lineRule="exact"/>
                    <w:jc w:val="center"/>
                    <w:rPr>
                      <w:kern w:val="0"/>
                      <w:szCs w:val="21"/>
                    </w:rPr>
                  </w:pPr>
                  <w:r w:rsidRPr="00F3186C">
                    <w:rPr>
                      <w:rFonts w:hint="eastAsia"/>
                      <w:kern w:val="0"/>
                      <w:szCs w:val="21"/>
                    </w:rPr>
                    <w:t>276-003-02</w:t>
                  </w:r>
                </w:p>
              </w:tc>
              <w:tc>
                <w:tcPr>
                  <w:tcW w:w="525" w:type="pct"/>
                  <w:vAlign w:val="center"/>
                </w:tcPr>
                <w:p w:rsidR="00710196" w:rsidRPr="00F3186C" w:rsidRDefault="00744DC9" w:rsidP="00710196">
                  <w:pPr>
                    <w:adjustRightInd w:val="0"/>
                    <w:snapToGrid w:val="0"/>
                    <w:jc w:val="center"/>
                    <w:rPr>
                      <w:szCs w:val="21"/>
                    </w:rPr>
                  </w:pPr>
                  <w:r>
                    <w:rPr>
                      <w:rFonts w:hint="eastAsia"/>
                      <w:szCs w:val="21"/>
                    </w:rPr>
                    <w:t>1.6</w:t>
                  </w:r>
                </w:p>
              </w:tc>
              <w:tc>
                <w:tcPr>
                  <w:tcW w:w="463" w:type="pct"/>
                  <w:vAlign w:val="center"/>
                </w:tcPr>
                <w:p w:rsidR="00710196" w:rsidRPr="00F3186C" w:rsidRDefault="00710196" w:rsidP="00710196">
                  <w:pPr>
                    <w:adjustRightInd w:val="0"/>
                    <w:snapToGrid w:val="0"/>
                    <w:jc w:val="center"/>
                    <w:rPr>
                      <w:szCs w:val="21"/>
                    </w:rPr>
                  </w:pPr>
                  <w:r w:rsidRPr="00F3186C">
                    <w:rPr>
                      <w:rFonts w:hint="eastAsia"/>
                      <w:szCs w:val="21"/>
                    </w:rPr>
                    <w:t>废水处理</w:t>
                  </w:r>
                </w:p>
              </w:tc>
              <w:tc>
                <w:tcPr>
                  <w:tcW w:w="281" w:type="pct"/>
                  <w:vAlign w:val="center"/>
                </w:tcPr>
                <w:p w:rsidR="00710196" w:rsidRPr="00F3186C" w:rsidRDefault="00710196" w:rsidP="00710196">
                  <w:pPr>
                    <w:adjustRightInd w:val="0"/>
                    <w:snapToGrid w:val="0"/>
                    <w:jc w:val="center"/>
                    <w:rPr>
                      <w:szCs w:val="21"/>
                    </w:rPr>
                  </w:pPr>
                  <w:r w:rsidRPr="00F3186C">
                    <w:rPr>
                      <w:rFonts w:hint="eastAsia"/>
                      <w:szCs w:val="21"/>
                    </w:rPr>
                    <w:t>半固态</w:t>
                  </w:r>
                </w:p>
              </w:tc>
              <w:tc>
                <w:tcPr>
                  <w:tcW w:w="372" w:type="pct"/>
                  <w:vAlign w:val="center"/>
                </w:tcPr>
                <w:p w:rsidR="00710196" w:rsidRPr="00F3186C" w:rsidRDefault="00710196" w:rsidP="00710196">
                  <w:pPr>
                    <w:adjustRightInd w:val="0"/>
                    <w:snapToGrid w:val="0"/>
                    <w:jc w:val="center"/>
                    <w:rPr>
                      <w:szCs w:val="21"/>
                    </w:rPr>
                  </w:pPr>
                  <w:r w:rsidRPr="00F3186C">
                    <w:rPr>
                      <w:rFonts w:hint="eastAsia"/>
                      <w:szCs w:val="21"/>
                    </w:rPr>
                    <w:t>/</w:t>
                  </w:r>
                </w:p>
              </w:tc>
              <w:tc>
                <w:tcPr>
                  <w:tcW w:w="406" w:type="pct"/>
                  <w:vAlign w:val="center"/>
                </w:tcPr>
                <w:p w:rsidR="00710196" w:rsidRPr="00F3186C" w:rsidRDefault="00710196" w:rsidP="00710196">
                  <w:pPr>
                    <w:adjustRightInd w:val="0"/>
                    <w:snapToGrid w:val="0"/>
                    <w:jc w:val="center"/>
                    <w:rPr>
                      <w:szCs w:val="21"/>
                    </w:rPr>
                  </w:pPr>
                  <w:r w:rsidRPr="00F3186C">
                    <w:rPr>
                      <w:rFonts w:hint="eastAsia"/>
                      <w:szCs w:val="21"/>
                    </w:rPr>
                    <w:t>/</w:t>
                  </w:r>
                </w:p>
              </w:tc>
              <w:tc>
                <w:tcPr>
                  <w:tcW w:w="404" w:type="pct"/>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间歇</w:t>
                  </w:r>
                </w:p>
              </w:tc>
              <w:tc>
                <w:tcPr>
                  <w:tcW w:w="304" w:type="pct"/>
                  <w:vAlign w:val="center"/>
                </w:tcPr>
                <w:p w:rsidR="00710196" w:rsidRPr="00F3186C" w:rsidRDefault="00710196" w:rsidP="00710196">
                  <w:pPr>
                    <w:adjustRightInd w:val="0"/>
                    <w:snapToGrid w:val="0"/>
                    <w:spacing w:line="240" w:lineRule="exact"/>
                    <w:jc w:val="center"/>
                    <w:rPr>
                      <w:szCs w:val="21"/>
                    </w:rPr>
                  </w:pPr>
                  <w:r w:rsidRPr="00F3186C">
                    <w:rPr>
                      <w:rFonts w:hint="eastAsia"/>
                      <w:szCs w:val="21"/>
                    </w:rPr>
                    <w:t>T</w:t>
                  </w:r>
                </w:p>
              </w:tc>
              <w:tc>
                <w:tcPr>
                  <w:tcW w:w="539" w:type="pct"/>
                  <w:vMerge/>
                  <w:vAlign w:val="center"/>
                </w:tcPr>
                <w:p w:rsidR="00710196" w:rsidRPr="00F3186C" w:rsidRDefault="00710196" w:rsidP="00710196">
                  <w:pPr>
                    <w:adjustRightInd w:val="0"/>
                    <w:snapToGrid w:val="0"/>
                    <w:spacing w:line="240" w:lineRule="exact"/>
                    <w:jc w:val="center"/>
                    <w:rPr>
                      <w:szCs w:val="21"/>
                    </w:rPr>
                  </w:pPr>
                </w:p>
              </w:tc>
            </w:tr>
          </w:tbl>
          <w:p w:rsidR="00710196" w:rsidRDefault="00710196">
            <w:pPr>
              <w:spacing w:line="360" w:lineRule="auto"/>
              <w:jc w:val="center"/>
              <w:rPr>
                <w:b/>
              </w:rPr>
            </w:pPr>
          </w:p>
          <w:p w:rsidR="000D490F" w:rsidRDefault="000D490F" w:rsidP="000D490F">
            <w:pPr>
              <w:autoSpaceDE w:val="0"/>
              <w:autoSpaceDN w:val="0"/>
              <w:adjustRightInd w:val="0"/>
              <w:spacing w:line="360" w:lineRule="auto"/>
              <w:ind w:rightChars="50" w:right="105" w:firstLineChars="200" w:firstLine="482"/>
              <w:jc w:val="left"/>
              <w:rPr>
                <w:b/>
                <w:sz w:val="24"/>
              </w:rPr>
            </w:pPr>
            <w:r>
              <w:rPr>
                <w:b/>
                <w:sz w:val="24"/>
              </w:rPr>
              <w:t>四、清洁生产</w:t>
            </w:r>
          </w:p>
          <w:p w:rsidR="003F48A1" w:rsidRPr="003F48A1" w:rsidRDefault="003F48A1" w:rsidP="003F48A1">
            <w:pPr>
              <w:spacing w:line="360" w:lineRule="auto"/>
              <w:ind w:firstLineChars="177" w:firstLine="425"/>
              <w:rPr>
                <w:sz w:val="24"/>
              </w:rPr>
            </w:pPr>
            <w:r w:rsidRPr="003F48A1">
              <w:rPr>
                <w:rFonts w:hint="eastAsia"/>
                <w:sz w:val="24"/>
              </w:rPr>
              <w:t>清洁生产是将污染预防战略持续地应用生产全过程，通过不断地改善管理和技术进步，提高资源利用率，减少污染物排放，以降低对环境和人类的危害。清洁生产的核心是从源头抓起，预防为主，生产全过程控制，实现经济效率和环境效益的统一。</w:t>
            </w:r>
          </w:p>
          <w:p w:rsidR="00A47531" w:rsidRPr="003F48A1" w:rsidRDefault="000D490F" w:rsidP="003F48A1">
            <w:pPr>
              <w:spacing w:line="360" w:lineRule="auto"/>
              <w:ind w:firstLineChars="177" w:firstLine="425"/>
              <w:rPr>
                <w:sz w:val="24"/>
              </w:rPr>
            </w:pPr>
            <w:r w:rsidRPr="003F48A1">
              <w:rPr>
                <w:rFonts w:hint="eastAsia"/>
                <w:sz w:val="24"/>
              </w:rPr>
              <w:t>经查阅《产业结构调整指导目录（</w:t>
            </w:r>
            <w:r w:rsidRPr="003F48A1">
              <w:rPr>
                <w:rFonts w:hint="eastAsia"/>
                <w:sz w:val="24"/>
              </w:rPr>
              <w:t>2019</w:t>
            </w:r>
            <w:r w:rsidRPr="003F48A1">
              <w:rPr>
                <w:rFonts w:hint="eastAsia"/>
                <w:sz w:val="24"/>
              </w:rPr>
              <w:t>年本）》、《江苏省工业和信息产业结构调整指导目录（</w:t>
            </w:r>
            <w:r w:rsidRPr="003F48A1">
              <w:rPr>
                <w:rFonts w:hint="eastAsia"/>
                <w:sz w:val="24"/>
              </w:rPr>
              <w:t>2012</w:t>
            </w:r>
            <w:r w:rsidRPr="003F48A1">
              <w:rPr>
                <w:rFonts w:hint="eastAsia"/>
                <w:sz w:val="24"/>
              </w:rPr>
              <w:t>年本）（</w:t>
            </w:r>
            <w:r w:rsidRPr="003F48A1">
              <w:rPr>
                <w:rFonts w:hint="eastAsia"/>
                <w:sz w:val="24"/>
              </w:rPr>
              <w:t>2013</w:t>
            </w:r>
            <w:r w:rsidRPr="003F48A1">
              <w:rPr>
                <w:rFonts w:hint="eastAsia"/>
                <w:sz w:val="24"/>
              </w:rPr>
              <w:t>年修正）》，本项目的产品、生产工艺与生产设备均不在国家淘汰及禁止、限制发展之列，本项目不列入《江苏省工业和信息产业结构调整限制淘汰目录和能耗限额》（苏政办发</w:t>
            </w:r>
            <w:r w:rsidRPr="003F48A1">
              <w:rPr>
                <w:rFonts w:hint="eastAsia"/>
                <w:sz w:val="24"/>
              </w:rPr>
              <w:t>[2015]118</w:t>
            </w:r>
            <w:r w:rsidRPr="003F48A1">
              <w:rPr>
                <w:rFonts w:hint="eastAsia"/>
                <w:sz w:val="24"/>
              </w:rPr>
              <w:t>号）中的限制类和淘汰类目录中。符合国家产业政策，符合国家及地方有关产业政策。</w:t>
            </w:r>
            <w:r w:rsidR="003F48A1" w:rsidRPr="003F48A1">
              <w:rPr>
                <w:rFonts w:hint="eastAsia"/>
                <w:sz w:val="24"/>
              </w:rPr>
              <w:t>符合清洁生产的要求。</w:t>
            </w:r>
          </w:p>
        </w:tc>
      </w:tr>
    </w:tbl>
    <w:p w:rsidR="00A47531" w:rsidRDefault="004308D8">
      <w:pPr>
        <w:pStyle w:val="1"/>
        <w:rPr>
          <w:b/>
          <w:bCs/>
        </w:rPr>
      </w:pPr>
      <w:r w:rsidRPr="000069E9">
        <w:rPr>
          <w:b/>
          <w:bCs/>
        </w:rPr>
        <w:lastRenderedPageBreak/>
        <w:t>表</w:t>
      </w:r>
      <w:r w:rsidRPr="000069E9">
        <w:rPr>
          <w:b/>
          <w:bCs/>
        </w:rPr>
        <w:t>6</w:t>
      </w:r>
      <w:r w:rsidRPr="000069E9">
        <w:rPr>
          <w:b/>
          <w:bCs/>
        </w:rPr>
        <w:t>项目主要污染物产生及预计排放情况</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3"/>
        <w:gridCol w:w="637"/>
        <w:gridCol w:w="452"/>
        <w:gridCol w:w="993"/>
        <w:gridCol w:w="968"/>
        <w:gridCol w:w="930"/>
        <w:gridCol w:w="856"/>
        <w:gridCol w:w="964"/>
        <w:gridCol w:w="966"/>
        <w:gridCol w:w="844"/>
        <w:gridCol w:w="816"/>
      </w:tblGrid>
      <w:tr w:rsidR="00A47531" w:rsidTr="004825CD">
        <w:trPr>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kern w:val="0"/>
                <w:szCs w:val="21"/>
              </w:rPr>
            </w:pPr>
            <w:r>
              <w:rPr>
                <w:szCs w:val="21"/>
              </w:rPr>
              <w:t>种类</w:t>
            </w:r>
          </w:p>
        </w:tc>
        <w:tc>
          <w:tcPr>
            <w:tcW w:w="604" w:type="pct"/>
            <w:gridSpan w:val="2"/>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排放源</w:t>
            </w:r>
          </w:p>
          <w:p w:rsidR="00A47531" w:rsidRDefault="004308D8" w:rsidP="00303177">
            <w:pPr>
              <w:adjustRightInd w:val="0"/>
              <w:snapToGrid w:val="0"/>
              <w:spacing w:line="240" w:lineRule="atLeast"/>
              <w:jc w:val="center"/>
              <w:rPr>
                <w:szCs w:val="21"/>
              </w:rPr>
            </w:pPr>
            <w:r>
              <w:rPr>
                <w:szCs w:val="21"/>
              </w:rPr>
              <w:t>（编号）</w:t>
            </w:r>
          </w:p>
        </w:tc>
        <w:tc>
          <w:tcPr>
            <w:tcW w:w="551"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污染物名称</w:t>
            </w:r>
          </w:p>
        </w:tc>
        <w:tc>
          <w:tcPr>
            <w:tcW w:w="537"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产生浓度</w:t>
            </w:r>
          </w:p>
          <w:p w:rsidR="00A47531" w:rsidRDefault="004308D8" w:rsidP="00303177">
            <w:pPr>
              <w:adjustRightInd w:val="0"/>
              <w:snapToGrid w:val="0"/>
              <w:spacing w:line="240" w:lineRule="atLeast"/>
              <w:jc w:val="center"/>
              <w:rPr>
                <w:szCs w:val="21"/>
              </w:rPr>
            </w:pPr>
            <w:r>
              <w:rPr>
                <w:szCs w:val="21"/>
              </w:rPr>
              <w:t>mg/m</w:t>
            </w:r>
            <w:r>
              <w:rPr>
                <w:szCs w:val="21"/>
                <w:vertAlign w:val="superscript"/>
              </w:rPr>
              <w:t>3</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ind w:left="210" w:hangingChars="100" w:hanging="210"/>
              <w:jc w:val="center"/>
              <w:rPr>
                <w:szCs w:val="21"/>
              </w:rPr>
            </w:pPr>
            <w:r>
              <w:rPr>
                <w:szCs w:val="21"/>
              </w:rPr>
              <w:t>产生量</w:t>
            </w:r>
            <w:r>
              <w:rPr>
                <w:szCs w:val="21"/>
              </w:rPr>
              <w:t>t/a</w:t>
            </w:r>
          </w:p>
        </w:tc>
        <w:tc>
          <w:tcPr>
            <w:tcW w:w="535"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排放浓度</w:t>
            </w:r>
            <w:r>
              <w:rPr>
                <w:szCs w:val="21"/>
              </w:rPr>
              <w:t>mg/m</w:t>
            </w:r>
            <w:r>
              <w:rPr>
                <w:szCs w:val="21"/>
                <w:vertAlign w:val="superscript"/>
              </w:rPr>
              <w:t>3</w:t>
            </w:r>
          </w:p>
        </w:tc>
        <w:tc>
          <w:tcPr>
            <w:tcW w:w="536"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排放速率</w:t>
            </w:r>
            <w:r>
              <w:rPr>
                <w:szCs w:val="21"/>
              </w:rPr>
              <w:t>kg/h</w:t>
            </w:r>
          </w:p>
        </w:tc>
        <w:tc>
          <w:tcPr>
            <w:tcW w:w="468"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排放量</w:t>
            </w:r>
            <w:r>
              <w:rPr>
                <w:szCs w:val="21"/>
              </w:rPr>
              <w:t>t/a</w:t>
            </w:r>
          </w:p>
        </w:tc>
        <w:tc>
          <w:tcPr>
            <w:tcW w:w="453" w:type="pct"/>
            <w:tcBorders>
              <w:top w:val="single" w:sz="4" w:space="0" w:color="auto"/>
              <w:left w:val="single" w:sz="4" w:space="0" w:color="auto"/>
              <w:bottom w:val="single" w:sz="4" w:space="0" w:color="auto"/>
              <w:right w:val="single" w:sz="4" w:space="0" w:color="auto"/>
            </w:tcBorders>
            <w:vAlign w:val="center"/>
          </w:tcPr>
          <w:p w:rsidR="00A47531" w:rsidRDefault="004308D8" w:rsidP="00303177">
            <w:pPr>
              <w:adjustRightInd w:val="0"/>
              <w:snapToGrid w:val="0"/>
              <w:spacing w:line="240" w:lineRule="atLeast"/>
              <w:jc w:val="center"/>
              <w:rPr>
                <w:szCs w:val="21"/>
              </w:rPr>
            </w:pPr>
            <w:r>
              <w:rPr>
                <w:szCs w:val="21"/>
              </w:rPr>
              <w:t>排放去向</w:t>
            </w:r>
          </w:p>
        </w:tc>
      </w:tr>
      <w:tr w:rsidR="004825CD" w:rsidTr="004825CD">
        <w:trPr>
          <w:trHeight w:val="20"/>
          <w:jc w:val="center"/>
        </w:trPr>
        <w:tc>
          <w:tcPr>
            <w:tcW w:w="324" w:type="pct"/>
            <w:vMerge w:val="restart"/>
            <w:tcBorders>
              <w:top w:val="single" w:sz="4" w:space="0" w:color="auto"/>
              <w:left w:val="single" w:sz="4" w:space="0" w:color="auto"/>
              <w:right w:val="single" w:sz="4" w:space="0" w:color="auto"/>
            </w:tcBorders>
            <w:vAlign w:val="center"/>
          </w:tcPr>
          <w:p w:rsidR="004825CD" w:rsidRDefault="004825CD" w:rsidP="00303177">
            <w:pPr>
              <w:snapToGrid w:val="0"/>
              <w:spacing w:line="240" w:lineRule="atLeast"/>
              <w:jc w:val="center"/>
              <w:rPr>
                <w:spacing w:val="-20"/>
                <w:szCs w:val="21"/>
              </w:rPr>
            </w:pPr>
            <w:r>
              <w:rPr>
                <w:spacing w:val="-20"/>
                <w:szCs w:val="21"/>
              </w:rPr>
              <w:t>大气污</w:t>
            </w:r>
          </w:p>
          <w:p w:rsidR="004825CD" w:rsidRDefault="004825CD" w:rsidP="00303177">
            <w:pPr>
              <w:snapToGrid w:val="0"/>
              <w:spacing w:line="240" w:lineRule="atLeast"/>
              <w:jc w:val="center"/>
              <w:rPr>
                <w:spacing w:val="-20"/>
                <w:szCs w:val="21"/>
              </w:rPr>
            </w:pPr>
            <w:r>
              <w:rPr>
                <w:spacing w:val="-20"/>
                <w:szCs w:val="21"/>
              </w:rPr>
              <w:t>染物</w:t>
            </w:r>
          </w:p>
        </w:tc>
        <w:tc>
          <w:tcPr>
            <w:tcW w:w="354" w:type="pct"/>
            <w:vMerge w:val="restart"/>
            <w:tcBorders>
              <w:top w:val="single" w:sz="4" w:space="0" w:color="auto"/>
              <w:left w:val="single" w:sz="4" w:space="0" w:color="auto"/>
              <w:right w:val="single" w:sz="4" w:space="0" w:color="auto"/>
            </w:tcBorders>
            <w:vAlign w:val="center"/>
          </w:tcPr>
          <w:p w:rsidR="004825CD" w:rsidRDefault="004825CD" w:rsidP="00303177">
            <w:pPr>
              <w:spacing w:line="180" w:lineRule="atLeast"/>
              <w:jc w:val="center"/>
              <w:rPr>
                <w:spacing w:val="-20"/>
                <w:szCs w:val="21"/>
              </w:rPr>
            </w:pPr>
            <w:r>
              <w:rPr>
                <w:spacing w:val="-20"/>
                <w:szCs w:val="21"/>
              </w:rPr>
              <w:t>有组织</w:t>
            </w:r>
          </w:p>
        </w:tc>
        <w:tc>
          <w:tcPr>
            <w:tcW w:w="251" w:type="pct"/>
            <w:vMerge w:val="restart"/>
            <w:tcBorders>
              <w:top w:val="single" w:sz="4" w:space="0" w:color="auto"/>
              <w:left w:val="single" w:sz="4" w:space="0" w:color="auto"/>
              <w:right w:val="single" w:sz="4" w:space="0" w:color="auto"/>
            </w:tcBorders>
            <w:vAlign w:val="center"/>
          </w:tcPr>
          <w:p w:rsidR="004825CD" w:rsidRDefault="004825CD" w:rsidP="00303177">
            <w:pPr>
              <w:spacing w:line="180" w:lineRule="atLeast"/>
              <w:jc w:val="center"/>
              <w:rPr>
                <w:spacing w:val="-20"/>
                <w:szCs w:val="21"/>
              </w:rPr>
            </w:pPr>
            <w:r>
              <w:rPr>
                <w:rFonts w:hint="eastAsia"/>
                <w:spacing w:val="-20"/>
                <w:szCs w:val="21"/>
              </w:rPr>
              <w:t>FQ-1</w:t>
            </w:r>
          </w:p>
        </w:tc>
        <w:tc>
          <w:tcPr>
            <w:tcW w:w="551" w:type="pct"/>
            <w:tcBorders>
              <w:top w:val="single" w:sz="4" w:space="0" w:color="auto"/>
              <w:left w:val="single" w:sz="4" w:space="0" w:color="auto"/>
              <w:bottom w:val="single" w:sz="4" w:space="0" w:color="auto"/>
              <w:right w:val="single" w:sz="4" w:space="0" w:color="auto"/>
            </w:tcBorders>
            <w:vAlign w:val="center"/>
          </w:tcPr>
          <w:p w:rsidR="004825CD" w:rsidRDefault="004825CD" w:rsidP="00303177">
            <w:pPr>
              <w:jc w:val="center"/>
              <w:rPr>
                <w:szCs w:val="21"/>
              </w:rPr>
            </w:pPr>
            <w:r>
              <w:rPr>
                <w:rFonts w:hint="eastAsia"/>
                <w:szCs w:val="21"/>
              </w:rPr>
              <w:t>氨</w:t>
            </w:r>
          </w:p>
        </w:tc>
        <w:tc>
          <w:tcPr>
            <w:tcW w:w="537" w:type="pct"/>
            <w:tcBorders>
              <w:top w:val="single" w:sz="4" w:space="0" w:color="auto"/>
              <w:left w:val="single" w:sz="4" w:space="0" w:color="auto"/>
              <w:bottom w:val="single" w:sz="4" w:space="0" w:color="auto"/>
              <w:right w:val="single" w:sz="4" w:space="0" w:color="auto"/>
            </w:tcBorders>
            <w:vAlign w:val="center"/>
          </w:tcPr>
          <w:p w:rsidR="004825CD" w:rsidRPr="00621338" w:rsidRDefault="004825CD" w:rsidP="00303177">
            <w:pPr>
              <w:widowControl/>
              <w:jc w:val="center"/>
              <w:rPr>
                <w:kern w:val="0"/>
                <w:szCs w:val="21"/>
              </w:rPr>
            </w:pPr>
            <w:r>
              <w:rPr>
                <w:rFonts w:hint="eastAsia"/>
                <w:kern w:val="0"/>
                <w:szCs w:val="21"/>
              </w:rPr>
              <w:t>3.0</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rFonts w:hint="eastAsia"/>
                <w:szCs w:val="21"/>
              </w:rPr>
              <w:t>0.</w:t>
            </w:r>
            <w:r>
              <w:rPr>
                <w:rFonts w:hint="eastAsia"/>
                <w:szCs w:val="21"/>
              </w:rPr>
              <w:t>027</w:t>
            </w:r>
          </w:p>
        </w:tc>
        <w:tc>
          <w:tcPr>
            <w:tcW w:w="535" w:type="pct"/>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szCs w:val="21"/>
              </w:rPr>
              <w:t>0.</w:t>
            </w:r>
            <w:r>
              <w:rPr>
                <w:rFonts w:hint="eastAsia"/>
                <w:szCs w:val="21"/>
              </w:rPr>
              <w:t>4</w:t>
            </w:r>
          </w:p>
        </w:tc>
        <w:tc>
          <w:tcPr>
            <w:tcW w:w="536" w:type="pct"/>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rFonts w:hint="eastAsia"/>
                <w:szCs w:val="21"/>
              </w:rPr>
              <w:t>0.00</w:t>
            </w:r>
            <w:r>
              <w:rPr>
                <w:rFonts w:hint="eastAsia"/>
                <w:szCs w:val="21"/>
              </w:rPr>
              <w:t>0</w:t>
            </w:r>
            <w:r w:rsidRPr="00F3186C">
              <w:rPr>
                <w:rFonts w:hint="eastAsia"/>
                <w:szCs w:val="21"/>
              </w:rPr>
              <w:t>6</w:t>
            </w:r>
          </w:p>
        </w:tc>
        <w:tc>
          <w:tcPr>
            <w:tcW w:w="468" w:type="pct"/>
            <w:tcBorders>
              <w:top w:val="single" w:sz="4" w:space="0" w:color="auto"/>
              <w:left w:val="single" w:sz="4" w:space="0" w:color="auto"/>
              <w:bottom w:val="single" w:sz="4" w:space="0" w:color="auto"/>
              <w:right w:val="single" w:sz="4" w:space="0" w:color="auto"/>
            </w:tcBorders>
            <w:vAlign w:val="center"/>
          </w:tcPr>
          <w:p w:rsidR="004825CD" w:rsidRPr="00621338" w:rsidRDefault="004825CD" w:rsidP="00303177">
            <w:pPr>
              <w:jc w:val="center"/>
              <w:rPr>
                <w:szCs w:val="21"/>
              </w:rPr>
            </w:pPr>
            <w:r>
              <w:rPr>
                <w:rFonts w:hint="eastAsia"/>
                <w:szCs w:val="21"/>
              </w:rPr>
              <w:t>0.0036</w:t>
            </w:r>
          </w:p>
        </w:tc>
        <w:tc>
          <w:tcPr>
            <w:tcW w:w="453" w:type="pct"/>
            <w:vMerge w:val="restart"/>
            <w:tcBorders>
              <w:top w:val="single" w:sz="4" w:space="0" w:color="auto"/>
              <w:left w:val="single" w:sz="4" w:space="0" w:color="auto"/>
              <w:right w:val="single" w:sz="4" w:space="0" w:color="auto"/>
            </w:tcBorders>
            <w:vAlign w:val="center"/>
          </w:tcPr>
          <w:p w:rsidR="004825CD" w:rsidRDefault="004825CD" w:rsidP="00303177">
            <w:pPr>
              <w:spacing w:line="240" w:lineRule="atLeast"/>
              <w:jc w:val="center"/>
              <w:rPr>
                <w:bCs/>
                <w:szCs w:val="21"/>
              </w:rPr>
            </w:pPr>
            <w:r>
              <w:rPr>
                <w:bCs/>
                <w:szCs w:val="21"/>
              </w:rPr>
              <w:t>大气</w:t>
            </w:r>
          </w:p>
        </w:tc>
      </w:tr>
      <w:tr w:rsidR="004825CD" w:rsidTr="00CA637E">
        <w:trPr>
          <w:trHeight w:val="20"/>
          <w:jc w:val="center"/>
        </w:trPr>
        <w:tc>
          <w:tcPr>
            <w:tcW w:w="324" w:type="pct"/>
            <w:vMerge/>
            <w:tcBorders>
              <w:left w:val="single" w:sz="4" w:space="0" w:color="auto"/>
              <w:right w:val="single" w:sz="4" w:space="0" w:color="auto"/>
            </w:tcBorders>
            <w:vAlign w:val="center"/>
          </w:tcPr>
          <w:p w:rsidR="004825CD" w:rsidRDefault="004825CD"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4825CD" w:rsidRDefault="004825CD" w:rsidP="00303177">
            <w:pPr>
              <w:spacing w:line="180" w:lineRule="atLeast"/>
              <w:jc w:val="center"/>
              <w:rPr>
                <w:spacing w:val="-20"/>
                <w:szCs w:val="21"/>
              </w:rPr>
            </w:pPr>
          </w:p>
        </w:tc>
        <w:tc>
          <w:tcPr>
            <w:tcW w:w="251" w:type="pct"/>
            <w:vMerge/>
            <w:tcBorders>
              <w:left w:val="single" w:sz="4" w:space="0" w:color="auto"/>
              <w:right w:val="single" w:sz="4" w:space="0" w:color="auto"/>
            </w:tcBorders>
            <w:vAlign w:val="center"/>
          </w:tcPr>
          <w:p w:rsidR="004825CD" w:rsidRDefault="004825CD" w:rsidP="00303177">
            <w:pPr>
              <w:spacing w:line="180" w:lineRule="atLeast"/>
              <w:jc w:val="center"/>
              <w:rPr>
                <w:spacing w:val="-12"/>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4825CD" w:rsidRDefault="004825CD" w:rsidP="00303177">
            <w:pPr>
              <w:jc w:val="center"/>
              <w:rPr>
                <w:szCs w:val="21"/>
              </w:rPr>
            </w:pPr>
            <w:r>
              <w:rPr>
                <w:rFonts w:hint="eastAsia"/>
                <w:szCs w:val="21"/>
              </w:rPr>
              <w:t>硫化氢</w:t>
            </w:r>
          </w:p>
        </w:tc>
        <w:tc>
          <w:tcPr>
            <w:tcW w:w="537" w:type="pct"/>
            <w:tcBorders>
              <w:top w:val="single" w:sz="4" w:space="0" w:color="auto"/>
              <w:left w:val="single" w:sz="4" w:space="0" w:color="auto"/>
              <w:bottom w:val="single" w:sz="4" w:space="0" w:color="auto"/>
              <w:right w:val="single" w:sz="4" w:space="0" w:color="auto"/>
            </w:tcBorders>
            <w:vAlign w:val="center"/>
          </w:tcPr>
          <w:p w:rsidR="004825CD" w:rsidRPr="00621338" w:rsidRDefault="004825CD" w:rsidP="00303177">
            <w:pPr>
              <w:widowControl/>
              <w:jc w:val="center"/>
              <w:rPr>
                <w:kern w:val="0"/>
                <w:szCs w:val="21"/>
              </w:rPr>
            </w:pPr>
            <w:r>
              <w:rPr>
                <w:rFonts w:hint="eastAsia"/>
                <w:kern w:val="0"/>
                <w:szCs w:val="21"/>
              </w:rPr>
              <w:t>0.01</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rFonts w:hint="eastAsia"/>
                <w:szCs w:val="21"/>
              </w:rPr>
              <w:t>0.000</w:t>
            </w:r>
            <w:r>
              <w:rPr>
                <w:rFonts w:hint="eastAsia"/>
                <w:szCs w:val="21"/>
              </w:rPr>
              <w:t>08</w:t>
            </w:r>
          </w:p>
        </w:tc>
        <w:tc>
          <w:tcPr>
            <w:tcW w:w="535" w:type="pct"/>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rFonts w:hint="eastAsia"/>
                <w:szCs w:val="21"/>
              </w:rPr>
              <w:t>0.000</w:t>
            </w:r>
            <w:r>
              <w:rPr>
                <w:rFonts w:hint="eastAsia"/>
                <w:szCs w:val="21"/>
              </w:rPr>
              <w:t>2</w:t>
            </w:r>
          </w:p>
        </w:tc>
        <w:tc>
          <w:tcPr>
            <w:tcW w:w="536" w:type="pct"/>
            <w:tcBorders>
              <w:top w:val="single" w:sz="4" w:space="0" w:color="auto"/>
              <w:left w:val="single" w:sz="4" w:space="0" w:color="auto"/>
              <w:bottom w:val="single" w:sz="4" w:space="0" w:color="auto"/>
              <w:right w:val="single" w:sz="4" w:space="0" w:color="auto"/>
            </w:tcBorders>
            <w:vAlign w:val="center"/>
          </w:tcPr>
          <w:p w:rsidR="004825CD" w:rsidRPr="00F3186C" w:rsidRDefault="004825CD" w:rsidP="00CA637E">
            <w:pPr>
              <w:adjustRightInd w:val="0"/>
              <w:snapToGrid w:val="0"/>
              <w:jc w:val="center"/>
              <w:rPr>
                <w:szCs w:val="21"/>
              </w:rPr>
            </w:pPr>
            <w:r w:rsidRPr="00F3186C">
              <w:rPr>
                <w:rFonts w:hint="eastAsia"/>
                <w:szCs w:val="21"/>
              </w:rPr>
              <w:t>0.00000</w:t>
            </w:r>
            <w:r>
              <w:rPr>
                <w:rFonts w:hint="eastAsia"/>
                <w:szCs w:val="21"/>
              </w:rPr>
              <w:t>03</w:t>
            </w:r>
          </w:p>
        </w:tc>
        <w:tc>
          <w:tcPr>
            <w:tcW w:w="468" w:type="pct"/>
            <w:tcBorders>
              <w:top w:val="single" w:sz="4" w:space="0" w:color="auto"/>
              <w:left w:val="single" w:sz="4" w:space="0" w:color="auto"/>
              <w:bottom w:val="single" w:sz="4" w:space="0" w:color="auto"/>
              <w:right w:val="single" w:sz="4" w:space="0" w:color="auto"/>
            </w:tcBorders>
            <w:vAlign w:val="center"/>
          </w:tcPr>
          <w:p w:rsidR="004825CD" w:rsidRPr="00621338" w:rsidRDefault="004825CD" w:rsidP="004825CD">
            <w:pPr>
              <w:jc w:val="center"/>
              <w:rPr>
                <w:szCs w:val="21"/>
              </w:rPr>
            </w:pPr>
            <w:r>
              <w:rPr>
                <w:rFonts w:hint="eastAsia"/>
                <w:szCs w:val="21"/>
              </w:rPr>
              <w:t>0.000002</w:t>
            </w:r>
          </w:p>
        </w:tc>
        <w:tc>
          <w:tcPr>
            <w:tcW w:w="453" w:type="pct"/>
            <w:vMerge/>
            <w:tcBorders>
              <w:left w:val="single" w:sz="4" w:space="0" w:color="auto"/>
              <w:right w:val="single" w:sz="4" w:space="0" w:color="auto"/>
            </w:tcBorders>
            <w:vAlign w:val="center"/>
          </w:tcPr>
          <w:p w:rsidR="004825CD" w:rsidRDefault="004825CD"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382506" w:rsidRDefault="00382506" w:rsidP="00303177">
            <w:pPr>
              <w:spacing w:line="180" w:lineRule="atLeast"/>
              <w:jc w:val="center"/>
              <w:rPr>
                <w:spacing w:val="-20"/>
                <w:szCs w:val="21"/>
              </w:rPr>
            </w:pPr>
          </w:p>
        </w:tc>
        <w:tc>
          <w:tcPr>
            <w:tcW w:w="251" w:type="pct"/>
            <w:vMerge w:val="restart"/>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r>
              <w:rPr>
                <w:spacing w:val="-12"/>
                <w:szCs w:val="21"/>
              </w:rPr>
              <w:t>FQ-</w:t>
            </w:r>
            <w:r>
              <w:rPr>
                <w:rFonts w:hint="eastAsia"/>
                <w:spacing w:val="-12"/>
                <w:szCs w:val="21"/>
              </w:rPr>
              <w:t>2</w:t>
            </w: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氨</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0.42</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0.045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0.07</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sidRPr="00F3186C">
              <w:rPr>
                <w:rFonts w:hint="eastAsia"/>
                <w:szCs w:val="21"/>
              </w:rPr>
              <w:t>0.0</w:t>
            </w:r>
            <w:r>
              <w:rPr>
                <w:rFonts w:hint="eastAsia"/>
                <w:szCs w:val="21"/>
              </w:rPr>
              <w:t>012</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utoSpaceDE w:val="0"/>
              <w:autoSpaceDN w:val="0"/>
              <w:adjustRightInd w:val="0"/>
              <w:snapToGrid w:val="0"/>
              <w:jc w:val="center"/>
              <w:rPr>
                <w:szCs w:val="21"/>
              </w:rPr>
            </w:pPr>
            <w:r w:rsidRPr="00F3186C">
              <w:rPr>
                <w:rFonts w:hint="eastAsia"/>
                <w:szCs w:val="21"/>
              </w:rPr>
              <w:t>0.</w:t>
            </w:r>
            <w:r>
              <w:rPr>
                <w:rFonts w:hint="eastAsia"/>
                <w:szCs w:val="21"/>
              </w:rPr>
              <w:t>0071</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382506" w:rsidRDefault="00382506" w:rsidP="00303177">
            <w:pPr>
              <w:spacing w:line="180" w:lineRule="atLeast"/>
              <w:jc w:val="center"/>
              <w:rPr>
                <w:spacing w:val="-20"/>
                <w:szCs w:val="21"/>
              </w:rPr>
            </w:pPr>
          </w:p>
        </w:tc>
        <w:tc>
          <w:tcPr>
            <w:tcW w:w="251" w:type="pct"/>
            <w:vMerge/>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pacing w:val="-20"/>
                <w:szCs w:val="21"/>
              </w:rPr>
            </w:pPr>
            <w:r>
              <w:rPr>
                <w:spacing w:val="-20"/>
                <w:szCs w:val="21"/>
              </w:rPr>
              <w:t>硫化氢</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0.02</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0.0018</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0.01</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sidRPr="00F3186C">
              <w:rPr>
                <w:rFonts w:hint="eastAsia"/>
                <w:szCs w:val="21"/>
              </w:rPr>
              <w:t>0.0</w:t>
            </w:r>
            <w:r>
              <w:rPr>
                <w:rFonts w:hint="eastAsia"/>
                <w:szCs w:val="21"/>
              </w:rPr>
              <w:t>0015</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utoSpaceDE w:val="0"/>
              <w:autoSpaceDN w:val="0"/>
              <w:adjustRightInd w:val="0"/>
              <w:snapToGrid w:val="0"/>
              <w:jc w:val="center"/>
              <w:rPr>
                <w:szCs w:val="21"/>
              </w:rPr>
            </w:pPr>
            <w:r w:rsidRPr="00F3186C">
              <w:rPr>
                <w:rFonts w:hint="eastAsia"/>
                <w:szCs w:val="21"/>
              </w:rPr>
              <w:t>0.</w:t>
            </w:r>
            <w:r>
              <w:rPr>
                <w:rFonts w:hint="eastAsia"/>
                <w:szCs w:val="21"/>
              </w:rPr>
              <w:t>0009</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382506" w:rsidRDefault="00382506" w:rsidP="00303177">
            <w:pPr>
              <w:spacing w:line="180" w:lineRule="atLeast"/>
              <w:jc w:val="center"/>
              <w:rPr>
                <w:spacing w:val="-20"/>
                <w:szCs w:val="21"/>
              </w:rPr>
            </w:pPr>
          </w:p>
        </w:tc>
        <w:tc>
          <w:tcPr>
            <w:tcW w:w="251" w:type="pct"/>
            <w:vMerge/>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pacing w:val="-20"/>
                <w:szCs w:val="21"/>
              </w:rPr>
            </w:pPr>
            <w:r>
              <w:rPr>
                <w:rFonts w:hint="eastAsia"/>
                <w:spacing w:val="-20"/>
                <w:szCs w:val="21"/>
              </w:rPr>
              <w:t>颗粒物</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0.042</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0.0045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0.0052</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sidRPr="00F3186C">
              <w:rPr>
                <w:rFonts w:hint="eastAsia"/>
                <w:szCs w:val="21"/>
              </w:rPr>
              <w:t>0.0</w:t>
            </w:r>
            <w:r>
              <w:rPr>
                <w:rFonts w:hint="eastAsia"/>
                <w:szCs w:val="21"/>
              </w:rPr>
              <w:t>0009</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utoSpaceDE w:val="0"/>
              <w:autoSpaceDN w:val="0"/>
              <w:adjustRightInd w:val="0"/>
              <w:snapToGrid w:val="0"/>
              <w:jc w:val="center"/>
              <w:rPr>
                <w:szCs w:val="21"/>
              </w:rPr>
            </w:pPr>
            <w:r w:rsidRPr="00F3186C">
              <w:rPr>
                <w:rFonts w:hint="eastAsia"/>
                <w:szCs w:val="21"/>
              </w:rPr>
              <w:t>0.</w:t>
            </w:r>
            <w:r>
              <w:rPr>
                <w:rFonts w:hint="eastAsia"/>
                <w:szCs w:val="21"/>
              </w:rPr>
              <w:t>00055</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val="restart"/>
            <w:tcBorders>
              <w:left w:val="single" w:sz="4" w:space="0" w:color="auto"/>
              <w:right w:val="single" w:sz="4" w:space="0" w:color="auto"/>
            </w:tcBorders>
            <w:vAlign w:val="center"/>
          </w:tcPr>
          <w:p w:rsidR="00382506" w:rsidRDefault="00382506" w:rsidP="00CA637E">
            <w:pPr>
              <w:spacing w:line="180" w:lineRule="atLeast"/>
              <w:jc w:val="center"/>
              <w:rPr>
                <w:spacing w:val="-20"/>
                <w:szCs w:val="21"/>
              </w:rPr>
            </w:pPr>
            <w:r>
              <w:rPr>
                <w:spacing w:val="-20"/>
                <w:szCs w:val="21"/>
              </w:rPr>
              <w:t>无组织</w:t>
            </w:r>
          </w:p>
        </w:tc>
        <w:tc>
          <w:tcPr>
            <w:tcW w:w="251" w:type="pct"/>
            <w:vMerge w:val="restart"/>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r>
              <w:rPr>
                <w:rFonts w:hint="eastAsia"/>
                <w:spacing w:val="-12"/>
                <w:szCs w:val="21"/>
              </w:rPr>
              <w:t>车间</w:t>
            </w: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szCs w:val="21"/>
              </w:rPr>
              <w:t>氨</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widowControl/>
              <w:adjustRightInd w:val="0"/>
              <w:snapToGrid w:val="0"/>
              <w:jc w:val="center"/>
              <w:rPr>
                <w:szCs w:val="21"/>
              </w:rPr>
            </w:pPr>
            <w:r w:rsidRPr="00F3186C">
              <w:rPr>
                <w:rFonts w:hint="eastAsia"/>
                <w:szCs w:val="21"/>
              </w:rPr>
              <w:t>0.0</w:t>
            </w:r>
            <w:r>
              <w:rPr>
                <w:rFonts w:hint="eastAsia"/>
                <w:szCs w:val="21"/>
              </w:rPr>
              <w:t>05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widowControl/>
              <w:jc w:val="center"/>
              <w:rPr>
                <w:kern w:val="0"/>
                <w:szCs w:val="21"/>
              </w:rPr>
            </w:pPr>
            <w:r>
              <w:rPr>
                <w:rFonts w:hint="eastAsia"/>
                <w:kern w:val="0"/>
                <w:szCs w:val="21"/>
              </w:rPr>
              <w:t>/</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0.00083</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widowControl/>
              <w:adjustRightInd w:val="0"/>
              <w:snapToGrid w:val="0"/>
              <w:jc w:val="center"/>
              <w:rPr>
                <w:szCs w:val="21"/>
              </w:rPr>
            </w:pPr>
            <w:r w:rsidRPr="00F3186C">
              <w:rPr>
                <w:rFonts w:hint="eastAsia"/>
                <w:szCs w:val="21"/>
              </w:rPr>
              <w:t>0.0</w:t>
            </w:r>
            <w:r>
              <w:rPr>
                <w:rFonts w:hint="eastAsia"/>
                <w:szCs w:val="21"/>
              </w:rPr>
              <w:t>05</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382506" w:rsidRDefault="00382506" w:rsidP="00303177">
            <w:pPr>
              <w:spacing w:line="180" w:lineRule="atLeast"/>
              <w:jc w:val="center"/>
              <w:rPr>
                <w:spacing w:val="-20"/>
                <w:szCs w:val="21"/>
              </w:rPr>
            </w:pPr>
          </w:p>
        </w:tc>
        <w:tc>
          <w:tcPr>
            <w:tcW w:w="251" w:type="pct"/>
            <w:vMerge/>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pacing w:val="-20"/>
                <w:szCs w:val="21"/>
              </w:rPr>
            </w:pPr>
            <w:r>
              <w:rPr>
                <w:spacing w:val="-20"/>
                <w:szCs w:val="21"/>
              </w:rPr>
              <w:t>硫化氢</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widowControl/>
              <w:adjustRightInd w:val="0"/>
              <w:snapToGrid w:val="0"/>
              <w:jc w:val="center"/>
              <w:rPr>
                <w:szCs w:val="21"/>
              </w:rPr>
            </w:pPr>
            <w:r w:rsidRPr="00F3186C">
              <w:rPr>
                <w:rFonts w:hint="eastAsia"/>
                <w:szCs w:val="21"/>
              </w:rPr>
              <w:t>0.00</w:t>
            </w:r>
            <w:r>
              <w:rPr>
                <w:rFonts w:hint="eastAsia"/>
                <w:szCs w:val="21"/>
              </w:rPr>
              <w:t>02</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widowControl/>
              <w:jc w:val="center"/>
              <w:rPr>
                <w:kern w:val="0"/>
                <w:szCs w:val="21"/>
              </w:rPr>
            </w:pPr>
            <w:r>
              <w:rPr>
                <w:rFonts w:hint="eastAsia"/>
                <w:kern w:val="0"/>
                <w:szCs w:val="21"/>
              </w:rPr>
              <w:t>/</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0.00003</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widowControl/>
              <w:adjustRightInd w:val="0"/>
              <w:snapToGrid w:val="0"/>
              <w:jc w:val="center"/>
              <w:rPr>
                <w:szCs w:val="21"/>
              </w:rPr>
            </w:pPr>
            <w:r w:rsidRPr="00F3186C">
              <w:rPr>
                <w:rFonts w:hint="eastAsia"/>
                <w:szCs w:val="21"/>
              </w:rPr>
              <w:t>0.00</w:t>
            </w:r>
            <w:r>
              <w:rPr>
                <w:rFonts w:hint="eastAsia"/>
                <w:szCs w:val="21"/>
              </w:rPr>
              <w:t>02</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snapToGrid w:val="0"/>
              <w:spacing w:line="240" w:lineRule="atLeast"/>
              <w:jc w:val="center"/>
              <w:rPr>
                <w:spacing w:val="-20"/>
                <w:szCs w:val="21"/>
              </w:rPr>
            </w:pPr>
          </w:p>
        </w:tc>
        <w:tc>
          <w:tcPr>
            <w:tcW w:w="354" w:type="pct"/>
            <w:vMerge/>
            <w:tcBorders>
              <w:left w:val="single" w:sz="4" w:space="0" w:color="auto"/>
              <w:right w:val="single" w:sz="4" w:space="0" w:color="auto"/>
            </w:tcBorders>
            <w:vAlign w:val="center"/>
          </w:tcPr>
          <w:p w:rsidR="00382506" w:rsidRDefault="00382506" w:rsidP="00303177">
            <w:pPr>
              <w:spacing w:line="180" w:lineRule="atLeast"/>
              <w:jc w:val="center"/>
              <w:rPr>
                <w:spacing w:val="-20"/>
                <w:szCs w:val="21"/>
              </w:rPr>
            </w:pPr>
          </w:p>
        </w:tc>
        <w:tc>
          <w:tcPr>
            <w:tcW w:w="251" w:type="pct"/>
            <w:vMerge/>
            <w:tcBorders>
              <w:left w:val="single" w:sz="4" w:space="0" w:color="auto"/>
              <w:right w:val="single" w:sz="4" w:space="0" w:color="auto"/>
            </w:tcBorders>
            <w:vAlign w:val="center"/>
          </w:tcPr>
          <w:p w:rsidR="00382506" w:rsidRDefault="00382506" w:rsidP="00303177">
            <w:pPr>
              <w:spacing w:line="180" w:lineRule="atLeast"/>
              <w:jc w:val="center"/>
              <w:rPr>
                <w:spacing w:val="-12"/>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pacing w:val="-20"/>
                <w:szCs w:val="21"/>
              </w:rPr>
            </w:pPr>
            <w:r>
              <w:rPr>
                <w:rFonts w:hint="eastAsia"/>
                <w:spacing w:val="-20"/>
                <w:szCs w:val="21"/>
              </w:rPr>
              <w:t>颗粒物</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0.0005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widowControl/>
              <w:jc w:val="center"/>
              <w:rPr>
                <w:kern w:val="0"/>
                <w:szCs w:val="21"/>
              </w:rPr>
            </w:pPr>
            <w:r>
              <w:rPr>
                <w:rFonts w:hint="eastAsia"/>
                <w:kern w:val="0"/>
                <w:szCs w:val="21"/>
              </w:rPr>
              <w:t>/</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303177">
            <w:pPr>
              <w:jc w:val="center"/>
              <w:rPr>
                <w:szCs w:val="21"/>
              </w:rPr>
            </w:pPr>
            <w:r>
              <w:rPr>
                <w:rFonts w:hint="eastAsia"/>
                <w:szCs w:val="21"/>
              </w:rPr>
              <w:t>0.000083</w:t>
            </w:r>
          </w:p>
        </w:tc>
        <w:tc>
          <w:tcPr>
            <w:tcW w:w="468" w:type="pct"/>
            <w:tcBorders>
              <w:top w:val="single" w:sz="4" w:space="0" w:color="auto"/>
              <w:left w:val="single" w:sz="4" w:space="0" w:color="auto"/>
              <w:bottom w:val="single" w:sz="4" w:space="0" w:color="auto"/>
              <w:right w:val="single" w:sz="4" w:space="0" w:color="auto"/>
            </w:tcBorders>
            <w:vAlign w:val="center"/>
          </w:tcPr>
          <w:p w:rsidR="00382506" w:rsidRPr="00621338" w:rsidRDefault="00382506" w:rsidP="00CA637E">
            <w:pPr>
              <w:jc w:val="center"/>
              <w:rPr>
                <w:szCs w:val="21"/>
              </w:rPr>
            </w:pPr>
            <w:r>
              <w:rPr>
                <w:rFonts w:hint="eastAsia"/>
                <w:szCs w:val="21"/>
              </w:rPr>
              <w:t>0.0005</w:t>
            </w:r>
          </w:p>
        </w:tc>
        <w:tc>
          <w:tcPr>
            <w:tcW w:w="453" w:type="pct"/>
            <w:vMerge/>
            <w:tcBorders>
              <w:left w:val="single" w:sz="4" w:space="0" w:color="auto"/>
              <w:right w:val="single" w:sz="4" w:space="0" w:color="auto"/>
            </w:tcBorders>
            <w:vAlign w:val="center"/>
          </w:tcPr>
          <w:p w:rsidR="00382506" w:rsidRDefault="00382506" w:rsidP="00303177">
            <w:pPr>
              <w:spacing w:line="240" w:lineRule="atLeast"/>
              <w:jc w:val="center"/>
              <w:rPr>
                <w:bCs/>
                <w:szCs w:val="21"/>
              </w:rPr>
            </w:pPr>
          </w:p>
        </w:tc>
      </w:tr>
      <w:tr w:rsidR="00382506" w:rsidTr="004825CD">
        <w:trPr>
          <w:trHeight w:val="20"/>
          <w:jc w:val="center"/>
        </w:trPr>
        <w:tc>
          <w:tcPr>
            <w:tcW w:w="324" w:type="pct"/>
            <w:vMerge w:val="restart"/>
            <w:tcBorders>
              <w:top w:val="nil"/>
              <w:left w:val="single" w:sz="4" w:space="0" w:color="auto"/>
              <w:right w:val="single" w:sz="4" w:space="0" w:color="auto"/>
            </w:tcBorders>
            <w:vAlign w:val="center"/>
          </w:tcPr>
          <w:p w:rsidR="00382506" w:rsidRDefault="00382506" w:rsidP="00303177">
            <w:pPr>
              <w:spacing w:line="240" w:lineRule="exact"/>
              <w:jc w:val="center"/>
              <w:rPr>
                <w:szCs w:val="21"/>
              </w:rPr>
            </w:pPr>
            <w:r>
              <w:rPr>
                <w:szCs w:val="21"/>
              </w:rPr>
              <w:t>水</w:t>
            </w:r>
          </w:p>
          <w:p w:rsidR="00382506" w:rsidRDefault="00382506" w:rsidP="00303177">
            <w:pPr>
              <w:spacing w:line="240" w:lineRule="exact"/>
              <w:jc w:val="center"/>
              <w:rPr>
                <w:szCs w:val="21"/>
              </w:rPr>
            </w:pPr>
            <w:r>
              <w:rPr>
                <w:szCs w:val="21"/>
              </w:rPr>
              <w:t>污</w:t>
            </w:r>
          </w:p>
          <w:p w:rsidR="00382506" w:rsidRDefault="00382506" w:rsidP="00303177">
            <w:pPr>
              <w:spacing w:line="240" w:lineRule="exact"/>
              <w:jc w:val="center"/>
              <w:rPr>
                <w:szCs w:val="21"/>
              </w:rPr>
            </w:pPr>
            <w:r>
              <w:rPr>
                <w:szCs w:val="21"/>
              </w:rPr>
              <w:t>染</w:t>
            </w:r>
          </w:p>
          <w:p w:rsidR="00382506" w:rsidRDefault="00382506" w:rsidP="00303177">
            <w:pPr>
              <w:spacing w:line="240" w:lineRule="exact"/>
              <w:jc w:val="center"/>
              <w:rPr>
                <w:szCs w:val="21"/>
              </w:rPr>
            </w:pPr>
            <w:r>
              <w:rPr>
                <w:szCs w:val="21"/>
              </w:rPr>
              <w:t>物</w:t>
            </w:r>
          </w:p>
        </w:tc>
        <w:tc>
          <w:tcPr>
            <w:tcW w:w="604"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2506" w:rsidRDefault="00382506" w:rsidP="00303177">
            <w:pPr>
              <w:spacing w:line="360" w:lineRule="exact"/>
              <w:jc w:val="center"/>
              <w:rPr>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污染物名称</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废水量</w:t>
            </w:r>
          </w:p>
          <w:p w:rsidR="00382506" w:rsidRDefault="00382506" w:rsidP="00303177">
            <w:pPr>
              <w:spacing w:line="240" w:lineRule="atLeast"/>
              <w:jc w:val="center"/>
              <w:rPr>
                <w:szCs w:val="21"/>
              </w:rPr>
            </w:pPr>
            <w:r>
              <w:rPr>
                <w:szCs w:val="21"/>
              </w:rPr>
              <w:t>m</w:t>
            </w:r>
            <w:r>
              <w:rPr>
                <w:szCs w:val="21"/>
                <w:vertAlign w:val="superscript"/>
              </w:rPr>
              <w:t>3</w:t>
            </w:r>
            <w:r>
              <w:rPr>
                <w:szCs w:val="21"/>
              </w:rPr>
              <w:t>/a</w:t>
            </w:r>
          </w:p>
        </w:tc>
        <w:tc>
          <w:tcPr>
            <w:tcW w:w="51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产生浓度</w:t>
            </w:r>
            <w:r>
              <w:rPr>
                <w:szCs w:val="21"/>
              </w:rPr>
              <w:t>mg/L</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产生量</w:t>
            </w:r>
            <w:r>
              <w:rPr>
                <w:szCs w:val="21"/>
              </w:rPr>
              <w:t>t/a</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排放浓度</w:t>
            </w:r>
            <w:r>
              <w:rPr>
                <w:szCs w:val="21"/>
              </w:rPr>
              <w:t>mg/L</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排放量</w:t>
            </w:r>
            <w:r>
              <w:rPr>
                <w:szCs w:val="21"/>
              </w:rPr>
              <w:t>t/a</w:t>
            </w:r>
          </w:p>
        </w:tc>
        <w:tc>
          <w:tcPr>
            <w:tcW w:w="92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240" w:lineRule="atLeast"/>
              <w:jc w:val="center"/>
              <w:rPr>
                <w:szCs w:val="21"/>
              </w:rPr>
            </w:pPr>
            <w:r>
              <w:rPr>
                <w:szCs w:val="21"/>
              </w:rPr>
              <w:t>排放去向</w:t>
            </w: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val="restart"/>
            <w:tcBorders>
              <w:top w:val="single" w:sz="4" w:space="0" w:color="auto"/>
              <w:left w:val="single" w:sz="4" w:space="0" w:color="auto"/>
              <w:right w:val="single" w:sz="4" w:space="0" w:color="auto"/>
            </w:tcBorders>
            <w:vAlign w:val="center"/>
          </w:tcPr>
          <w:p w:rsidR="00382506" w:rsidRDefault="00382506" w:rsidP="00303177">
            <w:pPr>
              <w:spacing w:line="360" w:lineRule="exact"/>
              <w:jc w:val="center"/>
              <w:rPr>
                <w:szCs w:val="21"/>
              </w:rPr>
            </w:pPr>
            <w:r>
              <w:rPr>
                <w:szCs w:val="21"/>
              </w:rPr>
              <w:t>生产废水</w:t>
            </w:r>
            <w:r>
              <w:rPr>
                <w:rFonts w:hint="eastAsia"/>
                <w:szCs w:val="21"/>
              </w:rPr>
              <w:t>、</w:t>
            </w:r>
            <w:r>
              <w:rPr>
                <w:szCs w:val="21"/>
              </w:rPr>
              <w:t>生活污水</w:t>
            </w: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COD</w:t>
            </w:r>
          </w:p>
        </w:tc>
        <w:tc>
          <w:tcPr>
            <w:tcW w:w="537" w:type="pct"/>
            <w:vMerge w:val="restart"/>
            <w:tcBorders>
              <w:top w:val="single" w:sz="4" w:space="0" w:color="auto"/>
              <w:left w:val="single" w:sz="4" w:space="0" w:color="auto"/>
              <w:right w:val="single" w:sz="4" w:space="0" w:color="auto"/>
            </w:tcBorders>
            <w:vAlign w:val="center"/>
          </w:tcPr>
          <w:p w:rsidR="00382506" w:rsidRDefault="00382506" w:rsidP="00303177">
            <w:pPr>
              <w:spacing w:line="360" w:lineRule="auto"/>
              <w:jc w:val="center"/>
              <w:rPr>
                <w:szCs w:val="21"/>
              </w:rPr>
            </w:pPr>
            <w:r>
              <w:rPr>
                <w:rFonts w:hint="eastAsia"/>
                <w:kern w:val="0"/>
                <w:szCs w:val="21"/>
              </w:rPr>
              <w:t>1000</w:t>
            </w:r>
          </w:p>
        </w:tc>
        <w:tc>
          <w:tcPr>
            <w:tcW w:w="51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2440</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rFonts w:hint="eastAsia"/>
                <w:szCs w:val="21"/>
              </w:rPr>
              <w:t>2.44</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50</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0.05</w:t>
            </w:r>
          </w:p>
        </w:tc>
        <w:tc>
          <w:tcPr>
            <w:tcW w:w="921" w:type="pct"/>
            <w:gridSpan w:val="2"/>
            <w:vMerge w:val="restart"/>
            <w:tcBorders>
              <w:left w:val="single" w:sz="4" w:space="0" w:color="auto"/>
              <w:right w:val="single" w:sz="4" w:space="0" w:color="auto"/>
            </w:tcBorders>
            <w:vAlign w:val="center"/>
          </w:tcPr>
          <w:p w:rsidR="00382506" w:rsidRDefault="00382506" w:rsidP="00303177">
            <w:pPr>
              <w:jc w:val="center"/>
              <w:rPr>
                <w:spacing w:val="-12"/>
                <w:szCs w:val="21"/>
              </w:rPr>
            </w:pPr>
            <w:r w:rsidRPr="00F3186C">
              <w:rPr>
                <w:rFonts w:hint="eastAsia"/>
                <w:szCs w:val="21"/>
              </w:rPr>
              <w:t>高新区北部污水处理厂</w:t>
            </w: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tcBorders>
              <w:left w:val="single" w:sz="4" w:space="0" w:color="auto"/>
              <w:right w:val="single" w:sz="4" w:space="0" w:color="auto"/>
            </w:tcBorders>
            <w:vAlign w:val="center"/>
          </w:tcPr>
          <w:p w:rsidR="00382506" w:rsidRDefault="00382506" w:rsidP="00303177">
            <w:pPr>
              <w:jc w:val="center"/>
              <w:rPr>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SS</w:t>
            </w:r>
          </w:p>
        </w:tc>
        <w:tc>
          <w:tcPr>
            <w:tcW w:w="537" w:type="pct"/>
            <w:vMerge/>
            <w:tcBorders>
              <w:left w:val="single" w:sz="4" w:space="0" w:color="auto"/>
              <w:right w:val="single" w:sz="4" w:space="0" w:color="auto"/>
            </w:tcBorders>
            <w:vAlign w:val="center"/>
          </w:tcPr>
          <w:p w:rsidR="00382506" w:rsidRDefault="00382506" w:rsidP="00303177">
            <w:pPr>
              <w:jc w:val="center"/>
              <w:rPr>
                <w:szCs w:val="21"/>
              </w:rPr>
            </w:pPr>
          </w:p>
        </w:tc>
        <w:tc>
          <w:tcPr>
            <w:tcW w:w="51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530</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rFonts w:hint="eastAsia"/>
                <w:szCs w:val="21"/>
              </w:rPr>
              <w:t>0.53</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10</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0.01</w:t>
            </w:r>
          </w:p>
        </w:tc>
        <w:tc>
          <w:tcPr>
            <w:tcW w:w="921" w:type="pct"/>
            <w:gridSpan w:val="2"/>
            <w:vMerge/>
            <w:tcBorders>
              <w:left w:val="single" w:sz="4" w:space="0" w:color="auto"/>
              <w:right w:val="single" w:sz="4" w:space="0" w:color="auto"/>
            </w:tcBorders>
            <w:vAlign w:val="center"/>
          </w:tcPr>
          <w:p w:rsidR="00382506" w:rsidRDefault="00382506" w:rsidP="00303177">
            <w:pPr>
              <w:jc w:val="center"/>
              <w:rPr>
                <w:spacing w:val="-12"/>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tcBorders>
              <w:left w:val="single" w:sz="4" w:space="0" w:color="auto"/>
              <w:right w:val="single" w:sz="4" w:space="0" w:color="auto"/>
            </w:tcBorders>
            <w:vAlign w:val="center"/>
          </w:tcPr>
          <w:p w:rsidR="00382506" w:rsidRDefault="00382506" w:rsidP="00303177">
            <w:pPr>
              <w:jc w:val="center"/>
              <w:rPr>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氨氮</w:t>
            </w:r>
          </w:p>
        </w:tc>
        <w:tc>
          <w:tcPr>
            <w:tcW w:w="537" w:type="pct"/>
            <w:vMerge/>
            <w:tcBorders>
              <w:left w:val="single" w:sz="4" w:space="0" w:color="auto"/>
              <w:right w:val="single" w:sz="4" w:space="0" w:color="auto"/>
            </w:tcBorders>
            <w:vAlign w:val="center"/>
          </w:tcPr>
          <w:p w:rsidR="00382506" w:rsidRDefault="00382506" w:rsidP="00303177">
            <w:pPr>
              <w:jc w:val="center"/>
              <w:rPr>
                <w:szCs w:val="21"/>
              </w:rPr>
            </w:pPr>
          </w:p>
        </w:tc>
        <w:tc>
          <w:tcPr>
            <w:tcW w:w="51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49.5</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rFonts w:hint="eastAsia"/>
                <w:szCs w:val="21"/>
              </w:rPr>
              <w:t>0.0495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5</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0.005</w:t>
            </w:r>
          </w:p>
        </w:tc>
        <w:tc>
          <w:tcPr>
            <w:tcW w:w="921" w:type="pct"/>
            <w:gridSpan w:val="2"/>
            <w:vMerge/>
            <w:tcBorders>
              <w:left w:val="single" w:sz="4" w:space="0" w:color="auto"/>
              <w:right w:val="single" w:sz="4" w:space="0" w:color="auto"/>
            </w:tcBorders>
            <w:vAlign w:val="center"/>
          </w:tcPr>
          <w:p w:rsidR="00382506" w:rsidRDefault="00382506" w:rsidP="00303177">
            <w:pPr>
              <w:jc w:val="center"/>
              <w:rPr>
                <w:spacing w:val="-12"/>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tcBorders>
              <w:left w:val="single" w:sz="4" w:space="0" w:color="auto"/>
              <w:right w:val="single" w:sz="4" w:space="0" w:color="auto"/>
            </w:tcBorders>
            <w:vAlign w:val="center"/>
          </w:tcPr>
          <w:p w:rsidR="00382506" w:rsidRDefault="00382506" w:rsidP="00303177">
            <w:pPr>
              <w:jc w:val="center"/>
              <w:rPr>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82506">
            <w:pPr>
              <w:jc w:val="center"/>
              <w:rPr>
                <w:szCs w:val="21"/>
              </w:rPr>
            </w:pPr>
            <w:r>
              <w:rPr>
                <w:szCs w:val="21"/>
              </w:rPr>
              <w:t>总氮</w:t>
            </w:r>
          </w:p>
        </w:tc>
        <w:tc>
          <w:tcPr>
            <w:tcW w:w="537" w:type="pct"/>
            <w:vMerge/>
            <w:tcBorders>
              <w:left w:val="single" w:sz="4" w:space="0" w:color="auto"/>
              <w:right w:val="single" w:sz="4" w:space="0" w:color="auto"/>
            </w:tcBorders>
            <w:vAlign w:val="center"/>
          </w:tcPr>
          <w:p w:rsidR="00382506" w:rsidRDefault="00382506" w:rsidP="00303177">
            <w:pPr>
              <w:jc w:val="center"/>
              <w:rPr>
                <w:szCs w:val="21"/>
              </w:rPr>
            </w:pPr>
          </w:p>
        </w:tc>
        <w:tc>
          <w:tcPr>
            <w:tcW w:w="51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97.5</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rFonts w:hint="eastAsia"/>
                <w:szCs w:val="21"/>
              </w:rPr>
              <w:t>0.0975</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15</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0.015</w:t>
            </w:r>
          </w:p>
        </w:tc>
        <w:tc>
          <w:tcPr>
            <w:tcW w:w="921" w:type="pct"/>
            <w:gridSpan w:val="2"/>
            <w:vMerge/>
            <w:tcBorders>
              <w:left w:val="single" w:sz="4" w:space="0" w:color="auto"/>
              <w:right w:val="single" w:sz="4" w:space="0" w:color="auto"/>
            </w:tcBorders>
            <w:vAlign w:val="center"/>
          </w:tcPr>
          <w:p w:rsidR="00382506" w:rsidRDefault="00382506" w:rsidP="00303177">
            <w:pPr>
              <w:jc w:val="center"/>
              <w:rPr>
                <w:spacing w:val="-12"/>
                <w:szCs w:val="21"/>
              </w:rPr>
            </w:pP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tcBorders>
              <w:left w:val="single" w:sz="4" w:space="0" w:color="auto"/>
              <w:right w:val="single" w:sz="4" w:space="0" w:color="auto"/>
            </w:tcBorders>
            <w:vAlign w:val="center"/>
          </w:tcPr>
          <w:p w:rsidR="00382506" w:rsidRDefault="00382506" w:rsidP="00303177">
            <w:pPr>
              <w:jc w:val="center"/>
              <w:rPr>
                <w:szCs w:val="21"/>
              </w:rPr>
            </w:pPr>
          </w:p>
        </w:tc>
        <w:tc>
          <w:tcPr>
            <w:tcW w:w="551"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rFonts w:hint="eastAsia"/>
                <w:szCs w:val="21"/>
              </w:rPr>
              <w:t>总磷</w:t>
            </w:r>
          </w:p>
        </w:tc>
        <w:tc>
          <w:tcPr>
            <w:tcW w:w="537" w:type="pct"/>
            <w:vMerge/>
            <w:tcBorders>
              <w:left w:val="single" w:sz="4" w:space="0" w:color="auto"/>
              <w:bottom w:val="single" w:sz="4" w:space="0" w:color="auto"/>
              <w:right w:val="single" w:sz="4" w:space="0" w:color="auto"/>
            </w:tcBorders>
            <w:vAlign w:val="center"/>
          </w:tcPr>
          <w:p w:rsidR="00382506" w:rsidRDefault="00382506" w:rsidP="00303177">
            <w:pPr>
              <w:jc w:val="center"/>
              <w:rPr>
                <w:szCs w:val="21"/>
              </w:rPr>
            </w:pPr>
          </w:p>
        </w:tc>
        <w:tc>
          <w:tcPr>
            <w:tcW w:w="516" w:type="pct"/>
            <w:tcBorders>
              <w:top w:val="single" w:sz="4" w:space="0" w:color="auto"/>
              <w:left w:val="single" w:sz="4" w:space="0" w:color="auto"/>
              <w:bottom w:val="single" w:sz="4" w:space="0" w:color="auto"/>
              <w:right w:val="single" w:sz="4" w:space="0" w:color="auto"/>
            </w:tcBorders>
            <w:vAlign w:val="center"/>
          </w:tcPr>
          <w:p w:rsidR="00382506" w:rsidRPr="00F3186C" w:rsidRDefault="00382506" w:rsidP="00CA637E">
            <w:pPr>
              <w:adjustRightInd w:val="0"/>
              <w:snapToGrid w:val="0"/>
              <w:jc w:val="center"/>
              <w:rPr>
                <w:szCs w:val="21"/>
              </w:rPr>
            </w:pPr>
            <w:r>
              <w:rPr>
                <w:rFonts w:hint="eastAsia"/>
                <w:szCs w:val="21"/>
              </w:rPr>
              <w:t>9</w:t>
            </w:r>
          </w:p>
        </w:tc>
        <w:tc>
          <w:tcPr>
            <w:tcW w:w="475" w:type="pct"/>
            <w:tcBorders>
              <w:top w:val="single" w:sz="4" w:space="0" w:color="auto"/>
              <w:left w:val="single" w:sz="4" w:space="0" w:color="auto"/>
              <w:bottom w:val="single" w:sz="4" w:space="0" w:color="auto"/>
              <w:right w:val="single" w:sz="4" w:space="0" w:color="auto"/>
            </w:tcBorders>
            <w:vAlign w:val="center"/>
          </w:tcPr>
          <w:p w:rsidR="00382506" w:rsidRDefault="00382506" w:rsidP="00CA637E">
            <w:pPr>
              <w:jc w:val="center"/>
              <w:rPr>
                <w:szCs w:val="21"/>
              </w:rPr>
            </w:pPr>
            <w:r>
              <w:rPr>
                <w:rFonts w:hint="eastAsia"/>
                <w:szCs w:val="21"/>
              </w:rPr>
              <w:t>0.009</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0.5</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Pr="00140416" w:rsidRDefault="00382506" w:rsidP="00CA637E">
            <w:pPr>
              <w:jc w:val="center"/>
              <w:rPr>
                <w:szCs w:val="21"/>
              </w:rPr>
            </w:pPr>
            <w:r>
              <w:rPr>
                <w:rFonts w:hint="eastAsia"/>
                <w:szCs w:val="21"/>
              </w:rPr>
              <w:t>0.0005</w:t>
            </w:r>
          </w:p>
        </w:tc>
        <w:tc>
          <w:tcPr>
            <w:tcW w:w="921" w:type="pct"/>
            <w:gridSpan w:val="2"/>
            <w:vMerge/>
            <w:tcBorders>
              <w:left w:val="single" w:sz="4" w:space="0" w:color="auto"/>
              <w:right w:val="single" w:sz="4" w:space="0" w:color="auto"/>
            </w:tcBorders>
            <w:vAlign w:val="center"/>
          </w:tcPr>
          <w:p w:rsidR="00382506" w:rsidRDefault="00382506" w:rsidP="00303177">
            <w:pPr>
              <w:jc w:val="center"/>
              <w:rPr>
                <w:spacing w:val="-12"/>
                <w:szCs w:val="21"/>
              </w:rPr>
            </w:pPr>
          </w:p>
        </w:tc>
      </w:tr>
      <w:tr w:rsidR="00382506" w:rsidTr="004825CD">
        <w:trPr>
          <w:trHeight w:val="315"/>
          <w:jc w:val="center"/>
        </w:trPr>
        <w:tc>
          <w:tcPr>
            <w:tcW w:w="324" w:type="pct"/>
            <w:vMerge w:val="restart"/>
            <w:tcBorders>
              <w:top w:val="single" w:sz="4" w:space="0" w:color="auto"/>
              <w:left w:val="single" w:sz="4" w:space="0" w:color="auto"/>
              <w:right w:val="single" w:sz="4" w:space="0" w:color="auto"/>
            </w:tcBorders>
            <w:vAlign w:val="center"/>
          </w:tcPr>
          <w:p w:rsidR="00382506" w:rsidRDefault="00382506" w:rsidP="00303177">
            <w:pPr>
              <w:spacing w:line="240" w:lineRule="exact"/>
              <w:jc w:val="center"/>
              <w:rPr>
                <w:szCs w:val="21"/>
              </w:rPr>
            </w:pPr>
            <w:r>
              <w:rPr>
                <w:szCs w:val="21"/>
              </w:rPr>
              <w:t>固</w:t>
            </w:r>
          </w:p>
          <w:p w:rsidR="00382506" w:rsidRDefault="00382506" w:rsidP="00303177">
            <w:pPr>
              <w:spacing w:line="240" w:lineRule="exact"/>
              <w:jc w:val="center"/>
              <w:rPr>
                <w:szCs w:val="21"/>
              </w:rPr>
            </w:pPr>
            <w:r>
              <w:rPr>
                <w:szCs w:val="21"/>
              </w:rPr>
              <w:t>体</w:t>
            </w:r>
          </w:p>
          <w:p w:rsidR="00382506" w:rsidRDefault="00382506" w:rsidP="00303177">
            <w:pPr>
              <w:spacing w:line="240" w:lineRule="exact"/>
              <w:jc w:val="center"/>
              <w:rPr>
                <w:szCs w:val="21"/>
              </w:rPr>
            </w:pPr>
            <w:r>
              <w:rPr>
                <w:szCs w:val="21"/>
              </w:rPr>
              <w:t>废</w:t>
            </w:r>
          </w:p>
          <w:p w:rsidR="00382506" w:rsidRDefault="00382506" w:rsidP="00303177">
            <w:pPr>
              <w:spacing w:line="240" w:lineRule="exact"/>
              <w:jc w:val="center"/>
              <w:rPr>
                <w:szCs w:val="21"/>
              </w:rPr>
            </w:pPr>
            <w:r>
              <w:rPr>
                <w:szCs w:val="21"/>
              </w:rPr>
              <w:t>物</w:t>
            </w:r>
          </w:p>
        </w:tc>
        <w:tc>
          <w:tcPr>
            <w:tcW w:w="604" w:type="pct"/>
            <w:gridSpan w:val="2"/>
            <w:tcBorders>
              <w:top w:val="single" w:sz="4" w:space="0" w:color="auto"/>
              <w:left w:val="single" w:sz="4" w:space="0" w:color="auto"/>
              <w:right w:val="single" w:sz="4" w:space="0" w:color="auto"/>
              <w:tl2br w:val="single" w:sz="4" w:space="0" w:color="auto"/>
            </w:tcBorders>
            <w:vAlign w:val="center"/>
          </w:tcPr>
          <w:p w:rsidR="00382506" w:rsidRDefault="00382506" w:rsidP="00303177">
            <w:pPr>
              <w:spacing w:line="360" w:lineRule="exact"/>
              <w:jc w:val="center"/>
              <w:rPr>
                <w:szCs w:val="21"/>
              </w:rPr>
            </w:pPr>
          </w:p>
        </w:tc>
        <w:tc>
          <w:tcPr>
            <w:tcW w:w="551" w:type="pct"/>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污染物</w:t>
            </w:r>
          </w:p>
          <w:p w:rsidR="00382506" w:rsidRDefault="00382506" w:rsidP="00303177">
            <w:pPr>
              <w:jc w:val="center"/>
              <w:rPr>
                <w:szCs w:val="21"/>
              </w:rPr>
            </w:pPr>
            <w:r>
              <w:rPr>
                <w:szCs w:val="21"/>
              </w:rPr>
              <w:t>名称</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产生量</w:t>
            </w:r>
          </w:p>
          <w:p w:rsidR="00382506" w:rsidRDefault="00382506" w:rsidP="00303177">
            <w:pPr>
              <w:jc w:val="center"/>
              <w:rPr>
                <w:szCs w:val="21"/>
              </w:rPr>
            </w:pPr>
            <w:r>
              <w:rPr>
                <w:szCs w:val="21"/>
              </w:rPr>
              <w:t>t/a</w:t>
            </w:r>
          </w:p>
        </w:tc>
        <w:tc>
          <w:tcPr>
            <w:tcW w:w="991" w:type="pct"/>
            <w:gridSpan w:val="2"/>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处理处置量</w:t>
            </w:r>
            <w:r>
              <w:rPr>
                <w:szCs w:val="21"/>
              </w:rPr>
              <w:t>t/a</w:t>
            </w:r>
          </w:p>
        </w:tc>
        <w:tc>
          <w:tcPr>
            <w:tcW w:w="535" w:type="pct"/>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综合利用量</w:t>
            </w:r>
            <w:r>
              <w:rPr>
                <w:szCs w:val="21"/>
              </w:rPr>
              <w:t>t/a</w:t>
            </w:r>
          </w:p>
        </w:tc>
        <w:tc>
          <w:tcPr>
            <w:tcW w:w="536" w:type="pct"/>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外排量</w:t>
            </w:r>
          </w:p>
          <w:p w:rsidR="00382506" w:rsidRDefault="00382506" w:rsidP="00303177">
            <w:pPr>
              <w:jc w:val="center"/>
              <w:rPr>
                <w:szCs w:val="21"/>
              </w:rPr>
            </w:pPr>
            <w:r>
              <w:rPr>
                <w:szCs w:val="21"/>
              </w:rPr>
              <w:t>t/a</w:t>
            </w:r>
          </w:p>
        </w:tc>
        <w:tc>
          <w:tcPr>
            <w:tcW w:w="921" w:type="pct"/>
            <w:gridSpan w:val="2"/>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备注</w:t>
            </w: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一般工业固废</w:t>
            </w:r>
          </w:p>
        </w:tc>
        <w:tc>
          <w:tcPr>
            <w:tcW w:w="551" w:type="pct"/>
            <w:tcBorders>
              <w:top w:val="single" w:sz="4" w:space="0" w:color="auto"/>
            </w:tcBorders>
            <w:vAlign w:val="center"/>
          </w:tcPr>
          <w:p w:rsidR="00382506" w:rsidRDefault="00382506" w:rsidP="00303177">
            <w:pPr>
              <w:adjustRightInd w:val="0"/>
              <w:snapToGrid w:val="0"/>
              <w:jc w:val="center"/>
              <w:rPr>
                <w:szCs w:val="21"/>
              </w:rPr>
            </w:pPr>
            <w:r>
              <w:rPr>
                <w:szCs w:val="21"/>
              </w:rPr>
              <w:t>包装外袋</w:t>
            </w:r>
          </w:p>
        </w:tc>
        <w:tc>
          <w:tcPr>
            <w:tcW w:w="537" w:type="pct"/>
            <w:tcBorders>
              <w:top w:val="single" w:sz="4" w:space="0" w:color="auto"/>
              <w:bottom w:val="single" w:sz="4" w:space="0" w:color="auto"/>
            </w:tcBorders>
            <w:vAlign w:val="center"/>
          </w:tcPr>
          <w:p w:rsidR="00382506" w:rsidRDefault="00382506" w:rsidP="00303177">
            <w:pPr>
              <w:adjustRightInd w:val="0"/>
              <w:snapToGrid w:val="0"/>
              <w:jc w:val="center"/>
              <w:rPr>
                <w:szCs w:val="21"/>
              </w:rPr>
            </w:pPr>
            <w:r>
              <w:rPr>
                <w:rFonts w:hint="eastAsia"/>
                <w:szCs w:val="21"/>
              </w:rPr>
              <w:t>1.0</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581E25">
            <w:pPr>
              <w:adjustRightInd w:val="0"/>
              <w:snapToGrid w:val="0"/>
              <w:jc w:val="center"/>
              <w:rPr>
                <w:szCs w:val="21"/>
              </w:rPr>
            </w:pPr>
            <w:r>
              <w:rPr>
                <w:rFonts w:hint="eastAsia"/>
                <w:szCs w:val="21"/>
              </w:rPr>
              <w:t>1.0</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adjustRightInd w:val="0"/>
              <w:snapToGrid w:val="0"/>
              <w:jc w:val="center"/>
              <w:rPr>
                <w:szCs w:val="21"/>
              </w:rPr>
            </w:pPr>
            <w:r>
              <w:rPr>
                <w:rFonts w:hint="eastAsia"/>
                <w:szCs w:val="21"/>
              </w:rPr>
              <w:t>1.0</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rFonts w:hint="eastAsia"/>
                <w:szCs w:val="21"/>
              </w:rPr>
              <w:t>0</w:t>
            </w:r>
          </w:p>
        </w:tc>
        <w:tc>
          <w:tcPr>
            <w:tcW w:w="921" w:type="pct"/>
            <w:gridSpan w:val="2"/>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外售综合利用</w:t>
            </w: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val="restart"/>
            <w:tcBorders>
              <w:top w:val="single" w:sz="4" w:space="0" w:color="auto"/>
              <w:left w:val="single" w:sz="4" w:space="0" w:color="auto"/>
              <w:right w:val="single" w:sz="4" w:space="0" w:color="auto"/>
            </w:tcBorders>
            <w:vAlign w:val="center"/>
          </w:tcPr>
          <w:p w:rsidR="00382506" w:rsidRDefault="00382506" w:rsidP="00303177">
            <w:pPr>
              <w:jc w:val="center"/>
              <w:rPr>
                <w:szCs w:val="21"/>
              </w:rPr>
            </w:pPr>
            <w:r>
              <w:rPr>
                <w:szCs w:val="21"/>
              </w:rPr>
              <w:t>危险废物</w:t>
            </w:r>
          </w:p>
        </w:tc>
        <w:tc>
          <w:tcPr>
            <w:tcW w:w="551" w:type="pct"/>
            <w:tcBorders>
              <w:top w:val="single" w:sz="4" w:space="0" w:color="auto"/>
            </w:tcBorders>
            <w:vAlign w:val="center"/>
          </w:tcPr>
          <w:p w:rsidR="00382506" w:rsidRDefault="00382506" w:rsidP="00303177">
            <w:pPr>
              <w:adjustRightInd w:val="0"/>
              <w:snapToGrid w:val="0"/>
              <w:jc w:val="center"/>
              <w:rPr>
                <w:szCs w:val="21"/>
              </w:rPr>
            </w:pPr>
            <w:r>
              <w:rPr>
                <w:szCs w:val="21"/>
              </w:rPr>
              <w:t>废包装袋</w:t>
            </w:r>
            <w:r>
              <w:rPr>
                <w:rFonts w:hint="eastAsia"/>
                <w:szCs w:val="21"/>
              </w:rPr>
              <w:t>/</w:t>
            </w:r>
            <w:r>
              <w:rPr>
                <w:rFonts w:hint="eastAsia"/>
                <w:szCs w:val="21"/>
              </w:rPr>
              <w:t>桶</w:t>
            </w:r>
          </w:p>
        </w:tc>
        <w:tc>
          <w:tcPr>
            <w:tcW w:w="537" w:type="pct"/>
            <w:tcBorders>
              <w:top w:val="single" w:sz="4" w:space="0" w:color="auto"/>
              <w:bottom w:val="single" w:sz="4" w:space="0" w:color="auto"/>
            </w:tcBorders>
            <w:vAlign w:val="center"/>
          </w:tcPr>
          <w:p w:rsidR="00382506" w:rsidRDefault="00382506" w:rsidP="00303177">
            <w:pPr>
              <w:adjustRightInd w:val="0"/>
              <w:snapToGrid w:val="0"/>
              <w:jc w:val="center"/>
              <w:rPr>
                <w:szCs w:val="21"/>
              </w:rPr>
            </w:pPr>
            <w:r>
              <w:rPr>
                <w:rFonts w:hint="eastAsia"/>
                <w:szCs w:val="21"/>
              </w:rPr>
              <w:t>0.02</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581E25">
            <w:pPr>
              <w:adjustRightInd w:val="0"/>
              <w:snapToGrid w:val="0"/>
              <w:jc w:val="center"/>
              <w:rPr>
                <w:szCs w:val="21"/>
              </w:rPr>
            </w:pPr>
            <w:r>
              <w:rPr>
                <w:rFonts w:hint="eastAsia"/>
                <w:szCs w:val="21"/>
              </w:rPr>
              <w:t>0.02</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adjustRightInd w:val="0"/>
              <w:snapToGrid w:val="0"/>
              <w:jc w:val="center"/>
              <w:rPr>
                <w:szCs w:val="21"/>
              </w:rPr>
            </w:pPr>
            <w:r>
              <w:rPr>
                <w:szCs w:val="21"/>
              </w:rPr>
              <w:t>0</w:t>
            </w:r>
            <w:r>
              <w:rPr>
                <w:rFonts w:hint="eastAsia"/>
                <w:szCs w:val="21"/>
              </w:rPr>
              <w:t>.02</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0</w:t>
            </w:r>
          </w:p>
        </w:tc>
        <w:tc>
          <w:tcPr>
            <w:tcW w:w="921" w:type="pct"/>
            <w:gridSpan w:val="2"/>
            <w:vMerge w:val="restart"/>
            <w:tcBorders>
              <w:left w:val="single" w:sz="4" w:space="0" w:color="auto"/>
              <w:right w:val="single" w:sz="4" w:space="0" w:color="auto"/>
            </w:tcBorders>
            <w:vAlign w:val="center"/>
          </w:tcPr>
          <w:p w:rsidR="00382506" w:rsidRDefault="00382506" w:rsidP="00937FE5">
            <w:pPr>
              <w:jc w:val="center"/>
              <w:rPr>
                <w:szCs w:val="21"/>
              </w:rPr>
            </w:pPr>
            <w:r>
              <w:rPr>
                <w:szCs w:val="21"/>
              </w:rPr>
              <w:t>委托</w:t>
            </w:r>
            <w:r w:rsidRPr="00F3186C">
              <w:rPr>
                <w:rFonts w:hint="eastAsia"/>
                <w:szCs w:val="21"/>
              </w:rPr>
              <w:t>南京化学工业园天宇固体废物处置有限公司</w:t>
            </w:r>
            <w:r>
              <w:rPr>
                <w:rFonts w:hint="eastAsia"/>
                <w:szCs w:val="21"/>
              </w:rPr>
              <w:t>处置</w:t>
            </w:r>
          </w:p>
        </w:tc>
      </w:tr>
      <w:tr w:rsidR="00382506" w:rsidTr="004825CD">
        <w:trPr>
          <w:trHeight w:val="20"/>
          <w:jc w:val="center"/>
        </w:trPr>
        <w:tc>
          <w:tcPr>
            <w:tcW w:w="324" w:type="pct"/>
            <w:vMerge/>
            <w:tcBorders>
              <w:left w:val="single" w:sz="4" w:space="0" w:color="auto"/>
              <w:right w:val="single" w:sz="4" w:space="0" w:color="auto"/>
            </w:tcBorders>
            <w:vAlign w:val="center"/>
          </w:tcPr>
          <w:p w:rsidR="00382506" w:rsidRDefault="00382506" w:rsidP="00303177">
            <w:pPr>
              <w:jc w:val="center"/>
              <w:rPr>
                <w:szCs w:val="21"/>
              </w:rPr>
            </w:pPr>
          </w:p>
        </w:tc>
        <w:tc>
          <w:tcPr>
            <w:tcW w:w="604" w:type="pct"/>
            <w:gridSpan w:val="2"/>
            <w:vMerge/>
            <w:tcBorders>
              <w:left w:val="single" w:sz="4" w:space="0" w:color="auto"/>
              <w:right w:val="single" w:sz="4" w:space="0" w:color="auto"/>
            </w:tcBorders>
            <w:vAlign w:val="center"/>
          </w:tcPr>
          <w:p w:rsidR="00382506" w:rsidRDefault="00382506" w:rsidP="00303177">
            <w:pPr>
              <w:jc w:val="center"/>
              <w:rPr>
                <w:szCs w:val="21"/>
              </w:rPr>
            </w:pPr>
          </w:p>
        </w:tc>
        <w:tc>
          <w:tcPr>
            <w:tcW w:w="551" w:type="pct"/>
            <w:vAlign w:val="center"/>
          </w:tcPr>
          <w:p w:rsidR="00382506" w:rsidRDefault="00382506" w:rsidP="00303177">
            <w:pPr>
              <w:adjustRightInd w:val="0"/>
              <w:snapToGrid w:val="0"/>
              <w:jc w:val="center"/>
              <w:rPr>
                <w:szCs w:val="21"/>
              </w:rPr>
            </w:pPr>
            <w:r>
              <w:rPr>
                <w:szCs w:val="21"/>
              </w:rPr>
              <w:t>废水处理污泥</w:t>
            </w:r>
          </w:p>
        </w:tc>
        <w:tc>
          <w:tcPr>
            <w:tcW w:w="537" w:type="pct"/>
            <w:tcBorders>
              <w:top w:val="single" w:sz="4" w:space="0" w:color="auto"/>
              <w:bottom w:val="single" w:sz="4" w:space="0" w:color="auto"/>
            </w:tcBorders>
            <w:vAlign w:val="center"/>
          </w:tcPr>
          <w:p w:rsidR="00382506" w:rsidRDefault="00382506" w:rsidP="00303177">
            <w:pPr>
              <w:adjustRightInd w:val="0"/>
              <w:snapToGrid w:val="0"/>
              <w:jc w:val="center"/>
              <w:rPr>
                <w:szCs w:val="21"/>
              </w:rPr>
            </w:pPr>
            <w:r>
              <w:rPr>
                <w:rFonts w:hint="eastAsia"/>
                <w:szCs w:val="21"/>
              </w:rPr>
              <w:t>1.6</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581E25">
            <w:pPr>
              <w:adjustRightInd w:val="0"/>
              <w:snapToGrid w:val="0"/>
              <w:jc w:val="center"/>
              <w:rPr>
                <w:szCs w:val="21"/>
              </w:rPr>
            </w:pPr>
            <w:r>
              <w:rPr>
                <w:rFonts w:hint="eastAsia"/>
                <w:szCs w:val="21"/>
              </w:rPr>
              <w:t>1.6</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adjustRightInd w:val="0"/>
              <w:snapToGrid w:val="0"/>
              <w:jc w:val="center"/>
              <w:rPr>
                <w:szCs w:val="21"/>
              </w:rPr>
            </w:pPr>
            <w:r>
              <w:rPr>
                <w:rFonts w:hint="eastAsia"/>
                <w:szCs w:val="21"/>
              </w:rPr>
              <w:t>1.6</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0</w:t>
            </w:r>
          </w:p>
        </w:tc>
        <w:tc>
          <w:tcPr>
            <w:tcW w:w="921" w:type="pct"/>
            <w:gridSpan w:val="2"/>
            <w:vMerge/>
            <w:tcBorders>
              <w:left w:val="single" w:sz="4" w:space="0" w:color="auto"/>
              <w:right w:val="single" w:sz="4" w:space="0" w:color="auto"/>
            </w:tcBorders>
            <w:vAlign w:val="center"/>
          </w:tcPr>
          <w:p w:rsidR="00382506" w:rsidRDefault="00382506" w:rsidP="00303177">
            <w:pPr>
              <w:jc w:val="center"/>
              <w:rPr>
                <w:szCs w:val="21"/>
              </w:rPr>
            </w:pPr>
          </w:p>
        </w:tc>
      </w:tr>
      <w:tr w:rsidR="00382506" w:rsidTr="004825CD">
        <w:trPr>
          <w:trHeight w:val="20"/>
          <w:jc w:val="center"/>
        </w:trPr>
        <w:tc>
          <w:tcPr>
            <w:tcW w:w="324" w:type="pct"/>
            <w:vMerge/>
            <w:tcBorders>
              <w:left w:val="single" w:sz="4" w:space="0" w:color="auto"/>
              <w:bottom w:val="single" w:sz="4" w:space="0" w:color="auto"/>
              <w:right w:val="single" w:sz="4" w:space="0" w:color="auto"/>
            </w:tcBorders>
            <w:vAlign w:val="center"/>
          </w:tcPr>
          <w:p w:rsidR="00382506" w:rsidRDefault="00382506" w:rsidP="00303177">
            <w:pPr>
              <w:jc w:val="center"/>
              <w:rPr>
                <w:szCs w:val="21"/>
              </w:rPr>
            </w:pPr>
          </w:p>
        </w:tc>
        <w:tc>
          <w:tcPr>
            <w:tcW w:w="604"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生活垃圾</w:t>
            </w:r>
          </w:p>
        </w:tc>
        <w:tc>
          <w:tcPr>
            <w:tcW w:w="551" w:type="pct"/>
            <w:tcBorders>
              <w:top w:val="single" w:sz="4" w:space="0" w:color="auto"/>
              <w:left w:val="nil"/>
              <w:bottom w:val="single" w:sz="4" w:space="0" w:color="auto"/>
              <w:right w:val="single" w:sz="4" w:space="0" w:color="auto"/>
            </w:tcBorders>
            <w:vAlign w:val="center"/>
          </w:tcPr>
          <w:p w:rsidR="00382506" w:rsidRDefault="00382506" w:rsidP="00303177">
            <w:pPr>
              <w:adjustRightInd w:val="0"/>
              <w:snapToGrid w:val="0"/>
              <w:jc w:val="center"/>
              <w:rPr>
                <w:szCs w:val="21"/>
              </w:rPr>
            </w:pPr>
            <w:r>
              <w:rPr>
                <w:szCs w:val="21"/>
              </w:rPr>
              <w:t>生活垃圾</w:t>
            </w:r>
          </w:p>
        </w:tc>
        <w:tc>
          <w:tcPr>
            <w:tcW w:w="537"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adjustRightInd w:val="0"/>
              <w:snapToGrid w:val="0"/>
              <w:jc w:val="center"/>
              <w:rPr>
                <w:szCs w:val="21"/>
              </w:rPr>
            </w:pPr>
            <w:r>
              <w:rPr>
                <w:rFonts w:hint="eastAsia"/>
                <w:szCs w:val="21"/>
              </w:rPr>
              <w:t>0</w:t>
            </w:r>
          </w:p>
        </w:tc>
        <w:tc>
          <w:tcPr>
            <w:tcW w:w="99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303177">
            <w:pPr>
              <w:adjustRightInd w:val="0"/>
              <w:snapToGrid w:val="0"/>
              <w:jc w:val="center"/>
              <w:rPr>
                <w:szCs w:val="21"/>
              </w:rPr>
            </w:pPr>
            <w:r>
              <w:rPr>
                <w:rFonts w:hint="eastAsia"/>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0</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0</w:t>
            </w:r>
          </w:p>
        </w:tc>
        <w:tc>
          <w:tcPr>
            <w:tcW w:w="921" w:type="pct"/>
            <w:gridSpan w:val="2"/>
            <w:tcBorders>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环卫部门清运</w:t>
            </w:r>
          </w:p>
        </w:tc>
      </w:tr>
      <w:tr w:rsidR="00382506" w:rsidTr="004825CD">
        <w:trPr>
          <w:trHeight w:val="20"/>
          <w:jc w:val="center"/>
        </w:trPr>
        <w:tc>
          <w:tcPr>
            <w:tcW w:w="324" w:type="pct"/>
            <w:vMerge w:val="restar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r>
              <w:rPr>
                <w:szCs w:val="21"/>
              </w:rPr>
              <w:t>噪</w:t>
            </w:r>
          </w:p>
          <w:p w:rsidR="00382506" w:rsidRDefault="00382506" w:rsidP="00303177">
            <w:pPr>
              <w:spacing w:line="360" w:lineRule="exact"/>
              <w:jc w:val="center"/>
              <w:rPr>
                <w:szCs w:val="21"/>
              </w:rPr>
            </w:pPr>
            <w:r>
              <w:rPr>
                <w:szCs w:val="21"/>
              </w:rPr>
              <w:t>声</w:t>
            </w:r>
          </w:p>
        </w:tc>
        <w:tc>
          <w:tcPr>
            <w:tcW w:w="1156" w:type="pct"/>
            <w:gridSpan w:val="3"/>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r>
              <w:rPr>
                <w:szCs w:val="21"/>
              </w:rPr>
              <w:t>设备名称</w:t>
            </w:r>
          </w:p>
        </w:tc>
        <w:tc>
          <w:tcPr>
            <w:tcW w:w="1528" w:type="pct"/>
            <w:gridSpan w:val="3"/>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r>
              <w:rPr>
                <w:szCs w:val="21"/>
              </w:rPr>
              <w:t>等效声级〔</w:t>
            </w:r>
            <w:r>
              <w:rPr>
                <w:szCs w:val="21"/>
              </w:rPr>
              <w:t>dB(A)</w:t>
            </w:r>
            <w:r>
              <w:rPr>
                <w:szCs w:val="21"/>
              </w:rPr>
              <w:t>〕</w:t>
            </w:r>
          </w:p>
        </w:tc>
        <w:tc>
          <w:tcPr>
            <w:tcW w:w="535"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所在车间</w:t>
            </w:r>
          </w:p>
          <w:p w:rsidR="00382506" w:rsidRDefault="00382506" w:rsidP="00303177">
            <w:pPr>
              <w:jc w:val="center"/>
              <w:rPr>
                <w:szCs w:val="21"/>
              </w:rPr>
            </w:pPr>
            <w:r>
              <w:rPr>
                <w:szCs w:val="21"/>
              </w:rPr>
              <w:t>(</w:t>
            </w:r>
            <w:r>
              <w:rPr>
                <w:szCs w:val="21"/>
              </w:rPr>
              <w:t>工段</w:t>
            </w:r>
            <w:r>
              <w:rPr>
                <w:szCs w:val="21"/>
              </w:rPr>
              <w:t>)</w:t>
            </w:r>
            <w:r>
              <w:rPr>
                <w:szCs w:val="21"/>
              </w:rPr>
              <w:t>名称</w:t>
            </w:r>
          </w:p>
        </w:tc>
        <w:tc>
          <w:tcPr>
            <w:tcW w:w="536"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距最近厂界位置</w:t>
            </w:r>
            <w:r>
              <w:rPr>
                <w:szCs w:val="21"/>
              </w:rPr>
              <w:t>m</w:t>
            </w:r>
          </w:p>
        </w:tc>
        <w:tc>
          <w:tcPr>
            <w:tcW w:w="921" w:type="pct"/>
            <w:gridSpan w:val="2"/>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备注</w:t>
            </w:r>
            <w:r>
              <w:rPr>
                <w:spacing w:val="-12"/>
                <w:szCs w:val="21"/>
              </w:rPr>
              <w:t>dB(A)</w:t>
            </w:r>
          </w:p>
        </w:tc>
      </w:tr>
      <w:tr w:rsidR="00382506" w:rsidTr="004825CD">
        <w:trPr>
          <w:trHeight w:val="20"/>
          <w:jc w:val="center"/>
        </w:trPr>
        <w:tc>
          <w:tcPr>
            <w:tcW w:w="324" w:type="pct"/>
            <w:vMerge/>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p>
        </w:tc>
        <w:tc>
          <w:tcPr>
            <w:tcW w:w="4676" w:type="pct"/>
            <w:gridSpan w:val="10"/>
            <w:tcBorders>
              <w:top w:val="single" w:sz="4" w:space="0" w:color="auto"/>
              <w:left w:val="single" w:sz="4" w:space="0" w:color="auto"/>
              <w:bottom w:val="single" w:sz="4" w:space="0" w:color="auto"/>
              <w:right w:val="single" w:sz="4" w:space="0" w:color="auto"/>
            </w:tcBorders>
            <w:vAlign w:val="center"/>
          </w:tcPr>
          <w:p w:rsidR="00382506" w:rsidRDefault="00382506" w:rsidP="00303177">
            <w:pPr>
              <w:jc w:val="center"/>
              <w:rPr>
                <w:szCs w:val="21"/>
              </w:rPr>
            </w:pPr>
            <w:r>
              <w:rPr>
                <w:szCs w:val="21"/>
              </w:rPr>
              <w:t>本项目主要噪声源为设备运行产生的噪声，源强为</w:t>
            </w:r>
            <w:r>
              <w:rPr>
                <w:szCs w:val="21"/>
              </w:rPr>
              <w:t>70~85dB</w:t>
            </w:r>
            <w:r>
              <w:rPr>
                <w:szCs w:val="21"/>
              </w:rPr>
              <w:t>（</w:t>
            </w:r>
            <w:r>
              <w:rPr>
                <w:szCs w:val="21"/>
              </w:rPr>
              <w:t>A</w:t>
            </w:r>
            <w:r>
              <w:rPr>
                <w:szCs w:val="21"/>
              </w:rPr>
              <w:t>）左右，经过建筑物墙体隔声外，再经距离扩散衰减，对周围声环境影响较小。</w:t>
            </w:r>
          </w:p>
        </w:tc>
      </w:tr>
      <w:tr w:rsidR="00382506" w:rsidTr="004825CD">
        <w:trPr>
          <w:trHeight w:val="20"/>
          <w:jc w:val="center"/>
        </w:trPr>
        <w:tc>
          <w:tcPr>
            <w:tcW w:w="324" w:type="pct"/>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r>
              <w:rPr>
                <w:szCs w:val="21"/>
              </w:rPr>
              <w:t>其他</w:t>
            </w:r>
          </w:p>
        </w:tc>
        <w:tc>
          <w:tcPr>
            <w:tcW w:w="4676" w:type="pct"/>
            <w:gridSpan w:val="10"/>
            <w:tcBorders>
              <w:top w:val="single" w:sz="4" w:space="0" w:color="auto"/>
              <w:left w:val="single" w:sz="4" w:space="0" w:color="auto"/>
              <w:bottom w:val="single" w:sz="4" w:space="0" w:color="auto"/>
              <w:right w:val="single" w:sz="4" w:space="0" w:color="auto"/>
            </w:tcBorders>
            <w:vAlign w:val="center"/>
          </w:tcPr>
          <w:p w:rsidR="00382506" w:rsidRDefault="00382506" w:rsidP="00303177">
            <w:pPr>
              <w:spacing w:line="360" w:lineRule="exact"/>
              <w:jc w:val="center"/>
              <w:rPr>
                <w:szCs w:val="21"/>
              </w:rPr>
            </w:pPr>
            <w:r>
              <w:rPr>
                <w:szCs w:val="21"/>
              </w:rPr>
              <w:t>/</w:t>
            </w:r>
          </w:p>
        </w:tc>
      </w:tr>
    </w:tbl>
    <w:p w:rsidR="00A47531" w:rsidRDefault="00A47531">
      <w:pPr>
        <w:rPr>
          <w:szCs w:val="21"/>
        </w:rPr>
      </w:pPr>
    </w:p>
    <w:p w:rsidR="00A47531" w:rsidRDefault="004308D8">
      <w:pPr>
        <w:pStyle w:val="1"/>
        <w:rPr>
          <w:b/>
          <w:bCs/>
        </w:rPr>
      </w:pPr>
      <w:r>
        <w:rPr>
          <w:b/>
          <w:bCs/>
        </w:rPr>
        <w:lastRenderedPageBreak/>
        <w:t>表</w:t>
      </w:r>
      <w:r>
        <w:rPr>
          <w:b/>
          <w:bCs/>
        </w:rPr>
        <w:t>7</w:t>
      </w:r>
      <w:r>
        <w:rPr>
          <w:b/>
          <w:bCs/>
        </w:rPr>
        <w:t>环境影响分析</w:t>
      </w:r>
    </w:p>
    <w:tbl>
      <w:tblPr>
        <w:tblW w:w="98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2"/>
      </w:tblGrid>
      <w:tr w:rsidR="00A47531">
        <w:trPr>
          <w:trHeight w:val="13031"/>
        </w:trPr>
        <w:tc>
          <w:tcPr>
            <w:tcW w:w="9802" w:type="dxa"/>
          </w:tcPr>
          <w:p w:rsidR="000B46BA" w:rsidRPr="000B46BA" w:rsidRDefault="004308D8" w:rsidP="000B46BA">
            <w:pPr>
              <w:spacing w:line="360" w:lineRule="auto"/>
              <w:rPr>
                <w:b/>
                <w:sz w:val="24"/>
              </w:rPr>
            </w:pPr>
            <w:r>
              <w:rPr>
                <w:b/>
                <w:sz w:val="24"/>
              </w:rPr>
              <w:t>一、施工期环境影响简要分析：</w:t>
            </w:r>
          </w:p>
          <w:p w:rsidR="00A47531" w:rsidRDefault="000B46BA" w:rsidP="000B46BA">
            <w:pPr>
              <w:pStyle w:val="aff0"/>
              <w:ind w:firstLineChars="0"/>
            </w:pPr>
            <w:r>
              <w:rPr>
                <w:rFonts w:hint="eastAsia"/>
              </w:rPr>
              <w:t>本项目仅进行设备安装和调试，无施工期环境影响。</w:t>
            </w:r>
          </w:p>
          <w:p w:rsidR="00A47531" w:rsidRDefault="004308D8">
            <w:pPr>
              <w:snapToGrid w:val="0"/>
              <w:spacing w:line="360" w:lineRule="auto"/>
              <w:rPr>
                <w:b/>
                <w:kern w:val="0"/>
                <w:sz w:val="24"/>
              </w:rPr>
            </w:pPr>
            <w:r>
              <w:rPr>
                <w:b/>
                <w:kern w:val="0"/>
                <w:sz w:val="24"/>
              </w:rPr>
              <w:t>二、运营期环境影响分析：</w:t>
            </w:r>
          </w:p>
          <w:p w:rsidR="00A47531" w:rsidRDefault="004308D8">
            <w:pPr>
              <w:snapToGrid w:val="0"/>
              <w:spacing w:line="360" w:lineRule="auto"/>
              <w:ind w:firstLineChars="200" w:firstLine="480"/>
              <w:rPr>
                <w:sz w:val="24"/>
              </w:rPr>
            </w:pPr>
            <w:r>
              <w:rPr>
                <w:sz w:val="24"/>
              </w:rPr>
              <w:t>1</w:t>
            </w:r>
            <w:r>
              <w:rPr>
                <w:sz w:val="24"/>
              </w:rPr>
              <w:t>、大气环境影响分析</w:t>
            </w:r>
          </w:p>
          <w:p w:rsidR="00A47531" w:rsidRDefault="004308D8">
            <w:pPr>
              <w:spacing w:line="360" w:lineRule="auto"/>
              <w:ind w:firstLineChars="200" w:firstLine="480"/>
              <w:jc w:val="left"/>
              <w:rPr>
                <w:sz w:val="24"/>
              </w:rPr>
            </w:pPr>
            <w:r>
              <w:rPr>
                <w:sz w:val="24"/>
              </w:rPr>
              <w:t>（</w:t>
            </w:r>
            <w:r>
              <w:rPr>
                <w:sz w:val="24"/>
              </w:rPr>
              <w:t>1</w:t>
            </w:r>
            <w:r>
              <w:rPr>
                <w:sz w:val="24"/>
              </w:rPr>
              <w:t>）废气影响分析</w:t>
            </w:r>
          </w:p>
          <w:p w:rsidR="00A47531" w:rsidRDefault="004308D8">
            <w:pPr>
              <w:pStyle w:val="a3"/>
              <w:spacing w:line="360" w:lineRule="auto"/>
              <w:ind w:firstLine="480"/>
              <w:rPr>
                <w:sz w:val="24"/>
              </w:rPr>
            </w:pPr>
            <w:r>
              <w:rPr>
                <w:sz w:val="24"/>
              </w:rPr>
              <w:t>按照《环境影响评价技术导则大气环境》（</w:t>
            </w:r>
            <w:r>
              <w:rPr>
                <w:sz w:val="24"/>
              </w:rPr>
              <w:t>HJ2.2-2018</w:t>
            </w:r>
            <w:r>
              <w:rPr>
                <w:sz w:val="24"/>
              </w:rPr>
              <w:t>）的要求，本项目评价工作选用附录</w:t>
            </w:r>
            <w:r>
              <w:rPr>
                <w:sz w:val="24"/>
              </w:rPr>
              <w:t>A</w:t>
            </w:r>
            <w:r>
              <w:rPr>
                <w:sz w:val="24"/>
              </w:rPr>
              <w:t>推荐模型中估算模型分别计算项目各污染物的最大环境影响，按评价工作分级判据进行分级。</w:t>
            </w:r>
          </w:p>
          <w:p w:rsidR="00A47531" w:rsidRDefault="004308D8">
            <w:pPr>
              <w:pStyle w:val="a3"/>
              <w:spacing w:line="360" w:lineRule="auto"/>
              <w:ind w:firstLine="480"/>
              <w:rPr>
                <w:sz w:val="24"/>
              </w:rPr>
            </w:pPr>
            <w:r>
              <w:rPr>
                <w:rFonts w:ascii="宋体" w:hAnsi="宋体" w:cs="宋体" w:hint="eastAsia"/>
                <w:sz w:val="24"/>
              </w:rPr>
              <w:t>①</w:t>
            </w:r>
            <w:r>
              <w:rPr>
                <w:sz w:val="24"/>
              </w:rPr>
              <w:t>评价因子和评价标准筛选</w:t>
            </w:r>
          </w:p>
          <w:p w:rsidR="00A47531" w:rsidRDefault="004308D8">
            <w:pPr>
              <w:pStyle w:val="a3"/>
              <w:spacing w:line="360" w:lineRule="auto"/>
              <w:ind w:firstLine="480"/>
              <w:rPr>
                <w:sz w:val="24"/>
              </w:rPr>
            </w:pPr>
            <w:r>
              <w:rPr>
                <w:sz w:val="24"/>
              </w:rPr>
              <w:t>根据工程分析结果，选取有组织排放的</w:t>
            </w:r>
            <w:r w:rsidR="00631361">
              <w:rPr>
                <w:rFonts w:hint="eastAsia"/>
                <w:sz w:val="24"/>
              </w:rPr>
              <w:t>氨、硫化氢、颗粒物</w:t>
            </w:r>
            <w:r>
              <w:rPr>
                <w:sz w:val="24"/>
              </w:rPr>
              <w:t>，</w:t>
            </w:r>
            <w:r w:rsidR="00631361">
              <w:rPr>
                <w:sz w:val="24"/>
              </w:rPr>
              <w:t>一体化</w:t>
            </w:r>
            <w:r w:rsidR="008B0DAE">
              <w:rPr>
                <w:rFonts w:hint="eastAsia"/>
                <w:sz w:val="24"/>
              </w:rPr>
              <w:t>车间</w:t>
            </w:r>
            <w:r w:rsidR="00631361">
              <w:rPr>
                <w:rFonts w:hint="eastAsia"/>
                <w:sz w:val="24"/>
              </w:rPr>
              <w:t>1</w:t>
            </w:r>
            <w:r>
              <w:rPr>
                <w:sz w:val="24"/>
              </w:rPr>
              <w:t>无组织排放的</w:t>
            </w:r>
            <w:r w:rsidR="00631361">
              <w:rPr>
                <w:rFonts w:hint="eastAsia"/>
                <w:sz w:val="24"/>
              </w:rPr>
              <w:t>氨、</w:t>
            </w:r>
            <w:r w:rsidR="00631361">
              <w:rPr>
                <w:sz w:val="24"/>
              </w:rPr>
              <w:t>硫化氢</w:t>
            </w:r>
            <w:r w:rsidR="008B0DAE">
              <w:rPr>
                <w:rFonts w:hint="eastAsia"/>
                <w:sz w:val="24"/>
              </w:rPr>
              <w:t>、颗粒物</w:t>
            </w:r>
            <w:r>
              <w:rPr>
                <w:sz w:val="24"/>
              </w:rPr>
              <w:t>为影响分析因子。评价因子和评价标准具体见表</w:t>
            </w:r>
            <w:r>
              <w:rPr>
                <w:sz w:val="24"/>
              </w:rPr>
              <w:t>4-1</w:t>
            </w:r>
            <w:r>
              <w:rPr>
                <w:sz w:val="24"/>
              </w:rPr>
              <w:t>。</w:t>
            </w:r>
          </w:p>
          <w:p w:rsidR="00A47531" w:rsidRDefault="004308D8">
            <w:pPr>
              <w:spacing w:line="360" w:lineRule="auto"/>
              <w:ind w:firstLineChars="200" w:firstLine="480"/>
              <w:jc w:val="left"/>
              <w:rPr>
                <w:sz w:val="24"/>
              </w:rPr>
            </w:pPr>
            <w:r>
              <w:rPr>
                <w:rFonts w:ascii="宋体" w:hAnsi="宋体" w:cs="宋体" w:hint="eastAsia"/>
                <w:sz w:val="24"/>
              </w:rPr>
              <w:t>②</w:t>
            </w:r>
            <w:r>
              <w:rPr>
                <w:sz w:val="24"/>
              </w:rPr>
              <w:t>估算模型参数</w:t>
            </w:r>
          </w:p>
          <w:p w:rsidR="00A47531" w:rsidRDefault="004308D8" w:rsidP="007E4A81">
            <w:pPr>
              <w:adjustRightInd w:val="0"/>
              <w:snapToGrid w:val="0"/>
              <w:spacing w:beforeLines="50" w:line="360" w:lineRule="auto"/>
              <w:ind w:firstLineChars="200" w:firstLine="480"/>
              <w:rPr>
                <w:sz w:val="24"/>
              </w:rPr>
            </w:pPr>
            <w:r>
              <w:rPr>
                <w:sz w:val="24"/>
              </w:rPr>
              <w:t>根据本项目工程分析结果，选择正常排放及非正常排放的主要污染物及相应的排放参数，采用估算模式计算各污染源、各污染物的最大影响程度。估算模型参数表见表</w:t>
            </w:r>
            <w:r>
              <w:rPr>
                <w:sz w:val="24"/>
              </w:rPr>
              <w:t>7-</w:t>
            </w:r>
            <w:r w:rsidR="008C1468">
              <w:rPr>
                <w:rFonts w:hint="eastAsia"/>
                <w:sz w:val="24"/>
              </w:rPr>
              <w:t>1</w:t>
            </w:r>
            <w:r>
              <w:rPr>
                <w:sz w:val="24"/>
              </w:rPr>
              <w:t>。</w:t>
            </w:r>
          </w:p>
          <w:p w:rsidR="00A47531" w:rsidRDefault="004308D8">
            <w:pPr>
              <w:adjustRightInd w:val="0"/>
              <w:snapToGrid w:val="0"/>
              <w:jc w:val="center"/>
              <w:rPr>
                <w:b/>
                <w:lang w:val="zh-CN"/>
              </w:rPr>
            </w:pPr>
            <w:r>
              <w:rPr>
                <w:b/>
                <w:lang w:val="zh-CN"/>
              </w:rPr>
              <w:t>表</w:t>
            </w:r>
            <w:r>
              <w:rPr>
                <w:b/>
                <w:lang w:val="zh-CN"/>
              </w:rPr>
              <w:t>7-</w:t>
            </w:r>
            <w:r w:rsidR="008C1468">
              <w:rPr>
                <w:rFonts w:hint="eastAsia"/>
                <w:b/>
                <w:lang w:val="zh-CN"/>
              </w:rPr>
              <w:t>1</w:t>
            </w:r>
            <w:r>
              <w:rPr>
                <w:b/>
                <w:lang w:val="zh-CN"/>
              </w:rPr>
              <w:t>估算模型参数表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355"/>
              <w:gridCol w:w="3355"/>
              <w:gridCol w:w="2876"/>
            </w:tblGrid>
            <w:tr w:rsidR="000B46BA" w:rsidRPr="00F3186C" w:rsidTr="0013494D">
              <w:trPr>
                <w:trHeight w:val="340"/>
                <w:jc w:val="center"/>
              </w:trPr>
              <w:tc>
                <w:tcPr>
                  <w:tcW w:w="3500" w:type="pct"/>
                  <w:gridSpan w:val="2"/>
                  <w:tcBorders>
                    <w:top w:val="single" w:sz="12" w:space="0" w:color="auto"/>
                    <w:bottom w:val="single" w:sz="12" w:space="0" w:color="auto"/>
                  </w:tcBorders>
                  <w:vAlign w:val="center"/>
                </w:tcPr>
                <w:p w:rsidR="000B46BA" w:rsidRPr="00F3186C" w:rsidRDefault="000B46BA" w:rsidP="000B46BA">
                  <w:pPr>
                    <w:adjustRightInd w:val="0"/>
                    <w:snapToGrid w:val="0"/>
                    <w:jc w:val="center"/>
                    <w:rPr>
                      <w:b/>
                      <w:szCs w:val="21"/>
                    </w:rPr>
                  </w:pPr>
                  <w:r w:rsidRPr="00F3186C">
                    <w:rPr>
                      <w:rFonts w:hint="eastAsia"/>
                      <w:b/>
                      <w:szCs w:val="21"/>
                    </w:rPr>
                    <w:t>参数</w:t>
                  </w:r>
                </w:p>
              </w:tc>
              <w:tc>
                <w:tcPr>
                  <w:tcW w:w="1500" w:type="pct"/>
                  <w:tcBorders>
                    <w:top w:val="single" w:sz="12" w:space="0" w:color="auto"/>
                    <w:bottom w:val="single" w:sz="12" w:space="0" w:color="auto"/>
                  </w:tcBorders>
                  <w:vAlign w:val="center"/>
                </w:tcPr>
                <w:p w:rsidR="000B46BA" w:rsidRPr="00F3186C" w:rsidRDefault="000B46BA" w:rsidP="000B46BA">
                  <w:pPr>
                    <w:adjustRightInd w:val="0"/>
                    <w:snapToGrid w:val="0"/>
                    <w:jc w:val="center"/>
                    <w:rPr>
                      <w:b/>
                      <w:szCs w:val="21"/>
                    </w:rPr>
                  </w:pPr>
                  <w:r w:rsidRPr="00F3186C">
                    <w:rPr>
                      <w:rFonts w:hint="eastAsia"/>
                      <w:b/>
                      <w:szCs w:val="21"/>
                    </w:rPr>
                    <w:t>取值</w:t>
                  </w:r>
                </w:p>
              </w:tc>
            </w:tr>
            <w:tr w:rsidR="000B46BA" w:rsidRPr="00F3186C" w:rsidTr="0013494D">
              <w:trPr>
                <w:trHeight w:val="340"/>
                <w:jc w:val="center"/>
              </w:trPr>
              <w:tc>
                <w:tcPr>
                  <w:tcW w:w="1750" w:type="pct"/>
                  <w:vMerge w:val="restart"/>
                  <w:tcBorders>
                    <w:top w:val="single" w:sz="12" w:space="0" w:color="auto"/>
                  </w:tcBorders>
                  <w:vAlign w:val="center"/>
                </w:tcPr>
                <w:p w:rsidR="000B46BA" w:rsidRPr="00F3186C" w:rsidRDefault="000B46BA" w:rsidP="000B46BA">
                  <w:pPr>
                    <w:adjustRightInd w:val="0"/>
                    <w:snapToGrid w:val="0"/>
                    <w:jc w:val="center"/>
                    <w:rPr>
                      <w:szCs w:val="21"/>
                    </w:rPr>
                  </w:pPr>
                  <w:r w:rsidRPr="00F3186C">
                    <w:rPr>
                      <w:rFonts w:hint="eastAsia"/>
                      <w:szCs w:val="21"/>
                    </w:rPr>
                    <w:t>城市</w:t>
                  </w:r>
                  <w:r w:rsidRPr="00F3186C">
                    <w:rPr>
                      <w:rFonts w:hint="eastAsia"/>
                      <w:szCs w:val="21"/>
                    </w:rPr>
                    <w:t>/</w:t>
                  </w:r>
                  <w:r w:rsidRPr="00F3186C">
                    <w:rPr>
                      <w:rFonts w:hint="eastAsia"/>
                      <w:szCs w:val="21"/>
                    </w:rPr>
                    <w:t>农村</w:t>
                  </w:r>
                  <w:r w:rsidRPr="00F3186C">
                    <w:rPr>
                      <w:szCs w:val="21"/>
                    </w:rPr>
                    <w:t>选项</w:t>
                  </w:r>
                </w:p>
              </w:tc>
              <w:tc>
                <w:tcPr>
                  <w:tcW w:w="1750" w:type="pct"/>
                  <w:tcBorders>
                    <w:top w:val="single" w:sz="12" w:space="0" w:color="auto"/>
                  </w:tcBorders>
                  <w:vAlign w:val="center"/>
                </w:tcPr>
                <w:p w:rsidR="000B46BA" w:rsidRPr="00F3186C" w:rsidRDefault="000B46BA" w:rsidP="000B46BA">
                  <w:pPr>
                    <w:adjustRightInd w:val="0"/>
                    <w:snapToGrid w:val="0"/>
                    <w:jc w:val="center"/>
                    <w:rPr>
                      <w:szCs w:val="21"/>
                    </w:rPr>
                  </w:pPr>
                  <w:r w:rsidRPr="00F3186C">
                    <w:rPr>
                      <w:rFonts w:hint="eastAsia"/>
                      <w:szCs w:val="21"/>
                    </w:rPr>
                    <w:t>城市</w:t>
                  </w:r>
                  <w:r w:rsidRPr="00F3186C">
                    <w:rPr>
                      <w:rFonts w:hint="eastAsia"/>
                      <w:szCs w:val="21"/>
                    </w:rPr>
                    <w:t>/</w:t>
                  </w:r>
                  <w:r w:rsidRPr="00F3186C">
                    <w:rPr>
                      <w:rFonts w:hint="eastAsia"/>
                      <w:szCs w:val="21"/>
                    </w:rPr>
                    <w:t>农村</w:t>
                  </w:r>
                </w:p>
              </w:tc>
              <w:tc>
                <w:tcPr>
                  <w:tcW w:w="1500" w:type="pct"/>
                  <w:tcBorders>
                    <w:top w:val="single" w:sz="12" w:space="0" w:color="auto"/>
                  </w:tcBorders>
                  <w:vAlign w:val="center"/>
                </w:tcPr>
                <w:p w:rsidR="000B46BA" w:rsidRPr="00F3186C" w:rsidRDefault="000B46BA" w:rsidP="000B46BA">
                  <w:pPr>
                    <w:adjustRightInd w:val="0"/>
                    <w:snapToGrid w:val="0"/>
                    <w:jc w:val="center"/>
                    <w:rPr>
                      <w:szCs w:val="21"/>
                    </w:rPr>
                  </w:pPr>
                  <w:r w:rsidRPr="00F3186C">
                    <w:rPr>
                      <w:rFonts w:hint="eastAsia"/>
                      <w:szCs w:val="21"/>
                    </w:rPr>
                    <w:t>城市</w:t>
                  </w:r>
                </w:p>
              </w:tc>
            </w:tr>
            <w:tr w:rsidR="000B46BA" w:rsidRPr="00F3186C" w:rsidTr="0013494D">
              <w:trPr>
                <w:trHeight w:val="340"/>
                <w:jc w:val="center"/>
              </w:trPr>
              <w:tc>
                <w:tcPr>
                  <w:tcW w:w="1750" w:type="pct"/>
                  <w:vMerge/>
                  <w:vAlign w:val="center"/>
                </w:tcPr>
                <w:p w:rsidR="000B46BA" w:rsidRPr="00F3186C" w:rsidRDefault="000B46BA" w:rsidP="000B46BA">
                  <w:pPr>
                    <w:adjustRightInd w:val="0"/>
                    <w:snapToGrid w:val="0"/>
                    <w:jc w:val="center"/>
                    <w:rPr>
                      <w:szCs w:val="21"/>
                    </w:rPr>
                  </w:pPr>
                </w:p>
              </w:tc>
              <w:tc>
                <w:tcPr>
                  <w:tcW w:w="1750" w:type="pct"/>
                  <w:vAlign w:val="center"/>
                </w:tcPr>
                <w:p w:rsidR="000B46BA" w:rsidRPr="00F3186C" w:rsidRDefault="000B46BA" w:rsidP="000B46BA">
                  <w:pPr>
                    <w:adjustRightInd w:val="0"/>
                    <w:snapToGrid w:val="0"/>
                    <w:jc w:val="center"/>
                    <w:rPr>
                      <w:szCs w:val="21"/>
                    </w:rPr>
                  </w:pPr>
                  <w:r w:rsidRPr="00F3186C">
                    <w:rPr>
                      <w:rFonts w:hint="eastAsia"/>
                      <w:szCs w:val="21"/>
                    </w:rPr>
                    <w:t>人口数</w:t>
                  </w:r>
                  <w:r w:rsidRPr="00F3186C">
                    <w:rPr>
                      <w:szCs w:val="21"/>
                    </w:rPr>
                    <w:t>（</w:t>
                  </w:r>
                  <w:r w:rsidRPr="00F3186C">
                    <w:rPr>
                      <w:rFonts w:hint="eastAsia"/>
                      <w:szCs w:val="21"/>
                    </w:rPr>
                    <w:t>城市</w:t>
                  </w:r>
                  <w:r w:rsidRPr="00F3186C">
                    <w:rPr>
                      <w:szCs w:val="21"/>
                    </w:rPr>
                    <w:t>选项时）</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200</w:t>
                  </w:r>
                  <w:r w:rsidRPr="00F3186C">
                    <w:rPr>
                      <w:rFonts w:hint="eastAsia"/>
                      <w:szCs w:val="21"/>
                    </w:rPr>
                    <w:t>万</w:t>
                  </w:r>
                </w:p>
              </w:tc>
            </w:tr>
            <w:tr w:rsidR="000B46BA" w:rsidRPr="00F3186C" w:rsidTr="0013494D">
              <w:trPr>
                <w:trHeight w:val="340"/>
                <w:jc w:val="center"/>
              </w:trPr>
              <w:tc>
                <w:tcPr>
                  <w:tcW w:w="3500" w:type="pct"/>
                  <w:gridSpan w:val="2"/>
                  <w:vAlign w:val="center"/>
                </w:tcPr>
                <w:p w:rsidR="000B46BA" w:rsidRPr="00F3186C" w:rsidRDefault="000B46BA" w:rsidP="000B46BA">
                  <w:pPr>
                    <w:adjustRightInd w:val="0"/>
                    <w:snapToGrid w:val="0"/>
                    <w:jc w:val="center"/>
                    <w:rPr>
                      <w:szCs w:val="21"/>
                    </w:rPr>
                  </w:pPr>
                  <w:r w:rsidRPr="00F3186C">
                    <w:rPr>
                      <w:rFonts w:hint="eastAsia"/>
                      <w:szCs w:val="21"/>
                    </w:rPr>
                    <w:t>最高</w:t>
                  </w:r>
                  <w:r w:rsidRPr="00F3186C">
                    <w:rPr>
                      <w:szCs w:val="21"/>
                    </w:rPr>
                    <w:t>环境温度</w:t>
                  </w:r>
                  <w:r w:rsidRPr="00F3186C">
                    <w:rPr>
                      <w:rFonts w:hint="eastAsia"/>
                      <w:szCs w:val="21"/>
                    </w:rPr>
                    <w:t>/</w:t>
                  </w:r>
                  <w:r w:rsidRPr="00F3186C">
                    <w:rPr>
                      <w:rFonts w:hint="eastAsia"/>
                      <w:szCs w:val="21"/>
                    </w:rPr>
                    <w:t>℃</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40.7</w:t>
                  </w:r>
                </w:p>
              </w:tc>
            </w:tr>
            <w:tr w:rsidR="000B46BA" w:rsidRPr="00F3186C" w:rsidTr="0013494D">
              <w:trPr>
                <w:trHeight w:val="340"/>
                <w:jc w:val="center"/>
              </w:trPr>
              <w:tc>
                <w:tcPr>
                  <w:tcW w:w="3500" w:type="pct"/>
                  <w:gridSpan w:val="2"/>
                  <w:vAlign w:val="center"/>
                </w:tcPr>
                <w:p w:rsidR="000B46BA" w:rsidRPr="00F3186C" w:rsidRDefault="000B46BA" w:rsidP="000B46BA">
                  <w:pPr>
                    <w:adjustRightInd w:val="0"/>
                    <w:snapToGrid w:val="0"/>
                    <w:jc w:val="center"/>
                    <w:rPr>
                      <w:szCs w:val="21"/>
                    </w:rPr>
                  </w:pPr>
                  <w:r w:rsidRPr="00F3186C">
                    <w:rPr>
                      <w:rFonts w:hint="eastAsia"/>
                      <w:szCs w:val="21"/>
                    </w:rPr>
                    <w:t>最低</w:t>
                  </w:r>
                  <w:r w:rsidRPr="00F3186C">
                    <w:rPr>
                      <w:szCs w:val="21"/>
                    </w:rPr>
                    <w:t>环境温度</w:t>
                  </w:r>
                  <w:r w:rsidRPr="00F3186C">
                    <w:rPr>
                      <w:rFonts w:hint="eastAsia"/>
                      <w:szCs w:val="21"/>
                    </w:rPr>
                    <w:t>/</w:t>
                  </w:r>
                  <w:r w:rsidRPr="00F3186C">
                    <w:rPr>
                      <w:rFonts w:hint="eastAsia"/>
                      <w:szCs w:val="21"/>
                    </w:rPr>
                    <w:t>℃</w:t>
                  </w:r>
                </w:p>
              </w:tc>
              <w:tc>
                <w:tcPr>
                  <w:tcW w:w="1500" w:type="pct"/>
                  <w:vAlign w:val="center"/>
                </w:tcPr>
                <w:p w:rsidR="000B46BA" w:rsidRPr="00F3186C" w:rsidRDefault="000B46BA" w:rsidP="000B46BA">
                  <w:pPr>
                    <w:adjustRightInd w:val="0"/>
                    <w:snapToGrid w:val="0"/>
                    <w:jc w:val="center"/>
                    <w:rPr>
                      <w:szCs w:val="21"/>
                    </w:rPr>
                  </w:pPr>
                  <w:r w:rsidRPr="00F3186C">
                    <w:rPr>
                      <w:szCs w:val="21"/>
                    </w:rPr>
                    <w:t>-14</w:t>
                  </w:r>
                </w:p>
              </w:tc>
            </w:tr>
            <w:tr w:rsidR="000B46BA" w:rsidRPr="00F3186C" w:rsidTr="0013494D">
              <w:trPr>
                <w:trHeight w:val="340"/>
                <w:jc w:val="center"/>
              </w:trPr>
              <w:tc>
                <w:tcPr>
                  <w:tcW w:w="3500" w:type="pct"/>
                  <w:gridSpan w:val="2"/>
                  <w:vAlign w:val="center"/>
                </w:tcPr>
                <w:p w:rsidR="000B46BA" w:rsidRPr="00F3186C" w:rsidRDefault="000B46BA" w:rsidP="000B46BA">
                  <w:pPr>
                    <w:adjustRightInd w:val="0"/>
                    <w:snapToGrid w:val="0"/>
                    <w:jc w:val="center"/>
                    <w:rPr>
                      <w:szCs w:val="21"/>
                    </w:rPr>
                  </w:pPr>
                  <w:r w:rsidRPr="00F3186C">
                    <w:rPr>
                      <w:rFonts w:hint="eastAsia"/>
                      <w:szCs w:val="21"/>
                    </w:rPr>
                    <w:t>土地</w:t>
                  </w:r>
                  <w:r w:rsidRPr="00F3186C">
                    <w:rPr>
                      <w:szCs w:val="21"/>
                    </w:rPr>
                    <w:t>利用类型</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城市</w:t>
                  </w:r>
                </w:p>
              </w:tc>
            </w:tr>
            <w:tr w:rsidR="000B46BA" w:rsidRPr="00F3186C" w:rsidTr="0013494D">
              <w:trPr>
                <w:trHeight w:val="340"/>
                <w:jc w:val="center"/>
              </w:trPr>
              <w:tc>
                <w:tcPr>
                  <w:tcW w:w="3500" w:type="pct"/>
                  <w:gridSpan w:val="2"/>
                  <w:vAlign w:val="center"/>
                </w:tcPr>
                <w:p w:rsidR="000B46BA" w:rsidRPr="00F3186C" w:rsidRDefault="000B46BA" w:rsidP="000B46BA">
                  <w:pPr>
                    <w:adjustRightInd w:val="0"/>
                    <w:snapToGrid w:val="0"/>
                    <w:jc w:val="center"/>
                    <w:rPr>
                      <w:szCs w:val="21"/>
                    </w:rPr>
                  </w:pPr>
                  <w:r w:rsidRPr="00F3186C">
                    <w:rPr>
                      <w:rFonts w:hint="eastAsia"/>
                      <w:szCs w:val="21"/>
                    </w:rPr>
                    <w:t>区域</w:t>
                  </w:r>
                  <w:r w:rsidRPr="00F3186C">
                    <w:rPr>
                      <w:szCs w:val="21"/>
                    </w:rPr>
                    <w:t>湿度条件</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中等湿度</w:t>
                  </w:r>
                  <w:r w:rsidRPr="00F3186C">
                    <w:rPr>
                      <w:szCs w:val="21"/>
                    </w:rPr>
                    <w:t>气候</w:t>
                  </w:r>
                </w:p>
              </w:tc>
            </w:tr>
            <w:tr w:rsidR="000B46BA" w:rsidRPr="00F3186C" w:rsidTr="0013494D">
              <w:trPr>
                <w:trHeight w:val="340"/>
                <w:jc w:val="center"/>
              </w:trPr>
              <w:tc>
                <w:tcPr>
                  <w:tcW w:w="1750" w:type="pct"/>
                  <w:vMerge w:val="restart"/>
                  <w:vAlign w:val="center"/>
                </w:tcPr>
                <w:p w:rsidR="000B46BA" w:rsidRPr="00F3186C" w:rsidRDefault="000B46BA" w:rsidP="000B46BA">
                  <w:pPr>
                    <w:adjustRightInd w:val="0"/>
                    <w:snapToGrid w:val="0"/>
                    <w:jc w:val="center"/>
                    <w:rPr>
                      <w:szCs w:val="21"/>
                    </w:rPr>
                  </w:pPr>
                  <w:r w:rsidRPr="00F3186C">
                    <w:rPr>
                      <w:rFonts w:hint="eastAsia"/>
                      <w:szCs w:val="21"/>
                    </w:rPr>
                    <w:t>是否</w:t>
                  </w:r>
                  <w:r w:rsidRPr="00F3186C">
                    <w:rPr>
                      <w:szCs w:val="21"/>
                    </w:rPr>
                    <w:t>考虑地形</w:t>
                  </w:r>
                </w:p>
              </w:tc>
              <w:tc>
                <w:tcPr>
                  <w:tcW w:w="1750" w:type="pct"/>
                  <w:vAlign w:val="center"/>
                </w:tcPr>
                <w:p w:rsidR="000B46BA" w:rsidRPr="00F3186C" w:rsidRDefault="000B46BA" w:rsidP="000B46BA">
                  <w:pPr>
                    <w:adjustRightInd w:val="0"/>
                    <w:snapToGrid w:val="0"/>
                    <w:jc w:val="center"/>
                    <w:rPr>
                      <w:szCs w:val="21"/>
                    </w:rPr>
                  </w:pPr>
                  <w:r w:rsidRPr="00F3186C">
                    <w:rPr>
                      <w:rFonts w:hint="eastAsia"/>
                      <w:szCs w:val="21"/>
                    </w:rPr>
                    <w:t>考虑</w:t>
                  </w:r>
                  <w:r w:rsidRPr="00F3186C">
                    <w:rPr>
                      <w:szCs w:val="21"/>
                    </w:rPr>
                    <w:t>地形</w:t>
                  </w:r>
                </w:p>
              </w:tc>
              <w:tc>
                <w:tcPr>
                  <w:tcW w:w="1500" w:type="pct"/>
                  <w:vAlign w:val="center"/>
                </w:tcPr>
                <w:p w:rsidR="000B46BA" w:rsidRPr="00F3186C" w:rsidRDefault="00631361" w:rsidP="00631361">
                  <w:pPr>
                    <w:adjustRightInd w:val="0"/>
                    <w:snapToGrid w:val="0"/>
                    <w:jc w:val="center"/>
                    <w:rPr>
                      <w:szCs w:val="21"/>
                    </w:rPr>
                  </w:pPr>
                  <w:r w:rsidRPr="00F3186C">
                    <w:rPr>
                      <w:rFonts w:hint="eastAsia"/>
                      <w:szCs w:val="21"/>
                    </w:rPr>
                    <w:t>□</w:t>
                  </w:r>
                  <w:r w:rsidR="000B46BA" w:rsidRPr="00F3186C">
                    <w:rPr>
                      <w:rFonts w:hint="eastAsia"/>
                      <w:szCs w:val="21"/>
                    </w:rPr>
                    <w:t>是</w:t>
                  </w:r>
                  <w:r w:rsidRPr="00F3186C">
                    <w:rPr>
                      <w:rFonts w:ascii="MS Mincho" w:eastAsia="MS Mincho" w:hAnsi="MS Mincho" w:cs="MS Mincho" w:hint="eastAsia"/>
                      <w:szCs w:val="21"/>
                    </w:rPr>
                    <w:t>☑</w:t>
                  </w:r>
                  <w:r w:rsidR="000B46BA" w:rsidRPr="00F3186C">
                    <w:rPr>
                      <w:rFonts w:hint="eastAsia"/>
                      <w:szCs w:val="21"/>
                    </w:rPr>
                    <w:t>否</w:t>
                  </w:r>
                </w:p>
              </w:tc>
            </w:tr>
            <w:tr w:rsidR="000B46BA" w:rsidRPr="00F3186C" w:rsidTr="0013494D">
              <w:trPr>
                <w:trHeight w:val="340"/>
                <w:jc w:val="center"/>
              </w:trPr>
              <w:tc>
                <w:tcPr>
                  <w:tcW w:w="1750" w:type="pct"/>
                  <w:vMerge/>
                  <w:vAlign w:val="center"/>
                </w:tcPr>
                <w:p w:rsidR="000B46BA" w:rsidRPr="00F3186C" w:rsidRDefault="000B46BA" w:rsidP="000B46BA">
                  <w:pPr>
                    <w:adjustRightInd w:val="0"/>
                    <w:snapToGrid w:val="0"/>
                    <w:jc w:val="center"/>
                    <w:rPr>
                      <w:szCs w:val="21"/>
                    </w:rPr>
                  </w:pPr>
                </w:p>
              </w:tc>
              <w:tc>
                <w:tcPr>
                  <w:tcW w:w="1750" w:type="pct"/>
                  <w:vAlign w:val="center"/>
                </w:tcPr>
                <w:p w:rsidR="000B46BA" w:rsidRPr="00F3186C" w:rsidRDefault="000B46BA" w:rsidP="000B46BA">
                  <w:pPr>
                    <w:adjustRightInd w:val="0"/>
                    <w:snapToGrid w:val="0"/>
                    <w:jc w:val="center"/>
                    <w:rPr>
                      <w:szCs w:val="21"/>
                    </w:rPr>
                  </w:pPr>
                  <w:r w:rsidRPr="00F3186C">
                    <w:rPr>
                      <w:rFonts w:hint="eastAsia"/>
                      <w:szCs w:val="21"/>
                    </w:rPr>
                    <w:t>地形</w:t>
                  </w:r>
                  <w:r w:rsidRPr="00F3186C">
                    <w:rPr>
                      <w:szCs w:val="21"/>
                    </w:rPr>
                    <w:t>数据分辨率</w:t>
                  </w:r>
                  <w:r w:rsidRPr="00F3186C">
                    <w:rPr>
                      <w:rFonts w:hint="eastAsia"/>
                      <w:szCs w:val="21"/>
                    </w:rPr>
                    <w:t>/m</w:t>
                  </w:r>
                </w:p>
              </w:tc>
              <w:tc>
                <w:tcPr>
                  <w:tcW w:w="1500" w:type="pct"/>
                  <w:vAlign w:val="center"/>
                </w:tcPr>
                <w:p w:rsidR="000B46BA" w:rsidRPr="00F3186C" w:rsidRDefault="000B46BA" w:rsidP="000B46BA">
                  <w:pPr>
                    <w:adjustRightInd w:val="0"/>
                    <w:snapToGrid w:val="0"/>
                    <w:jc w:val="center"/>
                    <w:rPr>
                      <w:szCs w:val="21"/>
                    </w:rPr>
                  </w:pPr>
                  <w:r w:rsidRPr="00F3186C">
                    <w:rPr>
                      <w:szCs w:val="21"/>
                    </w:rPr>
                    <w:t>90</w:t>
                  </w:r>
                </w:p>
              </w:tc>
            </w:tr>
            <w:tr w:rsidR="000B46BA" w:rsidRPr="00F3186C" w:rsidTr="0013494D">
              <w:trPr>
                <w:trHeight w:val="340"/>
                <w:jc w:val="center"/>
              </w:trPr>
              <w:tc>
                <w:tcPr>
                  <w:tcW w:w="1750" w:type="pct"/>
                  <w:vMerge w:val="restart"/>
                  <w:vAlign w:val="center"/>
                </w:tcPr>
                <w:p w:rsidR="000B46BA" w:rsidRPr="00F3186C" w:rsidRDefault="000B46BA" w:rsidP="000B46BA">
                  <w:pPr>
                    <w:adjustRightInd w:val="0"/>
                    <w:snapToGrid w:val="0"/>
                    <w:jc w:val="center"/>
                    <w:rPr>
                      <w:szCs w:val="21"/>
                    </w:rPr>
                  </w:pPr>
                  <w:r w:rsidRPr="00F3186C">
                    <w:rPr>
                      <w:rFonts w:hint="eastAsia"/>
                      <w:szCs w:val="21"/>
                    </w:rPr>
                    <w:t>是否</w:t>
                  </w:r>
                  <w:r w:rsidRPr="00F3186C">
                    <w:rPr>
                      <w:szCs w:val="21"/>
                    </w:rPr>
                    <w:t>考虑岸线熏</w:t>
                  </w:r>
                  <w:r w:rsidRPr="00F3186C">
                    <w:rPr>
                      <w:rFonts w:hint="eastAsia"/>
                      <w:szCs w:val="21"/>
                    </w:rPr>
                    <w:t>烟</w:t>
                  </w:r>
                </w:p>
              </w:tc>
              <w:tc>
                <w:tcPr>
                  <w:tcW w:w="1750" w:type="pct"/>
                  <w:vAlign w:val="center"/>
                </w:tcPr>
                <w:p w:rsidR="000B46BA" w:rsidRPr="00F3186C" w:rsidRDefault="000B46BA" w:rsidP="000B46BA">
                  <w:pPr>
                    <w:adjustRightInd w:val="0"/>
                    <w:snapToGrid w:val="0"/>
                    <w:jc w:val="center"/>
                    <w:rPr>
                      <w:szCs w:val="21"/>
                    </w:rPr>
                  </w:pPr>
                  <w:r w:rsidRPr="00F3186C">
                    <w:rPr>
                      <w:szCs w:val="21"/>
                    </w:rPr>
                    <w:t>考虑岸线熏</w:t>
                  </w:r>
                  <w:r w:rsidRPr="00F3186C">
                    <w:rPr>
                      <w:rFonts w:hint="eastAsia"/>
                      <w:szCs w:val="21"/>
                    </w:rPr>
                    <w:t>烟</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□是</w:t>
                  </w:r>
                  <w:r w:rsidRPr="00F3186C">
                    <w:rPr>
                      <w:szCs w:val="21"/>
                    </w:rPr>
                    <w:t>☑</w:t>
                  </w:r>
                  <w:r w:rsidRPr="00F3186C">
                    <w:rPr>
                      <w:rFonts w:hint="eastAsia"/>
                      <w:szCs w:val="21"/>
                    </w:rPr>
                    <w:t>否</w:t>
                  </w:r>
                </w:p>
              </w:tc>
            </w:tr>
            <w:tr w:rsidR="000B46BA" w:rsidRPr="00F3186C" w:rsidTr="0013494D">
              <w:trPr>
                <w:trHeight w:val="340"/>
                <w:jc w:val="center"/>
              </w:trPr>
              <w:tc>
                <w:tcPr>
                  <w:tcW w:w="1750" w:type="pct"/>
                  <w:vMerge/>
                  <w:vAlign w:val="center"/>
                </w:tcPr>
                <w:p w:rsidR="000B46BA" w:rsidRPr="00F3186C" w:rsidRDefault="000B46BA" w:rsidP="000B46BA">
                  <w:pPr>
                    <w:adjustRightInd w:val="0"/>
                    <w:snapToGrid w:val="0"/>
                    <w:jc w:val="center"/>
                    <w:rPr>
                      <w:szCs w:val="21"/>
                    </w:rPr>
                  </w:pPr>
                </w:p>
              </w:tc>
              <w:tc>
                <w:tcPr>
                  <w:tcW w:w="1750" w:type="pct"/>
                  <w:vAlign w:val="center"/>
                </w:tcPr>
                <w:p w:rsidR="000B46BA" w:rsidRPr="00F3186C" w:rsidRDefault="000B46BA" w:rsidP="000B46BA">
                  <w:pPr>
                    <w:adjustRightInd w:val="0"/>
                    <w:snapToGrid w:val="0"/>
                    <w:jc w:val="center"/>
                    <w:rPr>
                      <w:szCs w:val="21"/>
                    </w:rPr>
                  </w:pPr>
                  <w:r w:rsidRPr="00F3186C">
                    <w:rPr>
                      <w:rFonts w:hint="eastAsia"/>
                      <w:szCs w:val="21"/>
                    </w:rPr>
                    <w:t>岸线</w:t>
                  </w:r>
                  <w:r w:rsidRPr="00F3186C">
                    <w:rPr>
                      <w:szCs w:val="21"/>
                    </w:rPr>
                    <w:t>距离</w:t>
                  </w:r>
                  <w:r w:rsidRPr="00F3186C">
                    <w:rPr>
                      <w:rFonts w:hint="eastAsia"/>
                      <w:szCs w:val="21"/>
                    </w:rPr>
                    <w:t>/km</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w:t>
                  </w:r>
                </w:p>
              </w:tc>
            </w:tr>
            <w:tr w:rsidR="000B46BA" w:rsidRPr="00F3186C" w:rsidTr="0013494D">
              <w:trPr>
                <w:trHeight w:val="340"/>
                <w:jc w:val="center"/>
              </w:trPr>
              <w:tc>
                <w:tcPr>
                  <w:tcW w:w="1750" w:type="pct"/>
                  <w:vMerge/>
                  <w:vAlign w:val="center"/>
                </w:tcPr>
                <w:p w:rsidR="000B46BA" w:rsidRPr="00F3186C" w:rsidRDefault="000B46BA" w:rsidP="000B46BA">
                  <w:pPr>
                    <w:adjustRightInd w:val="0"/>
                    <w:snapToGrid w:val="0"/>
                    <w:jc w:val="center"/>
                    <w:rPr>
                      <w:szCs w:val="21"/>
                    </w:rPr>
                  </w:pPr>
                </w:p>
              </w:tc>
              <w:tc>
                <w:tcPr>
                  <w:tcW w:w="1750" w:type="pct"/>
                  <w:vAlign w:val="center"/>
                </w:tcPr>
                <w:p w:rsidR="000B46BA" w:rsidRPr="00F3186C" w:rsidRDefault="000B46BA" w:rsidP="000B46BA">
                  <w:pPr>
                    <w:adjustRightInd w:val="0"/>
                    <w:snapToGrid w:val="0"/>
                    <w:jc w:val="center"/>
                    <w:rPr>
                      <w:szCs w:val="21"/>
                    </w:rPr>
                  </w:pPr>
                  <w:r w:rsidRPr="00F3186C">
                    <w:rPr>
                      <w:rFonts w:hint="eastAsia"/>
                      <w:szCs w:val="21"/>
                    </w:rPr>
                    <w:t>岸线</w:t>
                  </w:r>
                  <w:r w:rsidRPr="00F3186C">
                    <w:rPr>
                      <w:szCs w:val="21"/>
                    </w:rPr>
                    <w:t>方向</w:t>
                  </w:r>
                  <w:r w:rsidRPr="00F3186C">
                    <w:rPr>
                      <w:rFonts w:hint="eastAsia"/>
                      <w:szCs w:val="21"/>
                    </w:rPr>
                    <w:t>/</w:t>
                  </w:r>
                  <w:r w:rsidRPr="00F3186C">
                    <w:rPr>
                      <w:rFonts w:hint="eastAsia"/>
                      <w:szCs w:val="21"/>
                    </w:rPr>
                    <w:t>°</w:t>
                  </w:r>
                </w:p>
              </w:tc>
              <w:tc>
                <w:tcPr>
                  <w:tcW w:w="1500" w:type="pct"/>
                  <w:vAlign w:val="center"/>
                </w:tcPr>
                <w:p w:rsidR="000B46BA" w:rsidRPr="00F3186C" w:rsidRDefault="000B46BA" w:rsidP="000B46BA">
                  <w:pPr>
                    <w:adjustRightInd w:val="0"/>
                    <w:snapToGrid w:val="0"/>
                    <w:jc w:val="center"/>
                    <w:rPr>
                      <w:szCs w:val="21"/>
                    </w:rPr>
                  </w:pPr>
                  <w:r w:rsidRPr="00F3186C">
                    <w:rPr>
                      <w:rFonts w:hint="eastAsia"/>
                      <w:szCs w:val="21"/>
                    </w:rPr>
                    <w:t>/</w:t>
                  </w:r>
                </w:p>
              </w:tc>
            </w:tr>
          </w:tbl>
          <w:p w:rsidR="000B46BA" w:rsidRDefault="000B46BA">
            <w:pPr>
              <w:adjustRightInd w:val="0"/>
              <w:snapToGrid w:val="0"/>
              <w:jc w:val="center"/>
            </w:pPr>
          </w:p>
          <w:p w:rsidR="00A47531" w:rsidRDefault="004308D8">
            <w:pPr>
              <w:pStyle w:val="a3"/>
              <w:ind w:firstLine="480"/>
              <w:rPr>
                <w:sz w:val="24"/>
              </w:rPr>
            </w:pPr>
            <w:r>
              <w:rPr>
                <w:rFonts w:ascii="宋体" w:hAnsi="宋体" w:cs="宋体" w:hint="eastAsia"/>
                <w:sz w:val="24"/>
              </w:rPr>
              <w:t>③</w:t>
            </w:r>
            <w:r>
              <w:rPr>
                <w:sz w:val="24"/>
              </w:rPr>
              <w:t>预测源强</w:t>
            </w:r>
          </w:p>
          <w:p w:rsidR="00A47531" w:rsidRDefault="004308D8" w:rsidP="007E4A81">
            <w:pPr>
              <w:adjustRightInd w:val="0"/>
              <w:snapToGrid w:val="0"/>
              <w:spacing w:beforeLines="50" w:line="360" w:lineRule="auto"/>
              <w:ind w:firstLineChars="200" w:firstLine="480"/>
              <w:rPr>
                <w:sz w:val="24"/>
              </w:rPr>
            </w:pPr>
            <w:r>
              <w:rPr>
                <w:sz w:val="24"/>
              </w:rPr>
              <w:t>本项目有组织和无组织废气排放源强分别见表</w:t>
            </w:r>
            <w:r w:rsidR="008C1468">
              <w:rPr>
                <w:sz w:val="24"/>
              </w:rPr>
              <w:t>7-</w:t>
            </w:r>
            <w:r w:rsidR="008C1468">
              <w:rPr>
                <w:rFonts w:hint="eastAsia"/>
                <w:sz w:val="24"/>
              </w:rPr>
              <w:t>2</w:t>
            </w:r>
            <w:r>
              <w:rPr>
                <w:sz w:val="24"/>
              </w:rPr>
              <w:t>、表</w:t>
            </w:r>
            <w:r>
              <w:rPr>
                <w:sz w:val="24"/>
              </w:rPr>
              <w:t>7-</w:t>
            </w:r>
            <w:r w:rsidR="008C1468">
              <w:rPr>
                <w:rFonts w:hint="eastAsia"/>
                <w:sz w:val="24"/>
              </w:rPr>
              <w:t>3</w:t>
            </w:r>
            <w:r>
              <w:rPr>
                <w:sz w:val="24"/>
              </w:rPr>
              <w:t>。</w:t>
            </w:r>
          </w:p>
          <w:p w:rsidR="00A47531" w:rsidRDefault="00A47531">
            <w:pPr>
              <w:spacing w:line="360" w:lineRule="auto"/>
              <w:rPr>
                <w:b/>
                <w:sz w:val="24"/>
              </w:rPr>
            </w:pPr>
          </w:p>
        </w:tc>
      </w:tr>
    </w:tbl>
    <w:p w:rsidR="00A47531" w:rsidRDefault="00A47531">
      <w:pPr>
        <w:spacing w:line="360" w:lineRule="auto"/>
        <w:rPr>
          <w:b/>
          <w:sz w:val="24"/>
        </w:rPr>
        <w:sectPr w:rsidR="00A47531">
          <w:pgSz w:w="11906" w:h="16838"/>
          <w:pgMar w:top="1440" w:right="1474" w:bottom="1134" w:left="1797" w:header="851" w:footer="992" w:gutter="0"/>
          <w:cols w:space="720"/>
          <w:docGrid w:type="lines" w:linePitch="312"/>
        </w:sectPr>
      </w:pPr>
    </w:p>
    <w:tbl>
      <w:tblPr>
        <w:tblW w:w="15205"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5"/>
      </w:tblGrid>
      <w:tr w:rsidR="00A47531" w:rsidTr="00DC37E8">
        <w:trPr>
          <w:trHeight w:val="12735"/>
        </w:trPr>
        <w:tc>
          <w:tcPr>
            <w:tcW w:w="15205" w:type="dxa"/>
          </w:tcPr>
          <w:p w:rsidR="00A47531" w:rsidRDefault="004308D8" w:rsidP="00A47531">
            <w:pPr>
              <w:snapToGrid w:val="0"/>
              <w:ind w:firstLineChars="200" w:firstLine="422"/>
              <w:jc w:val="center"/>
              <w:rPr>
                <w:b/>
                <w:lang w:val="zh-CN"/>
              </w:rPr>
            </w:pPr>
            <w:r>
              <w:rPr>
                <w:b/>
                <w:lang w:val="zh-CN"/>
              </w:rPr>
              <w:lastRenderedPageBreak/>
              <w:t>表</w:t>
            </w:r>
            <w:r>
              <w:rPr>
                <w:b/>
                <w:lang w:val="zh-CN"/>
              </w:rPr>
              <w:t>7-</w:t>
            </w:r>
            <w:r w:rsidR="008C1468">
              <w:rPr>
                <w:rFonts w:hint="eastAsia"/>
                <w:b/>
                <w:lang w:val="zh-CN"/>
              </w:rPr>
              <w:t>2</w:t>
            </w:r>
            <w:r>
              <w:rPr>
                <w:b/>
                <w:lang w:val="zh-CN"/>
              </w:rPr>
              <w:t>本项目有组织废气正常排放源强参数</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67"/>
              <w:gridCol w:w="1696"/>
              <w:gridCol w:w="780"/>
              <w:gridCol w:w="780"/>
              <w:gridCol w:w="1564"/>
              <w:gridCol w:w="1017"/>
              <w:gridCol w:w="1134"/>
              <w:gridCol w:w="1134"/>
              <w:gridCol w:w="821"/>
              <w:gridCol w:w="997"/>
              <w:gridCol w:w="850"/>
              <w:gridCol w:w="1588"/>
              <w:gridCol w:w="899"/>
            </w:tblGrid>
            <w:tr w:rsidR="000B46BA" w:rsidRPr="00F3186C" w:rsidTr="00421B41">
              <w:trPr>
                <w:trHeight w:val="512"/>
                <w:jc w:val="center"/>
              </w:trPr>
              <w:tc>
                <w:tcPr>
                  <w:tcW w:w="567"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编号</w:t>
                  </w:r>
                </w:p>
              </w:tc>
              <w:tc>
                <w:tcPr>
                  <w:tcW w:w="1696"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名称</w:t>
                  </w:r>
                </w:p>
              </w:tc>
              <w:tc>
                <w:tcPr>
                  <w:tcW w:w="1560" w:type="dxa"/>
                  <w:gridSpan w:val="2"/>
                  <w:tcBorders>
                    <w:top w:val="single" w:sz="12" w:space="0" w:color="auto"/>
                    <w:bottom w:val="single" w:sz="4" w:space="0" w:color="auto"/>
                  </w:tcBorders>
                  <w:tcMar>
                    <w:left w:w="0" w:type="dxa"/>
                    <w:right w:w="0" w:type="dxa"/>
                  </w:tcMar>
                  <w:vAlign w:val="center"/>
                </w:tcPr>
                <w:p w:rsidR="000B46BA" w:rsidRPr="00F3186C" w:rsidRDefault="000B46BA" w:rsidP="000B46BA">
                  <w:pPr>
                    <w:snapToGrid w:val="0"/>
                    <w:jc w:val="center"/>
                    <w:rPr>
                      <w:szCs w:val="21"/>
                    </w:rPr>
                  </w:pPr>
                  <w:r w:rsidRPr="00F3186C">
                    <w:rPr>
                      <w:rFonts w:hint="eastAsia"/>
                      <w:b/>
                      <w:snapToGrid w:val="0"/>
                      <w:color w:val="000000"/>
                      <w:kern w:val="44"/>
                      <w:szCs w:val="21"/>
                    </w:rPr>
                    <w:t>排气筒底部</w:t>
                  </w:r>
                  <w:r w:rsidRPr="00F3186C">
                    <w:rPr>
                      <w:b/>
                      <w:snapToGrid w:val="0"/>
                      <w:color w:val="000000"/>
                      <w:kern w:val="44"/>
                      <w:szCs w:val="21"/>
                    </w:rPr>
                    <w:t>中心坐标</w:t>
                  </w:r>
                  <w:r w:rsidRPr="00F3186C">
                    <w:rPr>
                      <w:rFonts w:hint="eastAsia"/>
                      <w:b/>
                      <w:snapToGrid w:val="0"/>
                      <w:color w:val="000000"/>
                      <w:kern w:val="44"/>
                      <w:szCs w:val="21"/>
                    </w:rPr>
                    <w:t>/m</w:t>
                  </w:r>
                </w:p>
              </w:tc>
              <w:tc>
                <w:tcPr>
                  <w:tcW w:w="1564"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排气筒底部海拔高度</w:t>
                  </w:r>
                  <w:r w:rsidRPr="00F3186C">
                    <w:rPr>
                      <w:rFonts w:hint="eastAsia"/>
                      <w:b/>
                      <w:snapToGrid w:val="0"/>
                      <w:color w:val="000000"/>
                      <w:kern w:val="44"/>
                      <w:szCs w:val="21"/>
                    </w:rPr>
                    <w:t>/m</w:t>
                  </w:r>
                </w:p>
              </w:tc>
              <w:tc>
                <w:tcPr>
                  <w:tcW w:w="1017"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排气筒高</w:t>
                  </w:r>
                </w:p>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度</w:t>
                  </w:r>
                  <w:r w:rsidRPr="00F3186C">
                    <w:rPr>
                      <w:rFonts w:hint="eastAsia"/>
                      <w:b/>
                      <w:snapToGrid w:val="0"/>
                      <w:color w:val="000000"/>
                      <w:kern w:val="44"/>
                      <w:szCs w:val="21"/>
                    </w:rPr>
                    <w:t>/m</w:t>
                  </w:r>
                </w:p>
              </w:tc>
              <w:tc>
                <w:tcPr>
                  <w:tcW w:w="1134"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排气筒出口内径</w:t>
                  </w:r>
                  <w:r w:rsidRPr="00F3186C">
                    <w:rPr>
                      <w:rFonts w:hint="eastAsia"/>
                      <w:b/>
                      <w:snapToGrid w:val="0"/>
                      <w:color w:val="000000"/>
                      <w:kern w:val="44"/>
                      <w:szCs w:val="21"/>
                    </w:rPr>
                    <w:t>/m</w:t>
                  </w:r>
                </w:p>
              </w:tc>
              <w:tc>
                <w:tcPr>
                  <w:tcW w:w="1134"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烟气流速</w:t>
                  </w:r>
                  <w:r w:rsidRPr="00F3186C">
                    <w:rPr>
                      <w:rFonts w:hint="eastAsia"/>
                      <w:b/>
                      <w:snapToGrid w:val="0"/>
                      <w:color w:val="000000"/>
                      <w:kern w:val="44"/>
                      <w:szCs w:val="21"/>
                    </w:rPr>
                    <w:t>/(m/s)</w:t>
                  </w:r>
                </w:p>
              </w:tc>
              <w:tc>
                <w:tcPr>
                  <w:tcW w:w="821"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烟气</w:t>
                  </w:r>
                </w:p>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温度</w:t>
                  </w:r>
                  <w:r w:rsidRPr="00F3186C">
                    <w:rPr>
                      <w:rFonts w:hint="eastAsia"/>
                      <w:b/>
                      <w:snapToGrid w:val="0"/>
                      <w:color w:val="000000"/>
                      <w:kern w:val="44"/>
                      <w:szCs w:val="21"/>
                    </w:rPr>
                    <w:t>/</w:t>
                  </w:r>
                  <w:r w:rsidRPr="00F3186C">
                    <w:rPr>
                      <w:rFonts w:hint="eastAsia"/>
                      <w:b/>
                      <w:snapToGrid w:val="0"/>
                      <w:color w:val="000000"/>
                      <w:kern w:val="44"/>
                      <w:szCs w:val="21"/>
                    </w:rPr>
                    <w:t>℃</w:t>
                  </w:r>
                </w:p>
              </w:tc>
              <w:tc>
                <w:tcPr>
                  <w:tcW w:w="997"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年排放小</w:t>
                  </w:r>
                </w:p>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时数</w:t>
                  </w:r>
                  <w:r w:rsidRPr="00F3186C">
                    <w:rPr>
                      <w:rFonts w:hint="eastAsia"/>
                      <w:b/>
                      <w:snapToGrid w:val="0"/>
                      <w:color w:val="000000"/>
                      <w:kern w:val="44"/>
                      <w:szCs w:val="21"/>
                    </w:rPr>
                    <w:t>/h</w:t>
                  </w:r>
                </w:p>
              </w:tc>
              <w:tc>
                <w:tcPr>
                  <w:tcW w:w="850" w:type="dxa"/>
                  <w:vMerge w:val="restart"/>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排放</w:t>
                  </w:r>
                </w:p>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工况</w:t>
                  </w:r>
                </w:p>
              </w:tc>
              <w:tc>
                <w:tcPr>
                  <w:tcW w:w="2487" w:type="dxa"/>
                  <w:gridSpan w:val="2"/>
                  <w:tcBorders>
                    <w:top w:val="single" w:sz="12" w:space="0" w:color="auto"/>
                    <w:bottom w:val="single" w:sz="4"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污染物排放</w:t>
                  </w:r>
                  <w:r w:rsidRPr="00F3186C">
                    <w:rPr>
                      <w:b/>
                      <w:snapToGrid w:val="0"/>
                      <w:color w:val="000000"/>
                      <w:kern w:val="44"/>
                      <w:szCs w:val="21"/>
                    </w:rPr>
                    <w:t>速率</w:t>
                  </w:r>
                  <w:r w:rsidRPr="00F3186C">
                    <w:rPr>
                      <w:rFonts w:hint="eastAsia"/>
                      <w:b/>
                      <w:snapToGrid w:val="0"/>
                      <w:color w:val="000000"/>
                      <w:kern w:val="44"/>
                      <w:szCs w:val="21"/>
                    </w:rPr>
                    <w:t>/</w:t>
                  </w:r>
                  <w:r w:rsidRPr="00F3186C">
                    <w:rPr>
                      <w:b/>
                      <w:snapToGrid w:val="0"/>
                      <w:color w:val="000000"/>
                      <w:kern w:val="44"/>
                      <w:szCs w:val="21"/>
                    </w:rPr>
                    <w:t>(</w:t>
                  </w:r>
                  <w:r w:rsidRPr="00F3186C">
                    <w:rPr>
                      <w:rFonts w:hint="eastAsia"/>
                      <w:b/>
                      <w:snapToGrid w:val="0"/>
                      <w:color w:val="000000"/>
                      <w:kern w:val="44"/>
                      <w:szCs w:val="21"/>
                    </w:rPr>
                    <w:t>kg/h)</w:t>
                  </w:r>
                </w:p>
              </w:tc>
            </w:tr>
            <w:tr w:rsidR="000B46BA" w:rsidRPr="00F3186C" w:rsidTr="00631361">
              <w:trPr>
                <w:trHeight w:val="237"/>
                <w:jc w:val="center"/>
              </w:trPr>
              <w:tc>
                <w:tcPr>
                  <w:tcW w:w="567"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1696"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780" w:type="dxa"/>
                  <w:tcBorders>
                    <w:top w:val="single" w:sz="4" w:space="0" w:color="auto"/>
                    <w:bottom w:val="single" w:sz="12"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X</w:t>
                  </w:r>
                </w:p>
              </w:tc>
              <w:tc>
                <w:tcPr>
                  <w:tcW w:w="780" w:type="dxa"/>
                  <w:tcBorders>
                    <w:top w:val="single" w:sz="4" w:space="0" w:color="auto"/>
                    <w:bottom w:val="single" w:sz="12" w:space="0" w:color="auto"/>
                  </w:tcBorders>
                  <w:tcMar>
                    <w:left w:w="0" w:type="dxa"/>
                    <w:right w:w="0" w:type="dxa"/>
                  </w:tcMar>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Y</w:t>
                  </w:r>
                </w:p>
              </w:tc>
              <w:tc>
                <w:tcPr>
                  <w:tcW w:w="1564"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1017"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1134"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1134"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821"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997"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850" w:type="dxa"/>
                  <w:vMerge/>
                  <w:tcBorders>
                    <w:top w:val="single" w:sz="4" w:space="0" w:color="auto"/>
                    <w:bottom w:val="single" w:sz="12" w:space="0" w:color="auto"/>
                  </w:tcBorders>
                  <w:tcMar>
                    <w:left w:w="0" w:type="dxa"/>
                    <w:right w:w="0" w:type="dxa"/>
                  </w:tcMar>
                </w:tcPr>
                <w:p w:rsidR="000B46BA" w:rsidRPr="00F3186C" w:rsidRDefault="000B46BA" w:rsidP="000B46BA">
                  <w:pPr>
                    <w:snapToGrid w:val="0"/>
                    <w:jc w:val="center"/>
                    <w:rPr>
                      <w:szCs w:val="21"/>
                    </w:rPr>
                  </w:pPr>
                </w:p>
              </w:tc>
              <w:tc>
                <w:tcPr>
                  <w:tcW w:w="1588" w:type="dxa"/>
                  <w:tcBorders>
                    <w:top w:val="single" w:sz="4" w:space="0" w:color="auto"/>
                    <w:bottom w:val="single" w:sz="12" w:space="0" w:color="auto"/>
                  </w:tcBorders>
                  <w:tcMar>
                    <w:left w:w="0" w:type="dxa"/>
                    <w:right w:w="0" w:type="dxa"/>
                  </w:tcMar>
                  <w:vAlign w:val="center"/>
                </w:tcPr>
                <w:p w:rsidR="000B46BA" w:rsidRPr="00F3186C" w:rsidRDefault="000B46BA" w:rsidP="000B46BA">
                  <w:pPr>
                    <w:snapToGrid w:val="0"/>
                    <w:jc w:val="center"/>
                    <w:rPr>
                      <w:b/>
                      <w:szCs w:val="21"/>
                    </w:rPr>
                  </w:pPr>
                  <w:r w:rsidRPr="00F3186C">
                    <w:rPr>
                      <w:rFonts w:hint="eastAsia"/>
                      <w:b/>
                      <w:szCs w:val="21"/>
                    </w:rPr>
                    <w:t>污染物</w:t>
                  </w:r>
                </w:p>
              </w:tc>
              <w:tc>
                <w:tcPr>
                  <w:tcW w:w="899" w:type="dxa"/>
                  <w:tcBorders>
                    <w:top w:val="single" w:sz="4" w:space="0" w:color="auto"/>
                    <w:bottom w:val="single" w:sz="12" w:space="0" w:color="auto"/>
                  </w:tcBorders>
                  <w:tcMar>
                    <w:left w:w="0" w:type="dxa"/>
                    <w:right w:w="0" w:type="dxa"/>
                  </w:tcMar>
                  <w:vAlign w:val="center"/>
                </w:tcPr>
                <w:p w:rsidR="000B46BA" w:rsidRPr="00F3186C" w:rsidRDefault="000B46BA" w:rsidP="000B46BA">
                  <w:pPr>
                    <w:snapToGrid w:val="0"/>
                    <w:jc w:val="center"/>
                    <w:rPr>
                      <w:szCs w:val="21"/>
                    </w:rPr>
                  </w:pPr>
                  <w:r w:rsidRPr="00F3186C">
                    <w:rPr>
                      <w:b/>
                      <w:snapToGrid w:val="0"/>
                      <w:color w:val="000000"/>
                      <w:kern w:val="44"/>
                      <w:szCs w:val="21"/>
                    </w:rPr>
                    <w:t>速率</w:t>
                  </w:r>
                </w:p>
              </w:tc>
            </w:tr>
            <w:tr w:rsidR="00631361" w:rsidRPr="00F3186C" w:rsidTr="00631361">
              <w:trPr>
                <w:jc w:val="center"/>
              </w:trPr>
              <w:tc>
                <w:tcPr>
                  <w:tcW w:w="567"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FQ</w:t>
                  </w:r>
                  <w:r w:rsidRPr="00F3186C">
                    <w:rPr>
                      <w:szCs w:val="21"/>
                    </w:rPr>
                    <w:t>-1</w:t>
                  </w:r>
                </w:p>
              </w:tc>
              <w:tc>
                <w:tcPr>
                  <w:tcW w:w="1696" w:type="dxa"/>
                  <w:vMerge w:val="restart"/>
                  <w:tcBorders>
                    <w:top w:val="single" w:sz="12" w:space="0" w:color="auto"/>
                  </w:tcBorders>
                  <w:tcMar>
                    <w:left w:w="0" w:type="dxa"/>
                    <w:right w:w="0" w:type="dxa"/>
                  </w:tcMar>
                  <w:vAlign w:val="center"/>
                </w:tcPr>
                <w:p w:rsidR="00631361" w:rsidRPr="00F3186C" w:rsidRDefault="00631361" w:rsidP="00631361">
                  <w:pPr>
                    <w:snapToGrid w:val="0"/>
                    <w:jc w:val="center"/>
                    <w:rPr>
                      <w:szCs w:val="21"/>
                    </w:rPr>
                  </w:pPr>
                  <w:r w:rsidRPr="00F3186C">
                    <w:rPr>
                      <w:rFonts w:hint="eastAsia"/>
                      <w:szCs w:val="21"/>
                    </w:rPr>
                    <w:t>发酵废气</w:t>
                  </w:r>
                </w:p>
              </w:tc>
              <w:tc>
                <w:tcPr>
                  <w:tcW w:w="780" w:type="dxa"/>
                  <w:vMerge w:val="restart"/>
                  <w:tcBorders>
                    <w:top w:val="single" w:sz="12"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26</w:t>
                  </w:r>
                </w:p>
              </w:tc>
              <w:tc>
                <w:tcPr>
                  <w:tcW w:w="780" w:type="dxa"/>
                  <w:vMerge w:val="restart"/>
                  <w:tcBorders>
                    <w:top w:val="single" w:sz="12"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110</w:t>
                  </w:r>
                </w:p>
              </w:tc>
              <w:tc>
                <w:tcPr>
                  <w:tcW w:w="1564"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13</w:t>
                  </w:r>
                </w:p>
              </w:tc>
              <w:tc>
                <w:tcPr>
                  <w:tcW w:w="1017"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15</w:t>
                  </w:r>
                </w:p>
              </w:tc>
              <w:tc>
                <w:tcPr>
                  <w:tcW w:w="1134"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0.3</w:t>
                  </w:r>
                </w:p>
              </w:tc>
              <w:tc>
                <w:tcPr>
                  <w:tcW w:w="1134"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10.22</w:t>
                  </w:r>
                </w:p>
              </w:tc>
              <w:tc>
                <w:tcPr>
                  <w:tcW w:w="821"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25</w:t>
                  </w:r>
                </w:p>
              </w:tc>
              <w:tc>
                <w:tcPr>
                  <w:tcW w:w="997" w:type="dxa"/>
                  <w:vMerge w:val="restart"/>
                  <w:tcBorders>
                    <w:top w:val="single" w:sz="12" w:space="0" w:color="auto"/>
                  </w:tcBorders>
                  <w:tcMar>
                    <w:left w:w="0" w:type="dxa"/>
                    <w:right w:w="0" w:type="dxa"/>
                  </w:tcMar>
                  <w:vAlign w:val="center"/>
                </w:tcPr>
                <w:p w:rsidR="00631361" w:rsidRPr="00F3186C" w:rsidRDefault="003E7807" w:rsidP="000B46BA">
                  <w:pPr>
                    <w:snapToGrid w:val="0"/>
                    <w:jc w:val="center"/>
                    <w:rPr>
                      <w:szCs w:val="21"/>
                    </w:rPr>
                  </w:pPr>
                  <w:r>
                    <w:rPr>
                      <w:rFonts w:hint="eastAsia"/>
                      <w:szCs w:val="21"/>
                    </w:rPr>
                    <w:t>60</w:t>
                  </w:r>
                  <w:r w:rsidR="00631361" w:rsidRPr="00F3186C">
                    <w:rPr>
                      <w:rFonts w:hint="eastAsia"/>
                      <w:szCs w:val="21"/>
                    </w:rPr>
                    <w:t>00</w:t>
                  </w:r>
                </w:p>
              </w:tc>
              <w:tc>
                <w:tcPr>
                  <w:tcW w:w="850" w:type="dxa"/>
                  <w:vMerge w:val="restart"/>
                  <w:tcBorders>
                    <w:top w:val="single" w:sz="12" w:space="0" w:color="auto"/>
                  </w:tcBorders>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正常</w:t>
                  </w:r>
                </w:p>
              </w:tc>
              <w:tc>
                <w:tcPr>
                  <w:tcW w:w="1588" w:type="dxa"/>
                  <w:tcBorders>
                    <w:top w:val="single" w:sz="12" w:space="0" w:color="auto"/>
                    <w:bottom w:val="single" w:sz="4" w:space="0" w:color="auto"/>
                  </w:tcBorders>
                  <w:tcMar>
                    <w:left w:w="0" w:type="dxa"/>
                    <w:right w:w="0" w:type="dxa"/>
                  </w:tcMar>
                  <w:vAlign w:val="center"/>
                </w:tcPr>
                <w:p w:rsidR="00631361" w:rsidRPr="00F3186C" w:rsidRDefault="00631361" w:rsidP="000B46BA">
                  <w:pPr>
                    <w:adjustRightInd w:val="0"/>
                    <w:snapToGrid w:val="0"/>
                    <w:jc w:val="center"/>
                    <w:rPr>
                      <w:szCs w:val="21"/>
                    </w:rPr>
                  </w:pPr>
                  <w:r w:rsidRPr="00F3186C">
                    <w:rPr>
                      <w:rFonts w:hint="eastAsia"/>
                      <w:szCs w:val="21"/>
                    </w:rPr>
                    <w:t>氨</w:t>
                  </w:r>
                </w:p>
              </w:tc>
              <w:tc>
                <w:tcPr>
                  <w:tcW w:w="899" w:type="dxa"/>
                  <w:tcBorders>
                    <w:top w:val="single" w:sz="12" w:space="0" w:color="auto"/>
                    <w:bottom w:val="single" w:sz="4" w:space="0" w:color="auto"/>
                  </w:tcBorders>
                  <w:tcMar>
                    <w:left w:w="0" w:type="dxa"/>
                    <w:right w:w="0" w:type="dxa"/>
                  </w:tcMar>
                  <w:vAlign w:val="center"/>
                </w:tcPr>
                <w:p w:rsidR="00631361" w:rsidRPr="00F3186C" w:rsidRDefault="00631361" w:rsidP="00D63A2A">
                  <w:pPr>
                    <w:adjustRightInd w:val="0"/>
                    <w:snapToGrid w:val="0"/>
                    <w:jc w:val="center"/>
                    <w:rPr>
                      <w:szCs w:val="21"/>
                    </w:rPr>
                  </w:pPr>
                  <w:r w:rsidRPr="00F3186C">
                    <w:rPr>
                      <w:rFonts w:hint="eastAsia"/>
                      <w:szCs w:val="21"/>
                    </w:rPr>
                    <w:t>0.00</w:t>
                  </w:r>
                  <w:r>
                    <w:rPr>
                      <w:rFonts w:hint="eastAsia"/>
                      <w:szCs w:val="21"/>
                    </w:rPr>
                    <w:t>0</w:t>
                  </w:r>
                  <w:r w:rsidRPr="00F3186C">
                    <w:rPr>
                      <w:rFonts w:hint="eastAsia"/>
                      <w:szCs w:val="21"/>
                    </w:rPr>
                    <w:t>6</w:t>
                  </w:r>
                </w:p>
              </w:tc>
            </w:tr>
            <w:tr w:rsidR="00631361" w:rsidRPr="00F3186C" w:rsidTr="00631361">
              <w:trPr>
                <w:trHeight w:val="57"/>
                <w:jc w:val="center"/>
              </w:trPr>
              <w:tc>
                <w:tcPr>
                  <w:tcW w:w="567" w:type="dxa"/>
                  <w:vMerge/>
                  <w:tcMar>
                    <w:left w:w="0" w:type="dxa"/>
                    <w:right w:w="0" w:type="dxa"/>
                  </w:tcMar>
                  <w:vAlign w:val="center"/>
                </w:tcPr>
                <w:p w:rsidR="00631361" w:rsidRPr="00F3186C" w:rsidRDefault="00631361" w:rsidP="000B46BA">
                  <w:pPr>
                    <w:snapToGrid w:val="0"/>
                    <w:jc w:val="center"/>
                    <w:rPr>
                      <w:szCs w:val="21"/>
                    </w:rPr>
                  </w:pPr>
                </w:p>
              </w:tc>
              <w:tc>
                <w:tcPr>
                  <w:tcW w:w="1696" w:type="dxa"/>
                  <w:vMerge/>
                  <w:tcMar>
                    <w:left w:w="0" w:type="dxa"/>
                    <w:right w:w="0" w:type="dxa"/>
                  </w:tcMar>
                  <w:vAlign w:val="center"/>
                </w:tcPr>
                <w:p w:rsidR="00631361" w:rsidRPr="00F3186C" w:rsidRDefault="00631361" w:rsidP="000B46BA">
                  <w:pPr>
                    <w:snapToGrid w:val="0"/>
                    <w:jc w:val="center"/>
                    <w:rPr>
                      <w:szCs w:val="21"/>
                    </w:rPr>
                  </w:pPr>
                </w:p>
              </w:tc>
              <w:tc>
                <w:tcPr>
                  <w:tcW w:w="780" w:type="dxa"/>
                  <w:vMerge/>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780" w:type="dxa"/>
                  <w:vMerge/>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1564" w:type="dxa"/>
                  <w:vMerge/>
                  <w:tcMar>
                    <w:left w:w="0" w:type="dxa"/>
                    <w:right w:w="0" w:type="dxa"/>
                  </w:tcMar>
                  <w:vAlign w:val="center"/>
                </w:tcPr>
                <w:p w:rsidR="00631361" w:rsidRPr="00F3186C" w:rsidRDefault="00631361" w:rsidP="000B46BA">
                  <w:pPr>
                    <w:snapToGrid w:val="0"/>
                    <w:jc w:val="center"/>
                    <w:rPr>
                      <w:szCs w:val="21"/>
                    </w:rPr>
                  </w:pPr>
                </w:p>
              </w:tc>
              <w:tc>
                <w:tcPr>
                  <w:tcW w:w="1017"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821" w:type="dxa"/>
                  <w:vMerge/>
                  <w:tcMar>
                    <w:left w:w="0" w:type="dxa"/>
                    <w:right w:w="0" w:type="dxa"/>
                  </w:tcMar>
                  <w:vAlign w:val="center"/>
                </w:tcPr>
                <w:p w:rsidR="00631361" w:rsidRPr="00F3186C" w:rsidRDefault="00631361" w:rsidP="000B46BA">
                  <w:pPr>
                    <w:snapToGrid w:val="0"/>
                    <w:jc w:val="center"/>
                    <w:rPr>
                      <w:szCs w:val="21"/>
                    </w:rPr>
                  </w:pPr>
                </w:p>
              </w:tc>
              <w:tc>
                <w:tcPr>
                  <w:tcW w:w="997" w:type="dxa"/>
                  <w:vMerge/>
                  <w:tcMar>
                    <w:left w:w="0" w:type="dxa"/>
                    <w:right w:w="0" w:type="dxa"/>
                  </w:tcMar>
                  <w:vAlign w:val="center"/>
                </w:tcPr>
                <w:p w:rsidR="00631361" w:rsidRPr="00F3186C" w:rsidRDefault="00631361" w:rsidP="000B46BA">
                  <w:pPr>
                    <w:snapToGrid w:val="0"/>
                    <w:jc w:val="center"/>
                    <w:rPr>
                      <w:szCs w:val="21"/>
                    </w:rPr>
                  </w:pPr>
                </w:p>
              </w:tc>
              <w:tc>
                <w:tcPr>
                  <w:tcW w:w="850" w:type="dxa"/>
                  <w:vMerge/>
                  <w:tcMar>
                    <w:left w:w="0" w:type="dxa"/>
                    <w:right w:w="0" w:type="dxa"/>
                  </w:tcMar>
                  <w:vAlign w:val="center"/>
                </w:tcPr>
                <w:p w:rsidR="00631361" w:rsidRPr="00F3186C" w:rsidRDefault="00631361" w:rsidP="000B46BA">
                  <w:pPr>
                    <w:snapToGrid w:val="0"/>
                    <w:jc w:val="center"/>
                    <w:rPr>
                      <w:szCs w:val="21"/>
                    </w:rPr>
                  </w:pPr>
                </w:p>
              </w:tc>
              <w:tc>
                <w:tcPr>
                  <w:tcW w:w="1588" w:type="dxa"/>
                  <w:tcBorders>
                    <w:top w:val="single" w:sz="4" w:space="0" w:color="auto"/>
                    <w:bottom w:val="single" w:sz="4" w:space="0" w:color="auto"/>
                  </w:tcBorders>
                  <w:tcMar>
                    <w:left w:w="0" w:type="dxa"/>
                    <w:right w:w="0" w:type="dxa"/>
                  </w:tcMar>
                  <w:vAlign w:val="center"/>
                </w:tcPr>
                <w:p w:rsidR="00631361" w:rsidRPr="00F3186C" w:rsidRDefault="00631361" w:rsidP="000B46BA">
                  <w:pPr>
                    <w:adjustRightInd w:val="0"/>
                    <w:snapToGrid w:val="0"/>
                    <w:jc w:val="center"/>
                    <w:rPr>
                      <w:szCs w:val="21"/>
                    </w:rPr>
                  </w:pPr>
                  <w:r w:rsidRPr="00F3186C">
                    <w:rPr>
                      <w:rFonts w:hint="eastAsia"/>
                      <w:szCs w:val="21"/>
                    </w:rPr>
                    <w:t>硫化氢</w:t>
                  </w:r>
                </w:p>
              </w:tc>
              <w:tc>
                <w:tcPr>
                  <w:tcW w:w="899" w:type="dxa"/>
                  <w:tcBorders>
                    <w:top w:val="single" w:sz="4" w:space="0" w:color="auto"/>
                    <w:bottom w:val="single" w:sz="4" w:space="0" w:color="auto"/>
                  </w:tcBorders>
                  <w:tcMar>
                    <w:left w:w="0" w:type="dxa"/>
                    <w:right w:w="0" w:type="dxa"/>
                  </w:tcMar>
                  <w:vAlign w:val="center"/>
                </w:tcPr>
                <w:p w:rsidR="00631361" w:rsidRPr="00F3186C" w:rsidRDefault="00631361" w:rsidP="00D63A2A">
                  <w:pPr>
                    <w:adjustRightInd w:val="0"/>
                    <w:snapToGrid w:val="0"/>
                    <w:jc w:val="center"/>
                    <w:rPr>
                      <w:szCs w:val="21"/>
                    </w:rPr>
                  </w:pPr>
                  <w:r w:rsidRPr="00F3186C">
                    <w:rPr>
                      <w:rFonts w:hint="eastAsia"/>
                      <w:szCs w:val="21"/>
                    </w:rPr>
                    <w:t>0.00000</w:t>
                  </w:r>
                  <w:r>
                    <w:rPr>
                      <w:rFonts w:hint="eastAsia"/>
                      <w:szCs w:val="21"/>
                    </w:rPr>
                    <w:t>03</w:t>
                  </w:r>
                </w:p>
              </w:tc>
            </w:tr>
            <w:tr w:rsidR="00631361" w:rsidRPr="00F3186C" w:rsidTr="00631361">
              <w:trPr>
                <w:jc w:val="center"/>
              </w:trPr>
              <w:tc>
                <w:tcPr>
                  <w:tcW w:w="567"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FQ</w:t>
                  </w:r>
                  <w:r w:rsidRPr="00F3186C">
                    <w:rPr>
                      <w:szCs w:val="21"/>
                    </w:rPr>
                    <w:t>-2</w:t>
                  </w:r>
                </w:p>
              </w:tc>
              <w:tc>
                <w:tcPr>
                  <w:tcW w:w="1696" w:type="dxa"/>
                  <w:vMerge w:val="restart"/>
                  <w:tcMar>
                    <w:left w:w="0" w:type="dxa"/>
                    <w:right w:w="0" w:type="dxa"/>
                  </w:tcMar>
                  <w:vAlign w:val="center"/>
                </w:tcPr>
                <w:p w:rsidR="00631361" w:rsidRPr="00F3186C" w:rsidRDefault="00631361" w:rsidP="00631361">
                  <w:pPr>
                    <w:snapToGrid w:val="0"/>
                    <w:jc w:val="center"/>
                    <w:rPr>
                      <w:szCs w:val="21"/>
                    </w:rPr>
                  </w:pPr>
                  <w:r w:rsidRPr="00F3186C">
                    <w:rPr>
                      <w:rFonts w:hint="eastAsia"/>
                      <w:szCs w:val="21"/>
                    </w:rPr>
                    <w:t>灌装废气、投料废气</w:t>
                  </w:r>
                </w:p>
              </w:tc>
              <w:tc>
                <w:tcPr>
                  <w:tcW w:w="780" w:type="dxa"/>
                  <w:vMerge w:val="restart"/>
                  <w:tcBorders>
                    <w:top w:val="single" w:sz="4"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27</w:t>
                  </w:r>
                </w:p>
              </w:tc>
              <w:tc>
                <w:tcPr>
                  <w:tcW w:w="780" w:type="dxa"/>
                  <w:vMerge w:val="restart"/>
                  <w:tcBorders>
                    <w:top w:val="single" w:sz="4"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115</w:t>
                  </w:r>
                </w:p>
              </w:tc>
              <w:tc>
                <w:tcPr>
                  <w:tcW w:w="1564"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15</w:t>
                  </w:r>
                </w:p>
              </w:tc>
              <w:tc>
                <w:tcPr>
                  <w:tcW w:w="1017"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15</w:t>
                  </w:r>
                </w:p>
              </w:tc>
              <w:tc>
                <w:tcPr>
                  <w:tcW w:w="1134"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0.6</w:t>
                  </w:r>
                </w:p>
              </w:tc>
              <w:tc>
                <w:tcPr>
                  <w:tcW w:w="1134"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15.33</w:t>
                  </w:r>
                </w:p>
              </w:tc>
              <w:tc>
                <w:tcPr>
                  <w:tcW w:w="821" w:type="dxa"/>
                  <w:vMerge w:val="restart"/>
                  <w:tcMar>
                    <w:left w:w="0" w:type="dxa"/>
                    <w:right w:w="0" w:type="dxa"/>
                  </w:tcMar>
                  <w:vAlign w:val="center"/>
                </w:tcPr>
                <w:p w:rsidR="00631361" w:rsidRPr="00F3186C" w:rsidRDefault="00631361" w:rsidP="000B46BA">
                  <w:pPr>
                    <w:snapToGrid w:val="0"/>
                    <w:jc w:val="center"/>
                    <w:rPr>
                      <w:szCs w:val="21"/>
                    </w:rPr>
                  </w:pPr>
                  <w:r w:rsidRPr="00F3186C">
                    <w:rPr>
                      <w:szCs w:val="21"/>
                    </w:rPr>
                    <w:t>25</w:t>
                  </w:r>
                </w:p>
              </w:tc>
              <w:tc>
                <w:tcPr>
                  <w:tcW w:w="997" w:type="dxa"/>
                  <w:vMerge w:val="restart"/>
                  <w:tcMar>
                    <w:left w:w="0" w:type="dxa"/>
                    <w:right w:w="0" w:type="dxa"/>
                  </w:tcMar>
                  <w:vAlign w:val="center"/>
                </w:tcPr>
                <w:p w:rsidR="00631361" w:rsidRPr="00F3186C" w:rsidRDefault="003E7807" w:rsidP="000B46BA">
                  <w:pPr>
                    <w:snapToGrid w:val="0"/>
                    <w:jc w:val="center"/>
                    <w:rPr>
                      <w:szCs w:val="21"/>
                    </w:rPr>
                  </w:pPr>
                  <w:r>
                    <w:rPr>
                      <w:rFonts w:hint="eastAsia"/>
                      <w:szCs w:val="21"/>
                    </w:rPr>
                    <w:t>60</w:t>
                  </w:r>
                  <w:r w:rsidR="00631361" w:rsidRPr="00F3186C">
                    <w:rPr>
                      <w:rFonts w:hint="eastAsia"/>
                      <w:szCs w:val="21"/>
                    </w:rPr>
                    <w:t>00</w:t>
                  </w:r>
                </w:p>
              </w:tc>
              <w:tc>
                <w:tcPr>
                  <w:tcW w:w="850" w:type="dxa"/>
                  <w:vMerge w:val="restart"/>
                  <w:tcMar>
                    <w:left w:w="0" w:type="dxa"/>
                    <w:right w:w="0" w:type="dxa"/>
                  </w:tcMar>
                  <w:vAlign w:val="center"/>
                </w:tcPr>
                <w:p w:rsidR="00631361" w:rsidRPr="00F3186C" w:rsidRDefault="00631361" w:rsidP="000B46BA">
                  <w:pPr>
                    <w:snapToGrid w:val="0"/>
                    <w:jc w:val="center"/>
                    <w:rPr>
                      <w:szCs w:val="21"/>
                    </w:rPr>
                  </w:pPr>
                  <w:r w:rsidRPr="00F3186C">
                    <w:rPr>
                      <w:rFonts w:hint="eastAsia"/>
                      <w:szCs w:val="21"/>
                    </w:rPr>
                    <w:t>正常</w:t>
                  </w:r>
                </w:p>
              </w:tc>
              <w:tc>
                <w:tcPr>
                  <w:tcW w:w="1588" w:type="dxa"/>
                  <w:tcBorders>
                    <w:top w:val="single" w:sz="4" w:space="0" w:color="auto"/>
                  </w:tcBorders>
                  <w:tcMar>
                    <w:left w:w="0" w:type="dxa"/>
                    <w:right w:w="0" w:type="dxa"/>
                  </w:tcMar>
                  <w:vAlign w:val="center"/>
                </w:tcPr>
                <w:p w:rsidR="00631361" w:rsidRPr="00F3186C" w:rsidRDefault="00631361" w:rsidP="000B46BA">
                  <w:pPr>
                    <w:adjustRightInd w:val="0"/>
                    <w:snapToGrid w:val="0"/>
                    <w:jc w:val="center"/>
                    <w:rPr>
                      <w:szCs w:val="21"/>
                    </w:rPr>
                  </w:pPr>
                  <w:r w:rsidRPr="00F3186C">
                    <w:rPr>
                      <w:rFonts w:hint="eastAsia"/>
                      <w:szCs w:val="21"/>
                    </w:rPr>
                    <w:t>氨</w:t>
                  </w:r>
                </w:p>
              </w:tc>
              <w:tc>
                <w:tcPr>
                  <w:tcW w:w="899" w:type="dxa"/>
                  <w:tcBorders>
                    <w:top w:val="single" w:sz="4" w:space="0" w:color="auto"/>
                  </w:tcBorders>
                  <w:tcMar>
                    <w:left w:w="0" w:type="dxa"/>
                    <w:right w:w="0" w:type="dxa"/>
                  </w:tcMar>
                  <w:vAlign w:val="center"/>
                </w:tcPr>
                <w:p w:rsidR="00631361" w:rsidRPr="00F3186C" w:rsidRDefault="00631361" w:rsidP="00D63A2A">
                  <w:pPr>
                    <w:adjustRightInd w:val="0"/>
                    <w:snapToGrid w:val="0"/>
                    <w:jc w:val="center"/>
                    <w:rPr>
                      <w:szCs w:val="21"/>
                    </w:rPr>
                  </w:pPr>
                  <w:r w:rsidRPr="00F3186C">
                    <w:rPr>
                      <w:rFonts w:hint="eastAsia"/>
                      <w:szCs w:val="21"/>
                    </w:rPr>
                    <w:t>0.0</w:t>
                  </w:r>
                  <w:r>
                    <w:rPr>
                      <w:rFonts w:hint="eastAsia"/>
                      <w:szCs w:val="21"/>
                    </w:rPr>
                    <w:t>012</w:t>
                  </w:r>
                </w:p>
              </w:tc>
            </w:tr>
            <w:tr w:rsidR="00631361" w:rsidRPr="00F3186C" w:rsidTr="00421B41">
              <w:trPr>
                <w:jc w:val="center"/>
              </w:trPr>
              <w:tc>
                <w:tcPr>
                  <w:tcW w:w="567" w:type="dxa"/>
                  <w:vMerge/>
                  <w:tcMar>
                    <w:left w:w="0" w:type="dxa"/>
                    <w:right w:w="0" w:type="dxa"/>
                  </w:tcMar>
                  <w:vAlign w:val="center"/>
                </w:tcPr>
                <w:p w:rsidR="00631361" w:rsidRPr="00F3186C" w:rsidRDefault="00631361" w:rsidP="000B46BA">
                  <w:pPr>
                    <w:snapToGrid w:val="0"/>
                    <w:jc w:val="center"/>
                    <w:rPr>
                      <w:szCs w:val="21"/>
                    </w:rPr>
                  </w:pPr>
                </w:p>
              </w:tc>
              <w:tc>
                <w:tcPr>
                  <w:tcW w:w="1696" w:type="dxa"/>
                  <w:vMerge/>
                  <w:tcMar>
                    <w:left w:w="0" w:type="dxa"/>
                    <w:right w:w="0" w:type="dxa"/>
                  </w:tcMar>
                  <w:vAlign w:val="center"/>
                </w:tcPr>
                <w:p w:rsidR="00631361" w:rsidRPr="00F3186C" w:rsidRDefault="00631361" w:rsidP="000B46BA">
                  <w:pPr>
                    <w:snapToGrid w:val="0"/>
                    <w:jc w:val="center"/>
                    <w:rPr>
                      <w:szCs w:val="21"/>
                    </w:rPr>
                  </w:pPr>
                </w:p>
              </w:tc>
              <w:tc>
                <w:tcPr>
                  <w:tcW w:w="780" w:type="dxa"/>
                  <w:vMerge/>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780" w:type="dxa"/>
                  <w:vMerge/>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1564" w:type="dxa"/>
                  <w:vMerge/>
                  <w:tcMar>
                    <w:left w:w="0" w:type="dxa"/>
                    <w:right w:w="0" w:type="dxa"/>
                  </w:tcMar>
                  <w:vAlign w:val="center"/>
                </w:tcPr>
                <w:p w:rsidR="00631361" w:rsidRPr="00F3186C" w:rsidRDefault="00631361" w:rsidP="000B46BA">
                  <w:pPr>
                    <w:snapToGrid w:val="0"/>
                    <w:jc w:val="center"/>
                    <w:rPr>
                      <w:szCs w:val="21"/>
                    </w:rPr>
                  </w:pPr>
                </w:p>
              </w:tc>
              <w:tc>
                <w:tcPr>
                  <w:tcW w:w="1017"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821" w:type="dxa"/>
                  <w:vMerge/>
                  <w:tcMar>
                    <w:left w:w="0" w:type="dxa"/>
                    <w:right w:w="0" w:type="dxa"/>
                  </w:tcMar>
                  <w:vAlign w:val="center"/>
                </w:tcPr>
                <w:p w:rsidR="00631361" w:rsidRPr="00F3186C" w:rsidRDefault="00631361" w:rsidP="000B46BA">
                  <w:pPr>
                    <w:snapToGrid w:val="0"/>
                    <w:jc w:val="center"/>
                    <w:rPr>
                      <w:szCs w:val="21"/>
                    </w:rPr>
                  </w:pPr>
                </w:p>
              </w:tc>
              <w:tc>
                <w:tcPr>
                  <w:tcW w:w="997" w:type="dxa"/>
                  <w:vMerge/>
                  <w:tcMar>
                    <w:left w:w="0" w:type="dxa"/>
                    <w:right w:w="0" w:type="dxa"/>
                  </w:tcMar>
                  <w:vAlign w:val="center"/>
                </w:tcPr>
                <w:p w:rsidR="00631361" w:rsidRPr="00F3186C" w:rsidRDefault="00631361" w:rsidP="000B46BA">
                  <w:pPr>
                    <w:snapToGrid w:val="0"/>
                    <w:jc w:val="center"/>
                    <w:rPr>
                      <w:szCs w:val="21"/>
                    </w:rPr>
                  </w:pPr>
                </w:p>
              </w:tc>
              <w:tc>
                <w:tcPr>
                  <w:tcW w:w="850" w:type="dxa"/>
                  <w:vMerge/>
                  <w:tcMar>
                    <w:left w:w="0" w:type="dxa"/>
                    <w:right w:w="0" w:type="dxa"/>
                  </w:tcMar>
                  <w:vAlign w:val="center"/>
                </w:tcPr>
                <w:p w:rsidR="00631361" w:rsidRPr="00F3186C" w:rsidRDefault="00631361" w:rsidP="000B46BA">
                  <w:pPr>
                    <w:snapToGrid w:val="0"/>
                    <w:jc w:val="center"/>
                    <w:rPr>
                      <w:szCs w:val="21"/>
                    </w:rPr>
                  </w:pPr>
                </w:p>
              </w:tc>
              <w:tc>
                <w:tcPr>
                  <w:tcW w:w="1588" w:type="dxa"/>
                  <w:tcMar>
                    <w:left w:w="0" w:type="dxa"/>
                    <w:right w:w="0" w:type="dxa"/>
                  </w:tcMar>
                  <w:vAlign w:val="center"/>
                </w:tcPr>
                <w:p w:rsidR="00631361" w:rsidRPr="00F3186C" w:rsidRDefault="00631361" w:rsidP="000B46BA">
                  <w:pPr>
                    <w:adjustRightInd w:val="0"/>
                    <w:snapToGrid w:val="0"/>
                    <w:jc w:val="center"/>
                    <w:rPr>
                      <w:szCs w:val="21"/>
                    </w:rPr>
                  </w:pPr>
                  <w:r w:rsidRPr="00F3186C">
                    <w:rPr>
                      <w:rFonts w:hint="eastAsia"/>
                      <w:szCs w:val="21"/>
                    </w:rPr>
                    <w:t>硫化氢</w:t>
                  </w:r>
                </w:p>
              </w:tc>
              <w:tc>
                <w:tcPr>
                  <w:tcW w:w="899" w:type="dxa"/>
                  <w:tcMar>
                    <w:left w:w="0" w:type="dxa"/>
                    <w:right w:w="0" w:type="dxa"/>
                  </w:tcMar>
                  <w:vAlign w:val="center"/>
                </w:tcPr>
                <w:p w:rsidR="00631361" w:rsidRPr="00F3186C" w:rsidRDefault="00631361" w:rsidP="00D63A2A">
                  <w:pPr>
                    <w:adjustRightInd w:val="0"/>
                    <w:snapToGrid w:val="0"/>
                    <w:jc w:val="center"/>
                    <w:rPr>
                      <w:szCs w:val="21"/>
                    </w:rPr>
                  </w:pPr>
                  <w:r w:rsidRPr="00F3186C">
                    <w:rPr>
                      <w:rFonts w:hint="eastAsia"/>
                      <w:szCs w:val="21"/>
                    </w:rPr>
                    <w:t>0.0</w:t>
                  </w:r>
                  <w:r>
                    <w:rPr>
                      <w:rFonts w:hint="eastAsia"/>
                      <w:szCs w:val="21"/>
                    </w:rPr>
                    <w:t>0015</w:t>
                  </w:r>
                </w:p>
              </w:tc>
            </w:tr>
            <w:tr w:rsidR="00631361" w:rsidRPr="00F3186C" w:rsidTr="00421B41">
              <w:trPr>
                <w:jc w:val="center"/>
              </w:trPr>
              <w:tc>
                <w:tcPr>
                  <w:tcW w:w="567" w:type="dxa"/>
                  <w:vMerge/>
                  <w:tcMar>
                    <w:left w:w="0" w:type="dxa"/>
                    <w:right w:w="0" w:type="dxa"/>
                  </w:tcMar>
                  <w:vAlign w:val="center"/>
                </w:tcPr>
                <w:p w:rsidR="00631361" w:rsidRPr="00F3186C" w:rsidRDefault="00631361" w:rsidP="000B46BA">
                  <w:pPr>
                    <w:snapToGrid w:val="0"/>
                    <w:jc w:val="center"/>
                    <w:rPr>
                      <w:szCs w:val="21"/>
                    </w:rPr>
                  </w:pPr>
                </w:p>
              </w:tc>
              <w:tc>
                <w:tcPr>
                  <w:tcW w:w="1696" w:type="dxa"/>
                  <w:vMerge/>
                  <w:tcMar>
                    <w:left w:w="0" w:type="dxa"/>
                    <w:right w:w="0" w:type="dxa"/>
                  </w:tcMar>
                  <w:vAlign w:val="center"/>
                </w:tcPr>
                <w:p w:rsidR="00631361" w:rsidRPr="00F3186C" w:rsidRDefault="00631361" w:rsidP="000B46BA">
                  <w:pPr>
                    <w:snapToGrid w:val="0"/>
                    <w:jc w:val="center"/>
                    <w:rPr>
                      <w:szCs w:val="21"/>
                    </w:rPr>
                  </w:pPr>
                </w:p>
              </w:tc>
              <w:tc>
                <w:tcPr>
                  <w:tcW w:w="780" w:type="dxa"/>
                  <w:vMerge/>
                  <w:tcBorders>
                    <w:bottom w:val="single" w:sz="12"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780" w:type="dxa"/>
                  <w:vMerge/>
                  <w:tcBorders>
                    <w:bottom w:val="single" w:sz="12" w:space="0" w:color="auto"/>
                  </w:tcBorders>
                  <w:tcMar>
                    <w:left w:w="0" w:type="dxa"/>
                    <w:right w:w="0" w:type="dxa"/>
                  </w:tcMar>
                  <w:vAlign w:val="center"/>
                </w:tcPr>
                <w:p w:rsidR="00631361" w:rsidRPr="00F3186C" w:rsidRDefault="00631361" w:rsidP="000B46BA">
                  <w:pPr>
                    <w:tabs>
                      <w:tab w:val="left" w:pos="560"/>
                    </w:tabs>
                    <w:overflowPunct w:val="0"/>
                    <w:adjustRightInd w:val="0"/>
                    <w:snapToGrid w:val="0"/>
                    <w:jc w:val="center"/>
                    <w:rPr>
                      <w:snapToGrid w:val="0"/>
                      <w:color w:val="000000"/>
                      <w:kern w:val="44"/>
                      <w:szCs w:val="21"/>
                    </w:rPr>
                  </w:pPr>
                </w:p>
              </w:tc>
              <w:tc>
                <w:tcPr>
                  <w:tcW w:w="1564" w:type="dxa"/>
                  <w:vMerge/>
                  <w:tcMar>
                    <w:left w:w="0" w:type="dxa"/>
                    <w:right w:w="0" w:type="dxa"/>
                  </w:tcMar>
                  <w:vAlign w:val="center"/>
                </w:tcPr>
                <w:p w:rsidR="00631361" w:rsidRPr="00F3186C" w:rsidRDefault="00631361" w:rsidP="000B46BA">
                  <w:pPr>
                    <w:snapToGrid w:val="0"/>
                    <w:jc w:val="center"/>
                    <w:rPr>
                      <w:szCs w:val="21"/>
                    </w:rPr>
                  </w:pPr>
                </w:p>
              </w:tc>
              <w:tc>
                <w:tcPr>
                  <w:tcW w:w="1017"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1134" w:type="dxa"/>
                  <w:vMerge/>
                  <w:tcMar>
                    <w:left w:w="0" w:type="dxa"/>
                    <w:right w:w="0" w:type="dxa"/>
                  </w:tcMar>
                  <w:vAlign w:val="center"/>
                </w:tcPr>
                <w:p w:rsidR="00631361" w:rsidRPr="00F3186C" w:rsidRDefault="00631361" w:rsidP="000B46BA">
                  <w:pPr>
                    <w:snapToGrid w:val="0"/>
                    <w:jc w:val="center"/>
                    <w:rPr>
                      <w:szCs w:val="21"/>
                    </w:rPr>
                  </w:pPr>
                </w:p>
              </w:tc>
              <w:tc>
                <w:tcPr>
                  <w:tcW w:w="821" w:type="dxa"/>
                  <w:vMerge/>
                  <w:tcMar>
                    <w:left w:w="0" w:type="dxa"/>
                    <w:right w:w="0" w:type="dxa"/>
                  </w:tcMar>
                  <w:vAlign w:val="center"/>
                </w:tcPr>
                <w:p w:rsidR="00631361" w:rsidRPr="00F3186C" w:rsidRDefault="00631361" w:rsidP="000B46BA">
                  <w:pPr>
                    <w:snapToGrid w:val="0"/>
                    <w:jc w:val="center"/>
                    <w:rPr>
                      <w:szCs w:val="21"/>
                    </w:rPr>
                  </w:pPr>
                </w:p>
              </w:tc>
              <w:tc>
                <w:tcPr>
                  <w:tcW w:w="997" w:type="dxa"/>
                  <w:vMerge/>
                  <w:tcMar>
                    <w:left w:w="0" w:type="dxa"/>
                    <w:right w:w="0" w:type="dxa"/>
                  </w:tcMar>
                  <w:vAlign w:val="center"/>
                </w:tcPr>
                <w:p w:rsidR="00631361" w:rsidRPr="00F3186C" w:rsidRDefault="00631361" w:rsidP="000B46BA">
                  <w:pPr>
                    <w:snapToGrid w:val="0"/>
                    <w:jc w:val="center"/>
                    <w:rPr>
                      <w:szCs w:val="21"/>
                    </w:rPr>
                  </w:pPr>
                </w:p>
              </w:tc>
              <w:tc>
                <w:tcPr>
                  <w:tcW w:w="850" w:type="dxa"/>
                  <w:vMerge/>
                  <w:tcMar>
                    <w:left w:w="0" w:type="dxa"/>
                    <w:right w:w="0" w:type="dxa"/>
                  </w:tcMar>
                  <w:vAlign w:val="center"/>
                </w:tcPr>
                <w:p w:rsidR="00631361" w:rsidRPr="00F3186C" w:rsidRDefault="00631361" w:rsidP="000B46BA">
                  <w:pPr>
                    <w:snapToGrid w:val="0"/>
                    <w:jc w:val="center"/>
                    <w:rPr>
                      <w:szCs w:val="21"/>
                    </w:rPr>
                  </w:pPr>
                </w:p>
              </w:tc>
              <w:tc>
                <w:tcPr>
                  <w:tcW w:w="1588" w:type="dxa"/>
                  <w:tcMar>
                    <w:left w:w="0" w:type="dxa"/>
                    <w:right w:w="0" w:type="dxa"/>
                  </w:tcMar>
                  <w:vAlign w:val="center"/>
                </w:tcPr>
                <w:p w:rsidR="00631361" w:rsidRPr="00F3186C" w:rsidRDefault="00631361" w:rsidP="000B46BA">
                  <w:pPr>
                    <w:adjustRightInd w:val="0"/>
                    <w:snapToGrid w:val="0"/>
                    <w:jc w:val="center"/>
                    <w:rPr>
                      <w:szCs w:val="21"/>
                    </w:rPr>
                  </w:pPr>
                  <w:r w:rsidRPr="00F3186C">
                    <w:rPr>
                      <w:rFonts w:hint="eastAsia"/>
                      <w:szCs w:val="21"/>
                    </w:rPr>
                    <w:t>颗粒物</w:t>
                  </w:r>
                </w:p>
              </w:tc>
              <w:tc>
                <w:tcPr>
                  <w:tcW w:w="899" w:type="dxa"/>
                  <w:tcMar>
                    <w:left w:w="0" w:type="dxa"/>
                    <w:right w:w="0" w:type="dxa"/>
                  </w:tcMar>
                  <w:vAlign w:val="center"/>
                </w:tcPr>
                <w:p w:rsidR="00631361" w:rsidRPr="00F3186C" w:rsidRDefault="00631361" w:rsidP="00D63A2A">
                  <w:pPr>
                    <w:adjustRightInd w:val="0"/>
                    <w:snapToGrid w:val="0"/>
                    <w:jc w:val="center"/>
                    <w:rPr>
                      <w:szCs w:val="21"/>
                    </w:rPr>
                  </w:pPr>
                  <w:r w:rsidRPr="00F3186C">
                    <w:rPr>
                      <w:rFonts w:hint="eastAsia"/>
                      <w:szCs w:val="21"/>
                    </w:rPr>
                    <w:t>0.0</w:t>
                  </w:r>
                  <w:r>
                    <w:rPr>
                      <w:rFonts w:hint="eastAsia"/>
                      <w:szCs w:val="21"/>
                    </w:rPr>
                    <w:t>0009</w:t>
                  </w:r>
                </w:p>
              </w:tc>
            </w:tr>
          </w:tbl>
          <w:p w:rsidR="00A47531" w:rsidRDefault="004308D8" w:rsidP="000B46BA">
            <w:pPr>
              <w:spacing w:line="360" w:lineRule="auto"/>
              <w:jc w:val="center"/>
              <w:rPr>
                <w:b/>
                <w:lang w:val="zh-CN"/>
              </w:rPr>
            </w:pPr>
            <w:r>
              <w:rPr>
                <w:b/>
                <w:lang w:val="zh-CN"/>
              </w:rPr>
              <w:t>表</w:t>
            </w:r>
            <w:r>
              <w:rPr>
                <w:b/>
                <w:lang w:val="zh-CN"/>
              </w:rPr>
              <w:t>7-</w:t>
            </w:r>
            <w:r w:rsidR="008C1468">
              <w:rPr>
                <w:rFonts w:hint="eastAsia"/>
                <w:b/>
                <w:lang w:val="zh-CN"/>
              </w:rPr>
              <w:t>3</w:t>
            </w:r>
            <w:r>
              <w:rPr>
                <w:b/>
                <w:lang w:val="zh-CN"/>
              </w:rPr>
              <w:t>无组织废气排放源强参数</w:t>
            </w:r>
          </w:p>
          <w:tbl>
            <w:tblPr>
              <w:tblW w:w="13020" w:type="dxa"/>
              <w:jc w:val="center"/>
              <w:tblBorders>
                <w:top w:val="single" w:sz="12" w:space="0" w:color="auto"/>
                <w:bottom w:val="single" w:sz="12" w:space="0" w:color="auto"/>
                <w:insideH w:val="single" w:sz="4" w:space="0" w:color="auto"/>
                <w:insideV w:val="single" w:sz="4" w:space="0" w:color="auto"/>
              </w:tblBorders>
              <w:tblLook w:val="04A0"/>
            </w:tblPr>
            <w:tblGrid>
              <w:gridCol w:w="680"/>
              <w:gridCol w:w="1142"/>
              <w:gridCol w:w="816"/>
              <w:gridCol w:w="531"/>
              <w:gridCol w:w="902"/>
              <w:gridCol w:w="706"/>
              <w:gridCol w:w="705"/>
              <w:gridCol w:w="1255"/>
              <w:gridCol w:w="794"/>
              <w:gridCol w:w="1095"/>
              <w:gridCol w:w="665"/>
              <w:gridCol w:w="1918"/>
              <w:gridCol w:w="1811"/>
            </w:tblGrid>
            <w:tr w:rsidR="006C2276" w:rsidRPr="00F3186C" w:rsidTr="009274F4">
              <w:trPr>
                <w:trHeight w:val="293"/>
                <w:tblHeader/>
                <w:jc w:val="center"/>
              </w:trPr>
              <w:tc>
                <w:tcPr>
                  <w:tcW w:w="680" w:type="dxa"/>
                  <w:vMerge w:val="restart"/>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编号</w:t>
                  </w:r>
                </w:p>
              </w:tc>
              <w:tc>
                <w:tcPr>
                  <w:tcW w:w="1142" w:type="dxa"/>
                  <w:vMerge w:val="restart"/>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名称</w:t>
                  </w:r>
                </w:p>
              </w:tc>
              <w:tc>
                <w:tcPr>
                  <w:tcW w:w="1347" w:type="dxa"/>
                  <w:gridSpan w:val="2"/>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面源起</w:t>
                  </w:r>
                  <w:r w:rsidRPr="00F3186C">
                    <w:rPr>
                      <w:rFonts w:hint="eastAsia"/>
                      <w:b/>
                      <w:snapToGrid w:val="0"/>
                      <w:color w:val="000000"/>
                      <w:kern w:val="44"/>
                      <w:szCs w:val="21"/>
                    </w:rPr>
                    <w:t>点</w:t>
                  </w:r>
                  <w:r w:rsidRPr="00F3186C">
                    <w:rPr>
                      <w:b/>
                      <w:snapToGrid w:val="0"/>
                      <w:color w:val="000000"/>
                      <w:kern w:val="44"/>
                      <w:szCs w:val="21"/>
                    </w:rPr>
                    <w:t>坐标</w:t>
                  </w:r>
                  <w:r w:rsidRPr="00F3186C">
                    <w:rPr>
                      <w:rFonts w:hint="eastAsia"/>
                      <w:b/>
                      <w:snapToGrid w:val="0"/>
                      <w:color w:val="000000"/>
                      <w:kern w:val="44"/>
                      <w:szCs w:val="21"/>
                    </w:rPr>
                    <w:t>/m</w:t>
                  </w:r>
                </w:p>
              </w:tc>
              <w:tc>
                <w:tcPr>
                  <w:tcW w:w="902" w:type="dxa"/>
                  <w:vMerge w:val="restart"/>
                  <w:tcBorders>
                    <w:top w:val="single" w:sz="12"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面源</w:t>
                  </w:r>
                  <w:r w:rsidRPr="00F3186C">
                    <w:rPr>
                      <w:b/>
                      <w:snapToGrid w:val="0"/>
                      <w:color w:val="000000"/>
                      <w:kern w:val="44"/>
                      <w:szCs w:val="21"/>
                    </w:rPr>
                    <w:t>海拔高度</w:t>
                  </w:r>
                  <w:r w:rsidRPr="00F3186C">
                    <w:rPr>
                      <w:rFonts w:hint="eastAsia"/>
                      <w:b/>
                      <w:snapToGrid w:val="0"/>
                      <w:color w:val="000000"/>
                      <w:kern w:val="44"/>
                      <w:szCs w:val="21"/>
                    </w:rPr>
                    <w:t>/m</w:t>
                  </w:r>
                </w:p>
              </w:tc>
              <w:tc>
                <w:tcPr>
                  <w:tcW w:w="706" w:type="dxa"/>
                  <w:vMerge w:val="restart"/>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面源长度</w:t>
                  </w:r>
                  <w:r w:rsidRPr="00F3186C">
                    <w:rPr>
                      <w:rFonts w:hint="eastAsia"/>
                      <w:b/>
                      <w:snapToGrid w:val="0"/>
                      <w:color w:val="000000"/>
                      <w:kern w:val="44"/>
                      <w:szCs w:val="21"/>
                    </w:rPr>
                    <w:t>/m</w:t>
                  </w:r>
                </w:p>
              </w:tc>
              <w:tc>
                <w:tcPr>
                  <w:tcW w:w="705" w:type="dxa"/>
                  <w:vMerge w:val="restart"/>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面源宽度</w:t>
                  </w:r>
                  <w:r w:rsidRPr="00F3186C">
                    <w:rPr>
                      <w:rFonts w:hint="eastAsia"/>
                      <w:b/>
                      <w:snapToGrid w:val="0"/>
                      <w:color w:val="000000"/>
                      <w:kern w:val="44"/>
                      <w:szCs w:val="21"/>
                    </w:rPr>
                    <w:t>/m</w:t>
                  </w:r>
                </w:p>
              </w:tc>
              <w:tc>
                <w:tcPr>
                  <w:tcW w:w="1255" w:type="dxa"/>
                  <w:vMerge w:val="restart"/>
                  <w:tcBorders>
                    <w:top w:val="single" w:sz="12" w:space="0" w:color="auto"/>
                    <w:bottom w:val="single" w:sz="4"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面源</w:t>
                  </w:r>
                  <w:r w:rsidRPr="00F3186C">
                    <w:rPr>
                      <w:rFonts w:hint="eastAsia"/>
                      <w:b/>
                      <w:snapToGrid w:val="0"/>
                      <w:color w:val="000000"/>
                      <w:kern w:val="44"/>
                      <w:szCs w:val="21"/>
                    </w:rPr>
                    <w:t>有效</w:t>
                  </w:r>
                  <w:r w:rsidRPr="00F3186C">
                    <w:rPr>
                      <w:b/>
                      <w:snapToGrid w:val="0"/>
                      <w:color w:val="000000"/>
                      <w:kern w:val="44"/>
                      <w:szCs w:val="21"/>
                    </w:rPr>
                    <w:t>排放高度</w:t>
                  </w:r>
                  <w:r w:rsidRPr="00F3186C">
                    <w:rPr>
                      <w:rFonts w:hint="eastAsia"/>
                      <w:b/>
                      <w:snapToGrid w:val="0"/>
                      <w:color w:val="000000"/>
                      <w:kern w:val="44"/>
                      <w:szCs w:val="21"/>
                    </w:rPr>
                    <w:t>/m</w:t>
                  </w:r>
                </w:p>
              </w:tc>
              <w:tc>
                <w:tcPr>
                  <w:tcW w:w="794" w:type="dxa"/>
                  <w:vMerge w:val="restart"/>
                  <w:tcBorders>
                    <w:top w:val="single" w:sz="12" w:space="0" w:color="auto"/>
                    <w:bottom w:val="single" w:sz="12"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与正北</w:t>
                  </w:r>
                  <w:r w:rsidRPr="00F3186C">
                    <w:rPr>
                      <w:rFonts w:hint="eastAsia"/>
                      <w:b/>
                      <w:snapToGrid w:val="0"/>
                      <w:color w:val="000000"/>
                      <w:kern w:val="44"/>
                      <w:szCs w:val="21"/>
                    </w:rPr>
                    <w:t>向</w:t>
                  </w:r>
                  <w:r w:rsidRPr="00F3186C">
                    <w:rPr>
                      <w:b/>
                      <w:snapToGrid w:val="0"/>
                      <w:color w:val="000000"/>
                      <w:kern w:val="44"/>
                      <w:szCs w:val="21"/>
                    </w:rPr>
                    <w:t>夹角</w:t>
                  </w:r>
                  <w:r w:rsidRPr="00F3186C">
                    <w:rPr>
                      <w:rFonts w:hint="eastAsia"/>
                      <w:b/>
                      <w:snapToGrid w:val="0"/>
                      <w:color w:val="000000"/>
                      <w:kern w:val="44"/>
                      <w:szCs w:val="21"/>
                    </w:rPr>
                    <w:t>/</w:t>
                  </w:r>
                  <w:r w:rsidRPr="00F3186C">
                    <w:rPr>
                      <w:b/>
                      <w:snapToGrid w:val="0"/>
                      <w:color w:val="000000"/>
                      <w:kern w:val="44"/>
                      <w:szCs w:val="21"/>
                    </w:rPr>
                    <w:t>°</w:t>
                  </w:r>
                </w:p>
              </w:tc>
              <w:tc>
                <w:tcPr>
                  <w:tcW w:w="1095" w:type="dxa"/>
                  <w:vMerge w:val="restart"/>
                  <w:tcBorders>
                    <w:top w:val="single" w:sz="12" w:space="0" w:color="auto"/>
                    <w:bottom w:val="single" w:sz="12"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年排放小时数</w:t>
                  </w:r>
                  <w:r w:rsidRPr="00F3186C">
                    <w:rPr>
                      <w:rFonts w:hint="eastAsia"/>
                      <w:b/>
                      <w:snapToGrid w:val="0"/>
                      <w:color w:val="000000"/>
                      <w:kern w:val="44"/>
                      <w:szCs w:val="21"/>
                    </w:rPr>
                    <w:t>/h</w:t>
                  </w:r>
                </w:p>
              </w:tc>
              <w:tc>
                <w:tcPr>
                  <w:tcW w:w="665" w:type="dxa"/>
                  <w:vMerge w:val="restart"/>
                  <w:tcBorders>
                    <w:top w:val="single" w:sz="12" w:space="0" w:color="auto"/>
                    <w:bottom w:val="single" w:sz="12"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排放</w:t>
                  </w:r>
                </w:p>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工况</w:t>
                  </w:r>
                </w:p>
              </w:tc>
              <w:tc>
                <w:tcPr>
                  <w:tcW w:w="3729" w:type="dxa"/>
                  <w:gridSpan w:val="2"/>
                  <w:tcBorders>
                    <w:top w:val="single" w:sz="12" w:space="0" w:color="auto"/>
                    <w:bottom w:val="single" w:sz="8" w:space="0" w:color="auto"/>
                  </w:tcBorders>
                  <w:vAlign w:val="center"/>
                </w:tcPr>
                <w:p w:rsidR="000B46BA" w:rsidRPr="00F3186C" w:rsidRDefault="000B46BA" w:rsidP="000B46BA">
                  <w:pPr>
                    <w:tabs>
                      <w:tab w:val="left" w:pos="560"/>
                    </w:tabs>
                    <w:overflowPunct w:val="0"/>
                    <w:adjustRightInd w:val="0"/>
                    <w:snapToGrid w:val="0"/>
                    <w:jc w:val="center"/>
                    <w:rPr>
                      <w:b/>
                      <w:snapToGrid w:val="0"/>
                      <w:color w:val="000000"/>
                      <w:kern w:val="44"/>
                      <w:szCs w:val="21"/>
                    </w:rPr>
                  </w:pPr>
                  <w:r w:rsidRPr="00F3186C">
                    <w:rPr>
                      <w:rFonts w:hint="eastAsia"/>
                      <w:b/>
                      <w:snapToGrid w:val="0"/>
                      <w:color w:val="000000"/>
                      <w:kern w:val="44"/>
                      <w:szCs w:val="21"/>
                    </w:rPr>
                    <w:t>污染物排放</w:t>
                  </w:r>
                  <w:r w:rsidRPr="00F3186C">
                    <w:rPr>
                      <w:b/>
                      <w:snapToGrid w:val="0"/>
                      <w:color w:val="000000"/>
                      <w:kern w:val="44"/>
                      <w:szCs w:val="21"/>
                    </w:rPr>
                    <w:t>速率</w:t>
                  </w:r>
                  <w:r w:rsidRPr="00F3186C">
                    <w:rPr>
                      <w:rFonts w:hint="eastAsia"/>
                      <w:b/>
                      <w:snapToGrid w:val="0"/>
                      <w:color w:val="000000"/>
                      <w:kern w:val="44"/>
                      <w:szCs w:val="21"/>
                    </w:rPr>
                    <w:t>/</w:t>
                  </w:r>
                  <w:r w:rsidRPr="00F3186C">
                    <w:rPr>
                      <w:b/>
                      <w:snapToGrid w:val="0"/>
                      <w:color w:val="000000"/>
                      <w:kern w:val="44"/>
                      <w:szCs w:val="21"/>
                    </w:rPr>
                    <w:t>(</w:t>
                  </w:r>
                  <w:r w:rsidRPr="00F3186C">
                    <w:rPr>
                      <w:rFonts w:hint="eastAsia"/>
                      <w:b/>
                      <w:snapToGrid w:val="0"/>
                      <w:color w:val="000000"/>
                      <w:kern w:val="44"/>
                      <w:szCs w:val="21"/>
                    </w:rPr>
                    <w:t>kg/h)</w:t>
                  </w:r>
                </w:p>
              </w:tc>
            </w:tr>
            <w:tr w:rsidR="006C2276" w:rsidRPr="00F3186C" w:rsidTr="009274F4">
              <w:trPr>
                <w:trHeight w:val="36"/>
                <w:tblHeader/>
                <w:jc w:val="center"/>
              </w:trPr>
              <w:tc>
                <w:tcPr>
                  <w:tcW w:w="680" w:type="dxa"/>
                  <w:vMerge/>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1142" w:type="dxa"/>
                  <w:vMerge/>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816" w:type="dxa"/>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X</w:t>
                  </w:r>
                </w:p>
              </w:tc>
              <w:tc>
                <w:tcPr>
                  <w:tcW w:w="531" w:type="dxa"/>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Y</w:t>
                  </w:r>
                </w:p>
              </w:tc>
              <w:tc>
                <w:tcPr>
                  <w:tcW w:w="902" w:type="dxa"/>
                  <w:vMerge/>
                  <w:tcBorders>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706" w:type="dxa"/>
                  <w:vMerge/>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705" w:type="dxa"/>
                  <w:vMerge/>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1255" w:type="dxa"/>
                  <w:vMerge/>
                  <w:tcBorders>
                    <w:top w:val="single" w:sz="4" w:space="0" w:color="auto"/>
                    <w:bottom w:val="single" w:sz="4"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794" w:type="dxa"/>
                  <w:vMerge/>
                  <w:tcBorders>
                    <w:top w:val="single" w:sz="4" w:space="0" w:color="auto"/>
                    <w:bottom w:val="single" w:sz="12"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1095" w:type="dxa"/>
                  <w:vMerge/>
                  <w:tcBorders>
                    <w:top w:val="single" w:sz="4" w:space="0" w:color="auto"/>
                    <w:bottom w:val="single" w:sz="12"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665" w:type="dxa"/>
                  <w:vMerge/>
                  <w:tcBorders>
                    <w:top w:val="single" w:sz="4" w:space="0" w:color="auto"/>
                    <w:bottom w:val="single" w:sz="12"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p>
              </w:tc>
              <w:tc>
                <w:tcPr>
                  <w:tcW w:w="1918" w:type="dxa"/>
                  <w:tcBorders>
                    <w:top w:val="single" w:sz="8" w:space="0" w:color="auto"/>
                    <w:bottom w:val="single" w:sz="12"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r w:rsidRPr="00F3186C">
                    <w:rPr>
                      <w:rFonts w:hint="eastAsia"/>
                      <w:b/>
                      <w:szCs w:val="21"/>
                    </w:rPr>
                    <w:t>污染物</w:t>
                  </w:r>
                </w:p>
              </w:tc>
              <w:tc>
                <w:tcPr>
                  <w:tcW w:w="1811" w:type="dxa"/>
                  <w:tcBorders>
                    <w:top w:val="single" w:sz="8" w:space="0" w:color="auto"/>
                    <w:bottom w:val="single" w:sz="12" w:space="0" w:color="auto"/>
                  </w:tcBorders>
                  <w:vAlign w:val="center"/>
                </w:tcPr>
                <w:p w:rsidR="006C2276" w:rsidRPr="00F3186C" w:rsidRDefault="006C2276" w:rsidP="006C2276">
                  <w:pPr>
                    <w:tabs>
                      <w:tab w:val="left" w:pos="560"/>
                    </w:tabs>
                    <w:overflowPunct w:val="0"/>
                    <w:adjustRightInd w:val="0"/>
                    <w:snapToGrid w:val="0"/>
                    <w:jc w:val="center"/>
                    <w:rPr>
                      <w:b/>
                      <w:snapToGrid w:val="0"/>
                      <w:color w:val="000000"/>
                      <w:kern w:val="44"/>
                      <w:szCs w:val="21"/>
                    </w:rPr>
                  </w:pPr>
                  <w:r w:rsidRPr="00F3186C">
                    <w:rPr>
                      <w:b/>
                      <w:snapToGrid w:val="0"/>
                      <w:color w:val="000000"/>
                      <w:kern w:val="44"/>
                      <w:szCs w:val="21"/>
                    </w:rPr>
                    <w:t>速率</w:t>
                  </w:r>
                </w:p>
              </w:tc>
            </w:tr>
            <w:tr w:rsidR="003E7807" w:rsidRPr="00F3186C" w:rsidTr="009274F4">
              <w:trPr>
                <w:trHeight w:val="293"/>
                <w:jc w:val="center"/>
              </w:trPr>
              <w:tc>
                <w:tcPr>
                  <w:tcW w:w="680"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snapToGrid w:val="0"/>
                      <w:color w:val="000000"/>
                      <w:kern w:val="44"/>
                      <w:szCs w:val="21"/>
                    </w:rPr>
                    <w:t>1</w:t>
                  </w:r>
                </w:p>
              </w:tc>
              <w:tc>
                <w:tcPr>
                  <w:tcW w:w="1142"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zCs w:val="21"/>
                    </w:rPr>
                    <w:t>一体化</w:t>
                  </w:r>
                  <w:r w:rsidRPr="00F3186C">
                    <w:rPr>
                      <w:szCs w:val="21"/>
                    </w:rPr>
                    <w:t>车间</w:t>
                  </w:r>
                  <w:r w:rsidRPr="00F3186C">
                    <w:rPr>
                      <w:rFonts w:hint="eastAsia"/>
                      <w:szCs w:val="21"/>
                    </w:rPr>
                    <w:t>1</w:t>
                  </w:r>
                </w:p>
              </w:tc>
              <w:tc>
                <w:tcPr>
                  <w:tcW w:w="816"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-7</w:t>
                  </w:r>
                </w:p>
              </w:tc>
              <w:tc>
                <w:tcPr>
                  <w:tcW w:w="531"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44</w:t>
                  </w:r>
                </w:p>
              </w:tc>
              <w:tc>
                <w:tcPr>
                  <w:tcW w:w="902"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13</w:t>
                  </w:r>
                </w:p>
              </w:tc>
              <w:tc>
                <w:tcPr>
                  <w:tcW w:w="706"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60</w:t>
                  </w:r>
                </w:p>
              </w:tc>
              <w:tc>
                <w:tcPr>
                  <w:tcW w:w="705"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47</w:t>
                  </w:r>
                </w:p>
              </w:tc>
              <w:tc>
                <w:tcPr>
                  <w:tcW w:w="1255"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Pr>
                      <w:rFonts w:hint="eastAsia"/>
                      <w:snapToGrid w:val="0"/>
                      <w:color w:val="000000"/>
                      <w:kern w:val="44"/>
                      <w:szCs w:val="21"/>
                    </w:rPr>
                    <w:t>8</w:t>
                  </w:r>
                </w:p>
              </w:tc>
              <w:tc>
                <w:tcPr>
                  <w:tcW w:w="794"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0</w:t>
                  </w:r>
                </w:p>
              </w:tc>
              <w:tc>
                <w:tcPr>
                  <w:tcW w:w="1095"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Pr>
                      <w:rFonts w:hint="eastAsia"/>
                      <w:snapToGrid w:val="0"/>
                      <w:color w:val="000000"/>
                      <w:kern w:val="44"/>
                      <w:szCs w:val="21"/>
                    </w:rPr>
                    <w:t>60</w:t>
                  </w:r>
                  <w:r w:rsidRPr="00F3186C">
                    <w:rPr>
                      <w:rFonts w:hint="eastAsia"/>
                      <w:snapToGrid w:val="0"/>
                      <w:color w:val="000000"/>
                      <w:kern w:val="44"/>
                      <w:szCs w:val="21"/>
                    </w:rPr>
                    <w:t>00</w:t>
                  </w:r>
                </w:p>
              </w:tc>
              <w:tc>
                <w:tcPr>
                  <w:tcW w:w="665" w:type="dxa"/>
                  <w:vMerge w:val="restart"/>
                  <w:tcBorders>
                    <w:top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r w:rsidRPr="00F3186C">
                    <w:rPr>
                      <w:rFonts w:hint="eastAsia"/>
                      <w:snapToGrid w:val="0"/>
                      <w:color w:val="000000"/>
                      <w:kern w:val="44"/>
                      <w:szCs w:val="21"/>
                    </w:rPr>
                    <w:t>正常</w:t>
                  </w:r>
                </w:p>
              </w:tc>
              <w:tc>
                <w:tcPr>
                  <w:tcW w:w="1918" w:type="dxa"/>
                  <w:tcBorders>
                    <w:top w:val="single" w:sz="12" w:space="0" w:color="auto"/>
                  </w:tcBorders>
                  <w:vAlign w:val="center"/>
                </w:tcPr>
                <w:p w:rsidR="003E7807" w:rsidRPr="00F3186C" w:rsidRDefault="003E7807" w:rsidP="000B46BA">
                  <w:pPr>
                    <w:widowControl/>
                    <w:adjustRightInd w:val="0"/>
                    <w:snapToGrid w:val="0"/>
                    <w:jc w:val="center"/>
                    <w:rPr>
                      <w:szCs w:val="21"/>
                    </w:rPr>
                  </w:pPr>
                  <w:r w:rsidRPr="00F3186C">
                    <w:rPr>
                      <w:rFonts w:hint="eastAsia"/>
                      <w:szCs w:val="21"/>
                    </w:rPr>
                    <w:t>颗粒物</w:t>
                  </w:r>
                </w:p>
              </w:tc>
              <w:tc>
                <w:tcPr>
                  <w:tcW w:w="1811" w:type="dxa"/>
                  <w:tcBorders>
                    <w:top w:val="single" w:sz="12" w:space="0" w:color="auto"/>
                  </w:tcBorders>
                  <w:vAlign w:val="center"/>
                </w:tcPr>
                <w:p w:rsidR="003E7807" w:rsidRPr="00F3186C" w:rsidRDefault="003E7807" w:rsidP="00D63A2A">
                  <w:pPr>
                    <w:widowControl/>
                    <w:adjustRightInd w:val="0"/>
                    <w:snapToGrid w:val="0"/>
                    <w:jc w:val="center"/>
                    <w:rPr>
                      <w:szCs w:val="21"/>
                    </w:rPr>
                  </w:pPr>
                  <w:r>
                    <w:rPr>
                      <w:rFonts w:hint="eastAsia"/>
                      <w:szCs w:val="21"/>
                    </w:rPr>
                    <w:t>0.000083</w:t>
                  </w:r>
                </w:p>
              </w:tc>
            </w:tr>
            <w:tr w:rsidR="003E7807" w:rsidRPr="00F3186C" w:rsidTr="009274F4">
              <w:trPr>
                <w:trHeight w:val="284"/>
                <w:jc w:val="center"/>
              </w:trPr>
              <w:tc>
                <w:tcPr>
                  <w:tcW w:w="680"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142"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816"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531"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902"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06"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05"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255"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94"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095"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665" w:type="dxa"/>
                  <w:vMerge/>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918" w:type="dxa"/>
                  <w:vAlign w:val="center"/>
                </w:tcPr>
                <w:p w:rsidR="003E7807" w:rsidRPr="00F3186C" w:rsidRDefault="003E7807" w:rsidP="000B46BA">
                  <w:pPr>
                    <w:widowControl/>
                    <w:adjustRightInd w:val="0"/>
                    <w:snapToGrid w:val="0"/>
                    <w:jc w:val="center"/>
                    <w:rPr>
                      <w:szCs w:val="21"/>
                    </w:rPr>
                  </w:pPr>
                  <w:r w:rsidRPr="00F3186C">
                    <w:rPr>
                      <w:rFonts w:hint="eastAsia"/>
                      <w:szCs w:val="21"/>
                    </w:rPr>
                    <w:t>氨</w:t>
                  </w:r>
                </w:p>
              </w:tc>
              <w:tc>
                <w:tcPr>
                  <w:tcW w:w="1811" w:type="dxa"/>
                  <w:vAlign w:val="center"/>
                </w:tcPr>
                <w:p w:rsidR="003E7807" w:rsidRPr="00F3186C" w:rsidRDefault="003E7807" w:rsidP="00D63A2A">
                  <w:pPr>
                    <w:widowControl/>
                    <w:adjustRightInd w:val="0"/>
                    <w:snapToGrid w:val="0"/>
                    <w:jc w:val="center"/>
                    <w:rPr>
                      <w:szCs w:val="21"/>
                    </w:rPr>
                  </w:pPr>
                  <w:r>
                    <w:rPr>
                      <w:rFonts w:hint="eastAsia"/>
                      <w:szCs w:val="21"/>
                    </w:rPr>
                    <w:t>0.00083</w:t>
                  </w:r>
                </w:p>
              </w:tc>
            </w:tr>
            <w:tr w:rsidR="003E7807" w:rsidRPr="00F3186C" w:rsidTr="009274F4">
              <w:trPr>
                <w:trHeight w:val="56"/>
                <w:jc w:val="center"/>
              </w:trPr>
              <w:tc>
                <w:tcPr>
                  <w:tcW w:w="680"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142"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816"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531"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902"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06"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05"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255"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794"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095"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665" w:type="dxa"/>
                  <w:vMerge/>
                  <w:tcBorders>
                    <w:bottom w:val="single" w:sz="12" w:space="0" w:color="auto"/>
                  </w:tcBorders>
                  <w:vAlign w:val="center"/>
                </w:tcPr>
                <w:p w:rsidR="003E7807" w:rsidRPr="00F3186C" w:rsidRDefault="003E7807" w:rsidP="000B46BA">
                  <w:pPr>
                    <w:tabs>
                      <w:tab w:val="left" w:pos="560"/>
                    </w:tabs>
                    <w:overflowPunct w:val="0"/>
                    <w:adjustRightInd w:val="0"/>
                    <w:snapToGrid w:val="0"/>
                    <w:jc w:val="center"/>
                    <w:rPr>
                      <w:snapToGrid w:val="0"/>
                      <w:color w:val="000000"/>
                      <w:kern w:val="44"/>
                      <w:szCs w:val="21"/>
                    </w:rPr>
                  </w:pPr>
                </w:p>
              </w:tc>
              <w:tc>
                <w:tcPr>
                  <w:tcW w:w="1918" w:type="dxa"/>
                  <w:tcBorders>
                    <w:bottom w:val="single" w:sz="12" w:space="0" w:color="auto"/>
                  </w:tcBorders>
                  <w:vAlign w:val="center"/>
                </w:tcPr>
                <w:p w:rsidR="003E7807" w:rsidRPr="00F3186C" w:rsidRDefault="003E7807" w:rsidP="000B46BA">
                  <w:pPr>
                    <w:widowControl/>
                    <w:adjustRightInd w:val="0"/>
                    <w:snapToGrid w:val="0"/>
                    <w:jc w:val="center"/>
                    <w:rPr>
                      <w:szCs w:val="21"/>
                    </w:rPr>
                  </w:pPr>
                  <w:r w:rsidRPr="00F3186C">
                    <w:rPr>
                      <w:rFonts w:hint="eastAsia"/>
                      <w:szCs w:val="21"/>
                    </w:rPr>
                    <w:t>硫化氢</w:t>
                  </w:r>
                </w:p>
              </w:tc>
              <w:tc>
                <w:tcPr>
                  <w:tcW w:w="1811" w:type="dxa"/>
                  <w:tcBorders>
                    <w:bottom w:val="single" w:sz="12" w:space="0" w:color="auto"/>
                  </w:tcBorders>
                  <w:vAlign w:val="center"/>
                </w:tcPr>
                <w:p w:rsidR="003E7807" w:rsidRPr="00F3186C" w:rsidRDefault="003E7807" w:rsidP="00D63A2A">
                  <w:pPr>
                    <w:widowControl/>
                    <w:adjustRightInd w:val="0"/>
                    <w:snapToGrid w:val="0"/>
                    <w:jc w:val="center"/>
                    <w:rPr>
                      <w:szCs w:val="21"/>
                    </w:rPr>
                  </w:pPr>
                  <w:r>
                    <w:rPr>
                      <w:rFonts w:hint="eastAsia"/>
                      <w:szCs w:val="21"/>
                    </w:rPr>
                    <w:t>0.000033</w:t>
                  </w:r>
                </w:p>
              </w:tc>
            </w:tr>
          </w:tbl>
          <w:p w:rsidR="00A47531" w:rsidRDefault="004308D8" w:rsidP="00C27A53">
            <w:pPr>
              <w:spacing w:line="360" w:lineRule="auto"/>
              <w:ind w:firstLineChars="200" w:firstLine="480"/>
              <w:jc w:val="left"/>
              <w:rPr>
                <w:sz w:val="24"/>
              </w:rPr>
            </w:pPr>
            <w:r>
              <w:rPr>
                <w:rFonts w:ascii="宋体" w:hAnsi="宋体" w:cs="宋体" w:hint="eastAsia"/>
                <w:sz w:val="24"/>
              </w:rPr>
              <w:t>④</w:t>
            </w:r>
            <w:r>
              <w:rPr>
                <w:sz w:val="24"/>
              </w:rPr>
              <w:t>预测结果</w:t>
            </w:r>
          </w:p>
          <w:p w:rsidR="00A47531" w:rsidRDefault="004308D8" w:rsidP="007E4A81">
            <w:pPr>
              <w:adjustRightInd w:val="0"/>
              <w:snapToGrid w:val="0"/>
              <w:spacing w:beforeLines="50"/>
              <w:ind w:firstLineChars="200" w:firstLine="480"/>
              <w:rPr>
                <w:sz w:val="24"/>
              </w:rPr>
            </w:pPr>
            <w:r>
              <w:rPr>
                <w:sz w:val="24"/>
              </w:rPr>
              <w:t>本项目利用</w:t>
            </w:r>
            <w:r>
              <w:rPr>
                <w:sz w:val="24"/>
              </w:rPr>
              <w:t>AERSCREEN</w:t>
            </w:r>
            <w:r>
              <w:rPr>
                <w:sz w:val="24"/>
              </w:rPr>
              <w:t>软件进行估算模型预测，预测结果见表</w:t>
            </w:r>
            <w:r>
              <w:rPr>
                <w:sz w:val="24"/>
              </w:rPr>
              <w:t>7-</w:t>
            </w:r>
            <w:r w:rsidR="008C1468">
              <w:rPr>
                <w:rFonts w:hint="eastAsia"/>
                <w:sz w:val="24"/>
              </w:rPr>
              <w:t>4</w:t>
            </w:r>
            <w:r>
              <w:rPr>
                <w:sz w:val="24"/>
              </w:rPr>
              <w:t>~</w:t>
            </w:r>
            <w:r>
              <w:rPr>
                <w:sz w:val="24"/>
              </w:rPr>
              <w:t>表</w:t>
            </w:r>
            <w:r>
              <w:rPr>
                <w:sz w:val="24"/>
              </w:rPr>
              <w:t>7-</w:t>
            </w:r>
            <w:r w:rsidR="008C1468">
              <w:rPr>
                <w:rFonts w:hint="eastAsia"/>
                <w:sz w:val="24"/>
              </w:rPr>
              <w:t>5</w:t>
            </w:r>
            <w:r>
              <w:rPr>
                <w:sz w:val="24"/>
              </w:rPr>
              <w:t>。</w:t>
            </w:r>
          </w:p>
          <w:p w:rsidR="00A47531" w:rsidRDefault="004308D8" w:rsidP="007E4A81">
            <w:pPr>
              <w:numPr>
                <w:ilvl w:val="0"/>
                <w:numId w:val="8"/>
              </w:numPr>
              <w:adjustRightInd w:val="0"/>
              <w:snapToGrid w:val="0"/>
              <w:spacing w:beforeLines="50"/>
              <w:rPr>
                <w:b/>
                <w:sz w:val="24"/>
                <w:lang w:val="zh-CN"/>
              </w:rPr>
            </w:pPr>
            <w:r>
              <w:rPr>
                <w:b/>
                <w:sz w:val="24"/>
                <w:lang w:val="zh-CN"/>
              </w:rPr>
              <w:t>正常排放</w:t>
            </w:r>
          </w:p>
          <w:p w:rsidR="00A47531" w:rsidRPr="003E7807" w:rsidRDefault="004308D8">
            <w:pPr>
              <w:spacing w:line="360" w:lineRule="auto"/>
              <w:jc w:val="center"/>
              <w:rPr>
                <w:b/>
                <w:szCs w:val="21"/>
              </w:rPr>
            </w:pPr>
            <w:r w:rsidRPr="003E7807">
              <w:rPr>
                <w:b/>
                <w:szCs w:val="21"/>
              </w:rPr>
              <w:t>表</w:t>
            </w:r>
            <w:r w:rsidRPr="003E7807">
              <w:rPr>
                <w:b/>
                <w:szCs w:val="21"/>
              </w:rPr>
              <w:t>7-</w:t>
            </w:r>
            <w:r w:rsidR="008C1468" w:rsidRPr="003E7807">
              <w:rPr>
                <w:rFonts w:hint="eastAsia"/>
                <w:b/>
                <w:szCs w:val="21"/>
              </w:rPr>
              <w:t>4</w:t>
            </w:r>
            <w:r w:rsidRPr="003E7807">
              <w:rPr>
                <w:b/>
                <w:szCs w:val="21"/>
              </w:rPr>
              <w:t>主要污染源估算模型计算结果表</w:t>
            </w:r>
            <w:r w:rsidR="002B4265">
              <w:rPr>
                <w:rFonts w:hint="eastAsia"/>
                <w:b/>
                <w:szCs w:val="21"/>
              </w:rPr>
              <w:t>-</w:t>
            </w:r>
            <w:r w:rsidR="002B4265">
              <w:rPr>
                <w:b/>
                <w:szCs w:val="21"/>
              </w:rPr>
              <w:t>点源</w:t>
            </w:r>
          </w:p>
          <w:tbl>
            <w:tblPr>
              <w:tblW w:w="0" w:type="auto"/>
              <w:jc w:val="center"/>
              <w:tblBorders>
                <w:top w:val="single" w:sz="12" w:space="0" w:color="auto"/>
                <w:bottom w:val="single" w:sz="12" w:space="0" w:color="auto"/>
                <w:insideH w:val="single" w:sz="4" w:space="0" w:color="auto"/>
                <w:insideV w:val="single" w:sz="4" w:space="0" w:color="auto"/>
              </w:tblBorders>
              <w:tblCellMar>
                <w:left w:w="85" w:type="dxa"/>
                <w:right w:w="85" w:type="dxa"/>
              </w:tblCellMar>
              <w:tblLook w:val="0000"/>
            </w:tblPr>
            <w:tblGrid>
              <w:gridCol w:w="2394"/>
              <w:gridCol w:w="1270"/>
              <w:gridCol w:w="1134"/>
              <w:gridCol w:w="1275"/>
              <w:gridCol w:w="1134"/>
              <w:gridCol w:w="1134"/>
              <w:gridCol w:w="993"/>
              <w:gridCol w:w="1110"/>
              <w:gridCol w:w="1134"/>
              <w:gridCol w:w="946"/>
              <w:gridCol w:w="72"/>
              <w:gridCol w:w="874"/>
            </w:tblGrid>
            <w:tr w:rsidR="00F92207" w:rsidRPr="003E7807" w:rsidTr="003C5DE0">
              <w:trPr>
                <w:trHeight w:val="340"/>
                <w:jc w:val="center"/>
              </w:trPr>
              <w:tc>
                <w:tcPr>
                  <w:tcW w:w="0" w:type="auto"/>
                  <w:vMerge w:val="restart"/>
                  <w:tcBorders>
                    <w:top w:val="single" w:sz="12" w:space="0" w:color="auto"/>
                    <w:bottom w:val="single" w:sz="4"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距源中心下风向距离</w:t>
                  </w:r>
                  <w:r w:rsidRPr="003E7807">
                    <w:rPr>
                      <w:b/>
                      <w:szCs w:val="21"/>
                    </w:rPr>
                    <w:t>D(m)</w:t>
                  </w:r>
                </w:p>
              </w:tc>
              <w:tc>
                <w:tcPr>
                  <w:tcW w:w="4813" w:type="dxa"/>
                  <w:gridSpan w:val="4"/>
                  <w:tcBorders>
                    <w:top w:val="single" w:sz="12" w:space="0" w:color="auto"/>
                    <w:bottom w:val="single" w:sz="4" w:space="0" w:color="auto"/>
                  </w:tcBorders>
                  <w:vAlign w:val="center"/>
                </w:tcPr>
                <w:p w:rsidR="00F92207" w:rsidRPr="003E7807" w:rsidRDefault="00F92207" w:rsidP="003C5DE0">
                  <w:pPr>
                    <w:snapToGrid w:val="0"/>
                    <w:jc w:val="center"/>
                    <w:rPr>
                      <w:b/>
                      <w:szCs w:val="21"/>
                    </w:rPr>
                  </w:pPr>
                  <w:r w:rsidRPr="003E7807">
                    <w:rPr>
                      <w:b/>
                      <w:szCs w:val="21"/>
                    </w:rPr>
                    <w:t>FQ-1</w:t>
                  </w:r>
                </w:p>
              </w:tc>
              <w:tc>
                <w:tcPr>
                  <w:tcW w:w="6263" w:type="dxa"/>
                  <w:gridSpan w:val="7"/>
                  <w:tcBorders>
                    <w:top w:val="single" w:sz="12" w:space="0" w:color="auto"/>
                    <w:bottom w:val="single" w:sz="4" w:space="0" w:color="auto"/>
                  </w:tcBorders>
                </w:tcPr>
                <w:p w:rsidR="00F92207" w:rsidRPr="003E7807" w:rsidRDefault="00F92207" w:rsidP="003C5DE0">
                  <w:pPr>
                    <w:snapToGrid w:val="0"/>
                    <w:jc w:val="center"/>
                    <w:rPr>
                      <w:b/>
                      <w:szCs w:val="21"/>
                    </w:rPr>
                  </w:pPr>
                  <w:r w:rsidRPr="003E7807">
                    <w:rPr>
                      <w:rFonts w:hint="eastAsia"/>
                      <w:b/>
                      <w:szCs w:val="21"/>
                    </w:rPr>
                    <w:t>F</w:t>
                  </w:r>
                  <w:r w:rsidRPr="003E7807">
                    <w:rPr>
                      <w:b/>
                      <w:szCs w:val="21"/>
                    </w:rPr>
                    <w:t>Q-2</w:t>
                  </w:r>
                </w:p>
              </w:tc>
            </w:tr>
            <w:tr w:rsidR="00F92207" w:rsidRPr="003E7807" w:rsidTr="003C5DE0">
              <w:trPr>
                <w:trHeight w:val="340"/>
                <w:jc w:val="center"/>
              </w:trPr>
              <w:tc>
                <w:tcPr>
                  <w:tcW w:w="0" w:type="auto"/>
                  <w:vMerge/>
                  <w:tcBorders>
                    <w:top w:val="single" w:sz="4" w:space="0" w:color="auto"/>
                    <w:bottom w:val="single" w:sz="4" w:space="0" w:color="auto"/>
                  </w:tcBorders>
                  <w:vAlign w:val="center"/>
                </w:tcPr>
                <w:p w:rsidR="00F92207" w:rsidRPr="003E7807" w:rsidRDefault="00F92207" w:rsidP="003C5DE0">
                  <w:pPr>
                    <w:snapToGrid w:val="0"/>
                    <w:ind w:leftChars="-41" w:left="-86" w:rightChars="-51" w:right="-107"/>
                    <w:jc w:val="center"/>
                    <w:rPr>
                      <w:b/>
                      <w:szCs w:val="21"/>
                    </w:rPr>
                  </w:pPr>
                </w:p>
              </w:tc>
              <w:tc>
                <w:tcPr>
                  <w:tcW w:w="2404" w:type="dxa"/>
                  <w:gridSpan w:val="2"/>
                  <w:tcBorders>
                    <w:top w:val="single" w:sz="4" w:space="0" w:color="auto"/>
                    <w:bottom w:val="single" w:sz="4" w:space="0" w:color="auto"/>
                  </w:tcBorders>
                  <w:vAlign w:val="center"/>
                </w:tcPr>
                <w:p w:rsidR="00F92207" w:rsidRPr="003E7807" w:rsidRDefault="00F92207" w:rsidP="003C5DE0">
                  <w:pPr>
                    <w:snapToGrid w:val="0"/>
                    <w:jc w:val="center"/>
                    <w:rPr>
                      <w:b/>
                      <w:szCs w:val="21"/>
                    </w:rPr>
                  </w:pPr>
                  <w:r w:rsidRPr="003E7807">
                    <w:rPr>
                      <w:rFonts w:hint="eastAsia"/>
                      <w:b/>
                      <w:szCs w:val="21"/>
                    </w:rPr>
                    <w:t>氨</w:t>
                  </w:r>
                </w:p>
              </w:tc>
              <w:tc>
                <w:tcPr>
                  <w:tcW w:w="2409" w:type="dxa"/>
                  <w:gridSpan w:val="2"/>
                  <w:tcBorders>
                    <w:top w:val="single" w:sz="4" w:space="0" w:color="auto"/>
                    <w:bottom w:val="single" w:sz="4" w:space="0" w:color="auto"/>
                  </w:tcBorders>
                  <w:vAlign w:val="center"/>
                </w:tcPr>
                <w:p w:rsidR="00F92207" w:rsidRPr="003E7807" w:rsidRDefault="00F92207" w:rsidP="003C5DE0">
                  <w:pPr>
                    <w:snapToGrid w:val="0"/>
                    <w:jc w:val="center"/>
                    <w:rPr>
                      <w:b/>
                      <w:szCs w:val="21"/>
                    </w:rPr>
                  </w:pPr>
                  <w:r w:rsidRPr="003E7807">
                    <w:rPr>
                      <w:rFonts w:hint="eastAsia"/>
                      <w:b/>
                      <w:szCs w:val="21"/>
                    </w:rPr>
                    <w:t>硫化氢</w:t>
                  </w:r>
                </w:p>
              </w:tc>
              <w:tc>
                <w:tcPr>
                  <w:tcW w:w="2127" w:type="dxa"/>
                  <w:gridSpan w:val="2"/>
                  <w:tcBorders>
                    <w:top w:val="single" w:sz="4" w:space="0" w:color="auto"/>
                    <w:bottom w:val="single" w:sz="4" w:space="0" w:color="auto"/>
                  </w:tcBorders>
                  <w:vAlign w:val="center"/>
                </w:tcPr>
                <w:p w:rsidR="00F92207" w:rsidRPr="003E7807" w:rsidRDefault="00F92207" w:rsidP="003C5DE0">
                  <w:pPr>
                    <w:snapToGrid w:val="0"/>
                    <w:jc w:val="center"/>
                    <w:rPr>
                      <w:b/>
                      <w:szCs w:val="21"/>
                    </w:rPr>
                  </w:pPr>
                  <w:r w:rsidRPr="003E7807">
                    <w:rPr>
                      <w:rFonts w:hint="eastAsia"/>
                      <w:b/>
                      <w:szCs w:val="21"/>
                    </w:rPr>
                    <w:t>氨</w:t>
                  </w:r>
                </w:p>
              </w:tc>
              <w:tc>
                <w:tcPr>
                  <w:tcW w:w="2244" w:type="dxa"/>
                  <w:gridSpan w:val="2"/>
                  <w:tcBorders>
                    <w:top w:val="single" w:sz="4" w:space="0" w:color="auto"/>
                    <w:bottom w:val="single" w:sz="4" w:space="0" w:color="auto"/>
                  </w:tcBorders>
                  <w:vAlign w:val="center"/>
                </w:tcPr>
                <w:p w:rsidR="00F92207" w:rsidRPr="003E7807" w:rsidRDefault="00F92207" w:rsidP="003C5DE0">
                  <w:pPr>
                    <w:snapToGrid w:val="0"/>
                    <w:jc w:val="center"/>
                    <w:rPr>
                      <w:b/>
                      <w:szCs w:val="21"/>
                    </w:rPr>
                  </w:pPr>
                  <w:r w:rsidRPr="003E7807">
                    <w:rPr>
                      <w:rFonts w:hint="eastAsia"/>
                      <w:b/>
                      <w:szCs w:val="21"/>
                    </w:rPr>
                    <w:t>硫化氢</w:t>
                  </w:r>
                </w:p>
              </w:tc>
              <w:tc>
                <w:tcPr>
                  <w:tcW w:w="1892" w:type="dxa"/>
                  <w:gridSpan w:val="3"/>
                  <w:tcBorders>
                    <w:top w:val="single" w:sz="4" w:space="0" w:color="auto"/>
                    <w:bottom w:val="single" w:sz="4" w:space="0" w:color="auto"/>
                  </w:tcBorders>
                </w:tcPr>
                <w:p w:rsidR="00F92207" w:rsidRPr="003E7807" w:rsidRDefault="00F92207" w:rsidP="003C5DE0">
                  <w:pPr>
                    <w:snapToGrid w:val="0"/>
                    <w:jc w:val="center"/>
                    <w:rPr>
                      <w:b/>
                      <w:szCs w:val="21"/>
                    </w:rPr>
                  </w:pPr>
                  <w:r w:rsidRPr="003E7807">
                    <w:rPr>
                      <w:b/>
                      <w:szCs w:val="21"/>
                    </w:rPr>
                    <w:t>PM</w:t>
                  </w:r>
                  <w:r w:rsidRPr="003E7807">
                    <w:rPr>
                      <w:b/>
                      <w:sz w:val="19"/>
                      <w:szCs w:val="21"/>
                      <w:vertAlign w:val="subscript"/>
                    </w:rPr>
                    <w:t>10</w:t>
                  </w:r>
                </w:p>
              </w:tc>
            </w:tr>
            <w:tr w:rsidR="00F92207" w:rsidRPr="003E7807" w:rsidTr="003C5DE0">
              <w:trPr>
                <w:trHeight w:val="340"/>
                <w:jc w:val="center"/>
              </w:trPr>
              <w:tc>
                <w:tcPr>
                  <w:tcW w:w="0" w:type="auto"/>
                  <w:vMerge/>
                  <w:tcBorders>
                    <w:top w:val="single" w:sz="4" w:space="0" w:color="auto"/>
                    <w:bottom w:val="single" w:sz="12" w:space="0" w:color="auto"/>
                  </w:tcBorders>
                  <w:vAlign w:val="center"/>
                </w:tcPr>
                <w:p w:rsidR="00F92207" w:rsidRPr="003E7807" w:rsidRDefault="00F92207" w:rsidP="003C5DE0">
                  <w:pPr>
                    <w:snapToGrid w:val="0"/>
                    <w:jc w:val="center"/>
                    <w:rPr>
                      <w:b/>
                      <w:szCs w:val="21"/>
                    </w:rPr>
                  </w:pPr>
                </w:p>
              </w:tc>
              <w:tc>
                <w:tcPr>
                  <w:tcW w:w="1270" w:type="dxa"/>
                  <w:tcBorders>
                    <w:top w:val="single" w:sz="4" w:space="0" w:color="auto"/>
                    <w:bottom w:val="single" w:sz="12"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1134" w:type="dxa"/>
                  <w:tcBorders>
                    <w:top w:val="single" w:sz="4" w:space="0" w:color="auto"/>
                    <w:bottom w:val="single" w:sz="12"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占标率</w:t>
                  </w:r>
                  <w:r w:rsidRPr="003E7807">
                    <w:rPr>
                      <w:b/>
                      <w:szCs w:val="21"/>
                    </w:rPr>
                    <w:t>Pi(%)</w:t>
                  </w:r>
                </w:p>
              </w:tc>
              <w:tc>
                <w:tcPr>
                  <w:tcW w:w="1275" w:type="dxa"/>
                  <w:tcBorders>
                    <w:top w:val="single" w:sz="4" w:space="0" w:color="auto"/>
                    <w:bottom w:val="single" w:sz="12"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1134" w:type="dxa"/>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b/>
                      <w:szCs w:val="21"/>
                    </w:rPr>
                  </w:pPr>
                  <w:r w:rsidRPr="003E7807">
                    <w:rPr>
                      <w:b/>
                      <w:szCs w:val="21"/>
                    </w:rPr>
                    <w:t>占标率</w:t>
                  </w:r>
                  <w:r w:rsidRPr="003E7807">
                    <w:rPr>
                      <w:b/>
                      <w:szCs w:val="21"/>
                    </w:rPr>
                    <w:t>Pi(%)</w:t>
                  </w:r>
                </w:p>
              </w:tc>
              <w:tc>
                <w:tcPr>
                  <w:tcW w:w="1134" w:type="dxa"/>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993" w:type="dxa"/>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b/>
                      <w:szCs w:val="21"/>
                    </w:rPr>
                  </w:pPr>
                  <w:r w:rsidRPr="003E7807">
                    <w:rPr>
                      <w:b/>
                      <w:szCs w:val="21"/>
                    </w:rPr>
                    <w:t>占标率</w:t>
                  </w:r>
                  <w:r w:rsidRPr="003E7807">
                    <w:rPr>
                      <w:b/>
                      <w:szCs w:val="21"/>
                    </w:rPr>
                    <w:t>Pi(%)</w:t>
                  </w:r>
                </w:p>
              </w:tc>
              <w:tc>
                <w:tcPr>
                  <w:tcW w:w="1110" w:type="dxa"/>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1134" w:type="dxa"/>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b/>
                      <w:szCs w:val="21"/>
                    </w:rPr>
                  </w:pPr>
                  <w:r w:rsidRPr="003E7807">
                    <w:rPr>
                      <w:b/>
                      <w:szCs w:val="21"/>
                    </w:rPr>
                    <w:t>占标率</w:t>
                  </w:r>
                  <w:r w:rsidRPr="003E7807">
                    <w:rPr>
                      <w:b/>
                      <w:szCs w:val="21"/>
                    </w:rPr>
                    <w:t>Pi(%)</w:t>
                  </w:r>
                </w:p>
              </w:tc>
              <w:tc>
                <w:tcPr>
                  <w:tcW w:w="1018" w:type="dxa"/>
                  <w:gridSpan w:val="2"/>
                  <w:tcBorders>
                    <w:top w:val="single" w:sz="4"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874" w:type="dxa"/>
                  <w:tcBorders>
                    <w:top w:val="single" w:sz="4" w:space="0" w:color="auto"/>
                  </w:tcBorders>
                  <w:vAlign w:val="center"/>
                </w:tcPr>
                <w:p w:rsidR="00F92207" w:rsidRPr="003E7807" w:rsidRDefault="00F92207" w:rsidP="003C5DE0">
                  <w:pPr>
                    <w:snapToGrid w:val="0"/>
                    <w:ind w:leftChars="-41" w:left="-86" w:rightChars="-51" w:right="-107"/>
                    <w:jc w:val="center"/>
                    <w:rPr>
                      <w:b/>
                      <w:szCs w:val="21"/>
                    </w:rPr>
                  </w:pPr>
                  <w:r w:rsidRPr="003E7807">
                    <w:rPr>
                      <w:b/>
                      <w:szCs w:val="21"/>
                    </w:rPr>
                    <w:t>占标率</w:t>
                  </w:r>
                  <w:r w:rsidRPr="003E7807">
                    <w:rPr>
                      <w:b/>
                      <w:szCs w:val="21"/>
                    </w:rPr>
                    <w:t>Pi(%)</w:t>
                  </w:r>
                </w:p>
              </w:tc>
            </w:tr>
            <w:tr w:rsidR="00F92207" w:rsidRPr="003E7807" w:rsidTr="003C5DE0">
              <w:trPr>
                <w:trHeight w:val="340"/>
                <w:jc w:val="center"/>
              </w:trPr>
              <w:tc>
                <w:tcPr>
                  <w:tcW w:w="0" w:type="auto"/>
                  <w:tcBorders>
                    <w:top w:val="single" w:sz="12"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100</w:t>
                  </w:r>
                </w:p>
              </w:tc>
              <w:tc>
                <w:tcPr>
                  <w:tcW w:w="1270" w:type="dxa"/>
                  <w:tcBorders>
                    <w:top w:val="single" w:sz="12"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2.11E-05</w:t>
                  </w:r>
                </w:p>
              </w:tc>
              <w:tc>
                <w:tcPr>
                  <w:tcW w:w="1134" w:type="dxa"/>
                  <w:tcBorders>
                    <w:top w:val="single" w:sz="12"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tcBorders>
                    <w:top w:val="single" w:sz="12"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1.05E-08</w:t>
                  </w:r>
                </w:p>
              </w:tc>
              <w:tc>
                <w:tcPr>
                  <w:tcW w:w="1134" w:type="dxa"/>
                  <w:tcBorders>
                    <w:top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tcBorders>
                    <w:top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1.82E-05</w:t>
                  </w:r>
                </w:p>
              </w:tc>
              <w:tc>
                <w:tcPr>
                  <w:tcW w:w="993" w:type="dxa"/>
                  <w:tcBorders>
                    <w:top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110" w:type="dxa"/>
                  <w:tcBorders>
                    <w:top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2.27E-06</w:t>
                  </w:r>
                </w:p>
              </w:tc>
              <w:tc>
                <w:tcPr>
                  <w:tcW w:w="1134" w:type="dxa"/>
                  <w:tcBorders>
                    <w:top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1.36E-06</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lastRenderedPageBreak/>
                    <w:t>200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3.52E-05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1.76E-08</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1.20E-05</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1.50E-06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9.03E-07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3.24E-05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1.62E-08</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8.98E-06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1.12E-06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6.73E-07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2.68E-05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1.34E-08</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7.07E-06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8.84E-07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5.31E-07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2.20E-05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1.10E-08</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6.11E-06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7.63E-07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4.58E-07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600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1.84E-05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9.19E-09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6.75E-06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8.43E-07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5.06E-07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700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1.56E-05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7.79E-09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7.19E-06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8.98E-07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5.39E-07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800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1.34E-05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6.71E-09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7.34E-06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9.17E-07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5.50E-07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900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1.17E-05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5.84E-09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7.31E-06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9.13E-07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5.48E-07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1000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1.03E-05</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5.15E-09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7.16E-06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8.95E-07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5.37E-07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1100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9.18E-06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4.59E-09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6.95E-06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8.68E-07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5.21E-07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1200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8.24E-06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4.12E-09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6.79E-06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8.49E-07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5.09E-07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1300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7.45E-06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3.73E-09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6.63E-06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8.29E-07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4.97E-07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1400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6.78E-06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3.39E-09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6.44E-06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8.05E-07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4.83E-07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1500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6.21E-06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3.11E-09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6.23E-06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7.79E-07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4.68E-07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1600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5.72E-06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2.86E-09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6.02E-06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7.53E-07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4.52E-07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1700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5.28E-06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2.64E-09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5.81E-06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7.26E-07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4.36E-07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1800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4.90E-06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2.45E-09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5.59E-06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6.99E-07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4.20E-07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1900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4.57E-06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2.28E-09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5.39E-06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6.73E-07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4.04E-07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2000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4.27E-06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2.13E-09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5.19E-06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6.48E-07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3.89E-07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2100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4.00E-06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2.00E-09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4.99E-06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6.24E-07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3.75E-07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2200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3.76E-06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1.88E-09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4.81E-06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6.01E-07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1018"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3.61E-07</w:t>
                  </w:r>
                </w:p>
              </w:tc>
              <w:tc>
                <w:tcPr>
                  <w:tcW w:w="874"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2300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3.55E-06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1.77E-09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4.63E-06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5.79E-07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946"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3.47E-07</w:t>
                  </w:r>
                </w:p>
              </w:tc>
              <w:tc>
                <w:tcPr>
                  <w:tcW w:w="946"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2400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3.35E-06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1.67E-09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4.46E-06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5.58E-07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946"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3.35E-07</w:t>
                  </w:r>
                </w:p>
              </w:tc>
              <w:tc>
                <w:tcPr>
                  <w:tcW w:w="946"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2500</w:t>
                  </w:r>
                </w:p>
              </w:tc>
              <w:tc>
                <w:tcPr>
                  <w:tcW w:w="127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3.17E-06</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275"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1.59E-09</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4.31E-06</w:t>
                  </w:r>
                </w:p>
              </w:tc>
              <w:tc>
                <w:tcPr>
                  <w:tcW w:w="993"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1110"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5.38E-07</w:t>
                  </w:r>
                </w:p>
              </w:tc>
              <w:tc>
                <w:tcPr>
                  <w:tcW w:w="1134" w:type="dxa"/>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946" w:type="dxa"/>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3.23E-07</w:t>
                  </w:r>
                </w:p>
              </w:tc>
              <w:tc>
                <w:tcPr>
                  <w:tcW w:w="946"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0</w:t>
                  </w:r>
                </w:p>
              </w:tc>
            </w:tr>
            <w:tr w:rsidR="00F92207" w:rsidRPr="003E7807" w:rsidTr="003C5DE0">
              <w:trPr>
                <w:trHeight w:val="340"/>
                <w:jc w:val="center"/>
              </w:trPr>
              <w:tc>
                <w:tcPr>
                  <w:tcW w:w="0" w:type="auto"/>
                  <w:tcBorders>
                    <w:bottom w:val="single" w:sz="4"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lastRenderedPageBreak/>
                    <w:t>下风向最大浓度</w:t>
                  </w:r>
                </w:p>
              </w:tc>
              <w:tc>
                <w:tcPr>
                  <w:tcW w:w="2404" w:type="dxa"/>
                  <w:gridSpan w:val="2"/>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3.52E-05</w:t>
                  </w:r>
                </w:p>
              </w:tc>
              <w:tc>
                <w:tcPr>
                  <w:tcW w:w="2409" w:type="dxa"/>
                  <w:gridSpan w:val="2"/>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1.76E-08</w:t>
                  </w:r>
                </w:p>
              </w:tc>
              <w:tc>
                <w:tcPr>
                  <w:tcW w:w="2127" w:type="dxa"/>
                  <w:gridSpan w:val="2"/>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1.82E-05</w:t>
                  </w:r>
                </w:p>
              </w:tc>
              <w:tc>
                <w:tcPr>
                  <w:tcW w:w="2244" w:type="dxa"/>
                  <w:gridSpan w:val="2"/>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2.27E-06</w:t>
                  </w:r>
                </w:p>
              </w:tc>
              <w:tc>
                <w:tcPr>
                  <w:tcW w:w="1892" w:type="dxa"/>
                  <w:gridSpan w:val="3"/>
                  <w:vAlign w:val="center"/>
                </w:tcPr>
                <w:p w:rsidR="00F92207" w:rsidRPr="003E7807" w:rsidRDefault="00F92207" w:rsidP="003C5DE0">
                  <w:pPr>
                    <w:snapToGrid w:val="0"/>
                    <w:jc w:val="center"/>
                    <w:rPr>
                      <w:color w:val="000000"/>
                      <w:sz w:val="22"/>
                      <w:szCs w:val="22"/>
                    </w:rPr>
                  </w:pPr>
                  <w:r w:rsidRPr="003E7807">
                    <w:rPr>
                      <w:color w:val="000000"/>
                      <w:sz w:val="22"/>
                      <w:szCs w:val="22"/>
                    </w:rPr>
                    <w:t>1.36E-06</w:t>
                  </w:r>
                </w:p>
              </w:tc>
            </w:tr>
            <w:tr w:rsidR="00F92207" w:rsidRPr="003E7807" w:rsidTr="003C5DE0">
              <w:trPr>
                <w:trHeight w:val="340"/>
                <w:jc w:val="center"/>
              </w:trPr>
              <w:tc>
                <w:tcPr>
                  <w:tcW w:w="0" w:type="auto"/>
                  <w:tcBorders>
                    <w:bottom w:val="single" w:sz="4" w:space="0" w:color="auto"/>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最大浓度</w:t>
                  </w:r>
                </w:p>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出现距离</w:t>
                  </w:r>
                  <w:r w:rsidRPr="003E7807">
                    <w:rPr>
                      <w:color w:val="000000"/>
                      <w:sz w:val="22"/>
                      <w:szCs w:val="22"/>
                    </w:rPr>
                    <w:t>m</w:t>
                  </w:r>
                </w:p>
              </w:tc>
              <w:tc>
                <w:tcPr>
                  <w:tcW w:w="4813" w:type="dxa"/>
                  <w:gridSpan w:val="4"/>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2</w:t>
                  </w:r>
                  <w:r w:rsidRPr="003E7807">
                    <w:rPr>
                      <w:color w:val="000000"/>
                      <w:sz w:val="22"/>
                      <w:szCs w:val="22"/>
                    </w:rPr>
                    <w:t>00</w:t>
                  </w:r>
                </w:p>
              </w:tc>
              <w:tc>
                <w:tcPr>
                  <w:tcW w:w="4371" w:type="dxa"/>
                  <w:gridSpan w:val="4"/>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1</w:t>
                  </w:r>
                  <w:r w:rsidRPr="003E7807">
                    <w:rPr>
                      <w:color w:val="000000"/>
                      <w:sz w:val="22"/>
                      <w:szCs w:val="22"/>
                    </w:rPr>
                    <w:t>00</w:t>
                  </w:r>
                </w:p>
              </w:tc>
              <w:tc>
                <w:tcPr>
                  <w:tcW w:w="1892" w:type="dxa"/>
                  <w:gridSpan w:val="3"/>
                  <w:vAlign w:val="center"/>
                </w:tcPr>
                <w:p w:rsidR="00F92207" w:rsidRPr="003E7807" w:rsidRDefault="00F92207" w:rsidP="003C5DE0">
                  <w:pPr>
                    <w:snapToGrid w:val="0"/>
                    <w:jc w:val="center"/>
                    <w:rPr>
                      <w:color w:val="000000"/>
                      <w:sz w:val="22"/>
                      <w:szCs w:val="22"/>
                    </w:rPr>
                  </w:pPr>
                  <w:r w:rsidRPr="003E7807">
                    <w:rPr>
                      <w:rFonts w:hint="eastAsia"/>
                      <w:color w:val="000000"/>
                      <w:sz w:val="22"/>
                      <w:szCs w:val="22"/>
                    </w:rPr>
                    <w:t>1</w:t>
                  </w:r>
                  <w:r w:rsidRPr="003E7807">
                    <w:rPr>
                      <w:color w:val="000000"/>
                      <w:sz w:val="22"/>
                      <w:szCs w:val="22"/>
                    </w:rPr>
                    <w:t>00</w:t>
                  </w:r>
                </w:p>
              </w:tc>
            </w:tr>
            <w:tr w:rsidR="00F92207" w:rsidRPr="003E7807" w:rsidTr="003C5DE0">
              <w:trPr>
                <w:trHeight w:val="474"/>
                <w:jc w:val="center"/>
              </w:trPr>
              <w:tc>
                <w:tcPr>
                  <w:tcW w:w="0" w:type="auto"/>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color w:val="000000"/>
                      <w:sz w:val="22"/>
                      <w:szCs w:val="22"/>
                    </w:rPr>
                    <w:t>浓度占标率</w:t>
                  </w:r>
                  <w:r w:rsidRPr="003E7807">
                    <w:rPr>
                      <w:color w:val="000000"/>
                      <w:sz w:val="22"/>
                      <w:szCs w:val="22"/>
                    </w:rPr>
                    <w:t>Pmax</w:t>
                  </w:r>
                </w:p>
              </w:tc>
              <w:tc>
                <w:tcPr>
                  <w:tcW w:w="2404" w:type="dxa"/>
                  <w:gridSpan w:val="2"/>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2409" w:type="dxa"/>
                  <w:gridSpan w:val="2"/>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c>
                <w:tcPr>
                  <w:tcW w:w="2127" w:type="dxa"/>
                  <w:gridSpan w:val="2"/>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0.01</w:t>
                  </w:r>
                </w:p>
              </w:tc>
              <w:tc>
                <w:tcPr>
                  <w:tcW w:w="2244" w:type="dxa"/>
                  <w:gridSpan w:val="2"/>
                  <w:tcBorders>
                    <w:top w:val="single" w:sz="4" w:space="0" w:color="auto"/>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0.02</w:t>
                  </w:r>
                </w:p>
              </w:tc>
              <w:tc>
                <w:tcPr>
                  <w:tcW w:w="1892" w:type="dxa"/>
                  <w:gridSpan w:val="3"/>
                  <w:tcBorders>
                    <w:bottom w:val="single" w:sz="12" w:space="0" w:color="000000"/>
                  </w:tcBorders>
                  <w:vAlign w:val="center"/>
                </w:tcPr>
                <w:p w:rsidR="00F92207" w:rsidRPr="003E7807" w:rsidRDefault="00F92207" w:rsidP="003C5DE0">
                  <w:pPr>
                    <w:snapToGrid w:val="0"/>
                    <w:ind w:leftChars="-41" w:left="-86" w:rightChars="-51" w:right="-107"/>
                    <w:jc w:val="center"/>
                    <w:rPr>
                      <w:color w:val="000000"/>
                      <w:sz w:val="22"/>
                      <w:szCs w:val="22"/>
                    </w:rPr>
                  </w:pPr>
                  <w:r w:rsidRPr="003E7807">
                    <w:rPr>
                      <w:rFonts w:hint="eastAsia"/>
                      <w:color w:val="000000"/>
                      <w:sz w:val="22"/>
                      <w:szCs w:val="22"/>
                    </w:rPr>
                    <w:t>0</w:t>
                  </w:r>
                </w:p>
              </w:tc>
            </w:tr>
          </w:tbl>
          <w:p w:rsidR="00C27A53" w:rsidRPr="003E7807" w:rsidRDefault="00C27A53">
            <w:pPr>
              <w:spacing w:line="360" w:lineRule="auto"/>
              <w:jc w:val="center"/>
              <w:rPr>
                <w:b/>
                <w:szCs w:val="21"/>
              </w:rPr>
            </w:pPr>
          </w:p>
          <w:p w:rsidR="002B4265" w:rsidRPr="003E7807" w:rsidRDefault="002B4265" w:rsidP="002B4265">
            <w:pPr>
              <w:spacing w:line="360" w:lineRule="auto"/>
              <w:jc w:val="center"/>
              <w:rPr>
                <w:b/>
                <w:szCs w:val="21"/>
              </w:rPr>
            </w:pPr>
            <w:r w:rsidRPr="003E7807">
              <w:rPr>
                <w:b/>
                <w:szCs w:val="21"/>
              </w:rPr>
              <w:t>表</w:t>
            </w:r>
            <w:r w:rsidRPr="003E7807">
              <w:rPr>
                <w:b/>
                <w:szCs w:val="21"/>
              </w:rPr>
              <w:t>7-</w:t>
            </w:r>
            <w:r w:rsidRPr="003E7807">
              <w:rPr>
                <w:rFonts w:hint="eastAsia"/>
                <w:b/>
                <w:szCs w:val="21"/>
              </w:rPr>
              <w:t>4</w:t>
            </w:r>
            <w:r>
              <w:rPr>
                <w:rFonts w:hint="eastAsia"/>
                <w:b/>
                <w:szCs w:val="21"/>
              </w:rPr>
              <w:t xml:space="preserve"> </w:t>
            </w:r>
            <w:r w:rsidRPr="003E7807">
              <w:rPr>
                <w:b/>
                <w:szCs w:val="21"/>
              </w:rPr>
              <w:t>主要污染源估算模型计算结果表</w:t>
            </w:r>
            <w:r>
              <w:rPr>
                <w:rFonts w:hint="eastAsia"/>
                <w:b/>
                <w:szCs w:val="21"/>
              </w:rPr>
              <w:t>-</w:t>
            </w:r>
            <w:r>
              <w:rPr>
                <w:b/>
                <w:szCs w:val="21"/>
              </w:rPr>
              <w:t>面源</w:t>
            </w:r>
          </w:p>
          <w:tbl>
            <w:tblPr>
              <w:tblW w:w="3903" w:type="pct"/>
              <w:jc w:val="center"/>
              <w:tblBorders>
                <w:top w:val="single" w:sz="12" w:space="0" w:color="auto"/>
                <w:bottom w:val="single" w:sz="12" w:space="0" w:color="auto"/>
                <w:insideH w:val="single" w:sz="4" w:space="0" w:color="auto"/>
                <w:insideV w:val="single" w:sz="4" w:space="0" w:color="auto"/>
              </w:tblBorders>
              <w:tblCellMar>
                <w:left w:w="85" w:type="dxa"/>
                <w:right w:w="85" w:type="dxa"/>
              </w:tblCellMar>
              <w:tblLook w:val="0000"/>
            </w:tblPr>
            <w:tblGrid>
              <w:gridCol w:w="1792"/>
              <w:gridCol w:w="1844"/>
              <w:gridCol w:w="1334"/>
              <w:gridCol w:w="1837"/>
              <w:gridCol w:w="1589"/>
              <w:gridCol w:w="1652"/>
              <w:gridCol w:w="1652"/>
            </w:tblGrid>
            <w:tr w:rsidR="00DC37E8" w:rsidRPr="003E7807" w:rsidTr="00DC37E8">
              <w:trPr>
                <w:trHeight w:val="340"/>
                <w:jc w:val="center"/>
              </w:trPr>
              <w:tc>
                <w:tcPr>
                  <w:tcW w:w="766" w:type="pct"/>
                  <w:vMerge w:val="restart"/>
                  <w:tcBorders>
                    <w:top w:val="single" w:sz="12" w:space="0" w:color="auto"/>
                    <w:bottom w:val="single" w:sz="4" w:space="0" w:color="auto"/>
                  </w:tcBorders>
                  <w:vAlign w:val="center"/>
                </w:tcPr>
                <w:p w:rsidR="00DC37E8" w:rsidRPr="003E7807" w:rsidRDefault="00DC37E8" w:rsidP="00DC37E8">
                  <w:pPr>
                    <w:snapToGrid w:val="0"/>
                    <w:ind w:leftChars="-41" w:left="-86" w:rightChars="-51" w:right="-107"/>
                    <w:jc w:val="center"/>
                    <w:rPr>
                      <w:b/>
                      <w:szCs w:val="21"/>
                    </w:rPr>
                  </w:pPr>
                  <w:r w:rsidRPr="003E7807">
                    <w:rPr>
                      <w:b/>
                      <w:szCs w:val="21"/>
                    </w:rPr>
                    <w:t>距源中心下风向距离</w:t>
                  </w:r>
                  <w:r w:rsidRPr="003E7807">
                    <w:rPr>
                      <w:b/>
                      <w:szCs w:val="21"/>
                    </w:rPr>
                    <w:t>D(m)</w:t>
                  </w:r>
                </w:p>
              </w:tc>
              <w:tc>
                <w:tcPr>
                  <w:tcW w:w="4234" w:type="pct"/>
                  <w:gridSpan w:val="6"/>
                  <w:tcBorders>
                    <w:top w:val="single" w:sz="12" w:space="0" w:color="auto"/>
                    <w:bottom w:val="single" w:sz="4" w:space="0" w:color="auto"/>
                  </w:tcBorders>
                  <w:vAlign w:val="center"/>
                </w:tcPr>
                <w:p w:rsidR="00DC37E8" w:rsidRPr="003E7807" w:rsidRDefault="00A412B4" w:rsidP="00DC37E8">
                  <w:pPr>
                    <w:snapToGrid w:val="0"/>
                    <w:jc w:val="center"/>
                    <w:rPr>
                      <w:b/>
                      <w:szCs w:val="21"/>
                    </w:rPr>
                  </w:pPr>
                  <w:r w:rsidRPr="003E7807">
                    <w:rPr>
                      <w:rFonts w:hint="eastAsia"/>
                      <w:b/>
                      <w:szCs w:val="21"/>
                    </w:rPr>
                    <w:t>一体化车间一</w:t>
                  </w:r>
                </w:p>
              </w:tc>
            </w:tr>
            <w:tr w:rsidR="00DC37E8" w:rsidRPr="003E7807" w:rsidTr="002B4265">
              <w:trPr>
                <w:trHeight w:val="340"/>
                <w:jc w:val="center"/>
              </w:trPr>
              <w:tc>
                <w:tcPr>
                  <w:tcW w:w="766" w:type="pct"/>
                  <w:vMerge/>
                  <w:tcBorders>
                    <w:top w:val="single" w:sz="4" w:space="0" w:color="auto"/>
                    <w:bottom w:val="single" w:sz="4" w:space="0" w:color="auto"/>
                  </w:tcBorders>
                  <w:vAlign w:val="center"/>
                </w:tcPr>
                <w:p w:rsidR="00DC37E8" w:rsidRPr="003E7807" w:rsidRDefault="00DC37E8" w:rsidP="00DC37E8">
                  <w:pPr>
                    <w:snapToGrid w:val="0"/>
                    <w:ind w:leftChars="-41" w:left="-86" w:rightChars="-51" w:right="-107"/>
                    <w:jc w:val="center"/>
                    <w:rPr>
                      <w:b/>
                      <w:szCs w:val="21"/>
                    </w:rPr>
                  </w:pPr>
                </w:p>
              </w:tc>
              <w:tc>
                <w:tcPr>
                  <w:tcW w:w="1358" w:type="pct"/>
                  <w:gridSpan w:val="2"/>
                  <w:tcBorders>
                    <w:top w:val="single" w:sz="4" w:space="0" w:color="auto"/>
                    <w:bottom w:val="single" w:sz="4" w:space="0" w:color="auto"/>
                  </w:tcBorders>
                  <w:vAlign w:val="center"/>
                </w:tcPr>
                <w:p w:rsidR="00DC37E8" w:rsidRPr="003E7807" w:rsidRDefault="00DC37E8" w:rsidP="00DC37E8">
                  <w:pPr>
                    <w:snapToGrid w:val="0"/>
                    <w:jc w:val="center"/>
                    <w:rPr>
                      <w:b/>
                      <w:szCs w:val="21"/>
                    </w:rPr>
                  </w:pPr>
                  <w:r w:rsidRPr="003E7807">
                    <w:rPr>
                      <w:rFonts w:hint="eastAsia"/>
                      <w:b/>
                      <w:szCs w:val="21"/>
                    </w:rPr>
                    <w:t>氨</w:t>
                  </w:r>
                </w:p>
              </w:tc>
              <w:tc>
                <w:tcPr>
                  <w:tcW w:w="1464" w:type="pct"/>
                  <w:gridSpan w:val="2"/>
                  <w:tcBorders>
                    <w:top w:val="single" w:sz="4" w:space="0" w:color="auto"/>
                    <w:bottom w:val="single" w:sz="4" w:space="0" w:color="auto"/>
                  </w:tcBorders>
                  <w:vAlign w:val="center"/>
                </w:tcPr>
                <w:p w:rsidR="00DC37E8" w:rsidRPr="003E7807" w:rsidRDefault="00DC37E8" w:rsidP="00DC37E8">
                  <w:pPr>
                    <w:snapToGrid w:val="0"/>
                    <w:jc w:val="center"/>
                    <w:rPr>
                      <w:b/>
                      <w:szCs w:val="21"/>
                    </w:rPr>
                  </w:pPr>
                  <w:r w:rsidRPr="003E7807">
                    <w:rPr>
                      <w:rFonts w:hint="eastAsia"/>
                      <w:b/>
                      <w:szCs w:val="21"/>
                    </w:rPr>
                    <w:t>硫化氢</w:t>
                  </w:r>
                </w:p>
              </w:tc>
              <w:tc>
                <w:tcPr>
                  <w:tcW w:w="1412" w:type="pct"/>
                  <w:gridSpan w:val="2"/>
                  <w:tcBorders>
                    <w:top w:val="single" w:sz="4" w:space="0" w:color="auto"/>
                  </w:tcBorders>
                  <w:vAlign w:val="center"/>
                </w:tcPr>
                <w:p w:rsidR="00DC37E8" w:rsidRPr="003E7807" w:rsidRDefault="00DC37E8" w:rsidP="003E7807">
                  <w:pPr>
                    <w:snapToGrid w:val="0"/>
                    <w:jc w:val="center"/>
                    <w:rPr>
                      <w:b/>
                      <w:szCs w:val="21"/>
                    </w:rPr>
                  </w:pPr>
                  <w:r w:rsidRPr="003E7807">
                    <w:rPr>
                      <w:rFonts w:hint="eastAsia"/>
                      <w:b/>
                      <w:szCs w:val="21"/>
                    </w:rPr>
                    <w:t>P</w:t>
                  </w:r>
                  <w:r w:rsidRPr="003E7807">
                    <w:rPr>
                      <w:b/>
                      <w:szCs w:val="21"/>
                    </w:rPr>
                    <w:t>M</w:t>
                  </w:r>
                  <w:r w:rsidR="003E7807">
                    <w:rPr>
                      <w:rFonts w:hint="eastAsia"/>
                      <w:b/>
                      <w:szCs w:val="21"/>
                      <w:vertAlign w:val="subscript"/>
                    </w:rPr>
                    <w:t>10</w:t>
                  </w:r>
                </w:p>
              </w:tc>
            </w:tr>
            <w:tr w:rsidR="00DC37E8" w:rsidRPr="003E7807" w:rsidTr="00DC37E8">
              <w:trPr>
                <w:trHeight w:val="340"/>
                <w:jc w:val="center"/>
              </w:trPr>
              <w:tc>
                <w:tcPr>
                  <w:tcW w:w="766" w:type="pct"/>
                  <w:vMerge/>
                  <w:tcBorders>
                    <w:top w:val="single" w:sz="4" w:space="0" w:color="auto"/>
                    <w:bottom w:val="single" w:sz="12" w:space="0" w:color="auto"/>
                  </w:tcBorders>
                  <w:vAlign w:val="center"/>
                </w:tcPr>
                <w:p w:rsidR="00DC37E8" w:rsidRPr="003E7807" w:rsidRDefault="00DC37E8" w:rsidP="00DC37E8">
                  <w:pPr>
                    <w:snapToGrid w:val="0"/>
                    <w:jc w:val="center"/>
                    <w:rPr>
                      <w:b/>
                      <w:szCs w:val="21"/>
                    </w:rPr>
                  </w:pPr>
                </w:p>
              </w:tc>
              <w:tc>
                <w:tcPr>
                  <w:tcW w:w="788" w:type="pct"/>
                  <w:tcBorders>
                    <w:top w:val="single" w:sz="4" w:space="0" w:color="auto"/>
                    <w:bottom w:val="single" w:sz="12" w:space="0" w:color="auto"/>
                  </w:tcBorders>
                  <w:vAlign w:val="center"/>
                </w:tcPr>
                <w:p w:rsidR="00DC37E8" w:rsidRPr="003E7807" w:rsidRDefault="00DC37E8" w:rsidP="00DC37E8">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570" w:type="pct"/>
                  <w:tcBorders>
                    <w:top w:val="single" w:sz="4" w:space="0" w:color="auto"/>
                    <w:bottom w:val="single" w:sz="12" w:space="0" w:color="auto"/>
                  </w:tcBorders>
                  <w:vAlign w:val="center"/>
                </w:tcPr>
                <w:p w:rsidR="00DC37E8" w:rsidRPr="003E7807" w:rsidRDefault="00DC37E8" w:rsidP="00DC37E8">
                  <w:pPr>
                    <w:snapToGrid w:val="0"/>
                    <w:ind w:leftChars="-41" w:left="-86" w:rightChars="-51" w:right="-107"/>
                    <w:jc w:val="center"/>
                    <w:rPr>
                      <w:b/>
                      <w:szCs w:val="21"/>
                    </w:rPr>
                  </w:pPr>
                  <w:r w:rsidRPr="003E7807">
                    <w:rPr>
                      <w:b/>
                      <w:szCs w:val="21"/>
                    </w:rPr>
                    <w:t>占标率</w:t>
                  </w:r>
                  <w:r w:rsidRPr="003E7807">
                    <w:rPr>
                      <w:b/>
                      <w:szCs w:val="21"/>
                    </w:rPr>
                    <w:t>Pi(%)</w:t>
                  </w:r>
                </w:p>
              </w:tc>
              <w:tc>
                <w:tcPr>
                  <w:tcW w:w="785" w:type="pct"/>
                  <w:tcBorders>
                    <w:top w:val="single" w:sz="4" w:space="0" w:color="auto"/>
                    <w:bottom w:val="single" w:sz="12" w:space="0" w:color="auto"/>
                  </w:tcBorders>
                  <w:vAlign w:val="center"/>
                </w:tcPr>
                <w:p w:rsidR="00DC37E8" w:rsidRPr="003E7807" w:rsidRDefault="00DC37E8" w:rsidP="00DC37E8">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679" w:type="pct"/>
                  <w:tcBorders>
                    <w:top w:val="single" w:sz="4" w:space="0" w:color="auto"/>
                    <w:bottom w:val="single" w:sz="12" w:space="0" w:color="000000"/>
                  </w:tcBorders>
                  <w:vAlign w:val="center"/>
                </w:tcPr>
                <w:p w:rsidR="00DC37E8" w:rsidRPr="003E7807" w:rsidRDefault="00DC37E8" w:rsidP="00DC37E8">
                  <w:pPr>
                    <w:snapToGrid w:val="0"/>
                    <w:ind w:leftChars="-41" w:left="-86" w:rightChars="-51" w:right="-107"/>
                    <w:jc w:val="center"/>
                    <w:rPr>
                      <w:b/>
                      <w:szCs w:val="21"/>
                    </w:rPr>
                  </w:pPr>
                  <w:r w:rsidRPr="003E7807">
                    <w:rPr>
                      <w:b/>
                      <w:szCs w:val="21"/>
                    </w:rPr>
                    <w:t>占标率</w:t>
                  </w:r>
                  <w:r w:rsidRPr="003E7807">
                    <w:rPr>
                      <w:b/>
                      <w:szCs w:val="21"/>
                    </w:rPr>
                    <w:t>Pi(%)</w:t>
                  </w:r>
                </w:p>
              </w:tc>
              <w:tc>
                <w:tcPr>
                  <w:tcW w:w="706" w:type="pct"/>
                  <w:tcBorders>
                    <w:bottom w:val="single" w:sz="12" w:space="0" w:color="000000"/>
                  </w:tcBorders>
                  <w:vAlign w:val="center"/>
                </w:tcPr>
                <w:p w:rsidR="00DC37E8" w:rsidRPr="003E7807" w:rsidRDefault="00DC37E8" w:rsidP="00DC37E8">
                  <w:pPr>
                    <w:snapToGrid w:val="0"/>
                    <w:ind w:leftChars="-41" w:left="-86" w:rightChars="-51" w:right="-107"/>
                    <w:jc w:val="center"/>
                    <w:rPr>
                      <w:b/>
                      <w:szCs w:val="21"/>
                    </w:rPr>
                  </w:pPr>
                  <w:r w:rsidRPr="003E7807">
                    <w:rPr>
                      <w:b/>
                      <w:szCs w:val="21"/>
                    </w:rPr>
                    <w:t>浓度</w:t>
                  </w:r>
                  <w:r w:rsidRPr="003E7807">
                    <w:rPr>
                      <w:b/>
                      <w:szCs w:val="21"/>
                    </w:rPr>
                    <w:t>Ci(mg/m</w:t>
                  </w:r>
                  <w:r w:rsidRPr="003E7807">
                    <w:rPr>
                      <w:b/>
                      <w:szCs w:val="21"/>
                      <w:vertAlign w:val="superscript"/>
                    </w:rPr>
                    <w:t>3</w:t>
                  </w:r>
                  <w:r w:rsidRPr="003E7807">
                    <w:rPr>
                      <w:b/>
                      <w:szCs w:val="21"/>
                    </w:rPr>
                    <w:t>)</w:t>
                  </w:r>
                </w:p>
              </w:tc>
              <w:tc>
                <w:tcPr>
                  <w:tcW w:w="706" w:type="pct"/>
                  <w:tcBorders>
                    <w:bottom w:val="single" w:sz="12" w:space="0" w:color="000000"/>
                  </w:tcBorders>
                  <w:vAlign w:val="center"/>
                </w:tcPr>
                <w:p w:rsidR="00DC37E8" w:rsidRPr="003E7807" w:rsidRDefault="00DC37E8" w:rsidP="00DC37E8">
                  <w:pPr>
                    <w:snapToGrid w:val="0"/>
                    <w:ind w:leftChars="-41" w:left="-86" w:rightChars="-51" w:right="-107"/>
                    <w:jc w:val="center"/>
                    <w:rPr>
                      <w:b/>
                      <w:szCs w:val="21"/>
                    </w:rPr>
                  </w:pPr>
                  <w:r w:rsidRPr="003E7807">
                    <w:rPr>
                      <w:b/>
                      <w:szCs w:val="21"/>
                    </w:rPr>
                    <w:t>占标率</w:t>
                  </w:r>
                  <w:r w:rsidRPr="003E7807">
                    <w:rPr>
                      <w:b/>
                      <w:szCs w:val="21"/>
                    </w:rPr>
                    <w:t>Pi(%)</w:t>
                  </w:r>
                </w:p>
              </w:tc>
            </w:tr>
            <w:tr w:rsidR="00DC37E8" w:rsidRPr="003E7807" w:rsidTr="00DC37E8">
              <w:trPr>
                <w:trHeight w:val="340"/>
                <w:jc w:val="center"/>
              </w:trPr>
              <w:tc>
                <w:tcPr>
                  <w:tcW w:w="766" w:type="pct"/>
                  <w:tcBorders>
                    <w:top w:val="single" w:sz="12" w:space="0" w:color="auto"/>
                  </w:tcBorders>
                  <w:vAlign w:val="center"/>
                </w:tcPr>
                <w:p w:rsidR="00DC37E8" w:rsidRPr="003E7807" w:rsidRDefault="00DC37E8" w:rsidP="00DC37E8">
                  <w:pPr>
                    <w:snapToGrid w:val="0"/>
                    <w:ind w:leftChars="-41" w:left="-86" w:rightChars="-51" w:right="-107"/>
                    <w:jc w:val="center"/>
                    <w:rPr>
                      <w:szCs w:val="21"/>
                    </w:rPr>
                  </w:pPr>
                  <w:r w:rsidRPr="003E7807">
                    <w:rPr>
                      <w:szCs w:val="21"/>
                    </w:rPr>
                    <w:t>100</w:t>
                  </w:r>
                </w:p>
              </w:tc>
              <w:tc>
                <w:tcPr>
                  <w:tcW w:w="788" w:type="pct"/>
                  <w:tcBorders>
                    <w:top w:val="single" w:sz="12" w:space="0" w:color="auto"/>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2.65E-04</w:t>
                  </w:r>
                </w:p>
              </w:tc>
              <w:tc>
                <w:tcPr>
                  <w:tcW w:w="570" w:type="pct"/>
                  <w:tcBorders>
                    <w:top w:val="single" w:sz="12" w:space="0" w:color="auto"/>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0.13</w:t>
                  </w:r>
                </w:p>
              </w:tc>
              <w:tc>
                <w:tcPr>
                  <w:tcW w:w="785" w:type="pct"/>
                  <w:tcBorders>
                    <w:top w:val="single" w:sz="12" w:space="0" w:color="auto"/>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1.06E-05</w:t>
                  </w:r>
                </w:p>
              </w:tc>
              <w:tc>
                <w:tcPr>
                  <w:tcW w:w="679" w:type="pct"/>
                  <w:tcBorders>
                    <w:top w:val="single" w:sz="12" w:space="0" w:color="000000"/>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0.11</w:t>
                  </w:r>
                </w:p>
              </w:tc>
              <w:tc>
                <w:tcPr>
                  <w:tcW w:w="706" w:type="pct"/>
                  <w:tcBorders>
                    <w:top w:val="single" w:sz="12" w:space="0" w:color="000000"/>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2.65E-05</w:t>
                  </w:r>
                </w:p>
              </w:tc>
              <w:tc>
                <w:tcPr>
                  <w:tcW w:w="706" w:type="pct"/>
                  <w:tcBorders>
                    <w:top w:val="single" w:sz="12" w:space="0" w:color="000000"/>
                  </w:tcBorders>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1.70E-04</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0.08</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6.74E-06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0.07</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1.70E-05</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300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1.17E-04</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0.06</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4.64E-06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0.05</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1.17E-05</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400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8.60E-05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0.04</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3.42E-06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0.03</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8.60E-06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500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6.66E-05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0.03</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2.65E-06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0.03</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6.66E-06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600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5.36E-05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0.03</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2.13E-06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0.02</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5.36E-06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700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4.44E-05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0.02</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1.76E-06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0.02</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4.44E-06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800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3.75E-05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0.02</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1.49E-06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3.75E-06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900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3.27E-05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0.02</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1.30E-06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3.27E-06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1000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2.85E-05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1.13E-06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2.85E-06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1100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2.52E-05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1.00E-06</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2.52E-06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1200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2.25E-05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8.94E-07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2.25E-06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1300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2.02E-05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8.05E-07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2.02E-06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1400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1.84E-05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7.30E-07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1.84E-06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lastRenderedPageBreak/>
                    <w:t>1500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1.68E-05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6.66E-07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1.68E-06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1600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1.54E-05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6.12E-07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1.54E-06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1700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1.42E-05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5.64E-07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1.42E-06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1800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1.32E-05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5.23E-07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1.32E-06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1900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1.22E-05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4.87E-07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1.22E-06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2000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1.14E-05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4.54E-07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1.14E-06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2100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1.07E-05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4.26E-07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1.07E-06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2200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1.01E-05</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0.01</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4.00E-07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1.01E-06</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2300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9.48E-06</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3.77E-07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9.48E-07</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2400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8.95E-06</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3.56E-07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8.95E-07</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DC37E8">
              <w:trPr>
                <w:trHeight w:val="340"/>
                <w:jc w:val="center"/>
              </w:trPr>
              <w:tc>
                <w:tcPr>
                  <w:tcW w:w="766" w:type="pct"/>
                  <w:vAlign w:val="center"/>
                </w:tcPr>
                <w:p w:rsidR="00DC37E8" w:rsidRPr="003E7807" w:rsidRDefault="00DC37E8" w:rsidP="00DC37E8">
                  <w:pPr>
                    <w:snapToGrid w:val="0"/>
                    <w:ind w:leftChars="-41" w:left="-86" w:rightChars="-51" w:right="-107"/>
                    <w:jc w:val="center"/>
                    <w:rPr>
                      <w:szCs w:val="21"/>
                    </w:rPr>
                  </w:pPr>
                  <w:r w:rsidRPr="003E7807">
                    <w:rPr>
                      <w:szCs w:val="21"/>
                    </w:rPr>
                    <w:t>2500</w:t>
                  </w:r>
                </w:p>
              </w:tc>
              <w:tc>
                <w:tcPr>
                  <w:tcW w:w="788"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8.48E-06</w:t>
                  </w:r>
                </w:p>
              </w:tc>
              <w:tc>
                <w:tcPr>
                  <w:tcW w:w="570"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85"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3.37E-07</w:t>
                  </w:r>
                </w:p>
              </w:tc>
              <w:tc>
                <w:tcPr>
                  <w:tcW w:w="679"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8.48E-07</w:t>
                  </w:r>
                </w:p>
              </w:tc>
              <w:tc>
                <w:tcPr>
                  <w:tcW w:w="706" w:type="pct"/>
                  <w:vAlign w:val="center"/>
                </w:tcPr>
                <w:p w:rsidR="00DC37E8" w:rsidRPr="003E7807" w:rsidRDefault="00DC37E8" w:rsidP="00DC37E8">
                  <w:pPr>
                    <w:snapToGrid w:val="0"/>
                    <w:ind w:leftChars="-41" w:left="-86" w:rightChars="-51" w:right="-107"/>
                    <w:jc w:val="center"/>
                    <w:rPr>
                      <w:color w:val="000000"/>
                      <w:szCs w:val="21"/>
                    </w:rPr>
                  </w:pPr>
                  <w:r w:rsidRPr="003E7807">
                    <w:rPr>
                      <w:rFonts w:hint="eastAsia"/>
                      <w:color w:val="000000"/>
                      <w:sz w:val="22"/>
                      <w:szCs w:val="22"/>
                    </w:rPr>
                    <w:t>0</w:t>
                  </w:r>
                </w:p>
              </w:tc>
            </w:tr>
            <w:tr w:rsidR="00DC37E8" w:rsidRPr="003E7807" w:rsidTr="002B4265">
              <w:trPr>
                <w:trHeight w:val="340"/>
                <w:jc w:val="center"/>
              </w:trPr>
              <w:tc>
                <w:tcPr>
                  <w:tcW w:w="766" w:type="pct"/>
                  <w:tcBorders>
                    <w:bottom w:val="single" w:sz="4" w:space="0" w:color="auto"/>
                  </w:tcBorders>
                  <w:vAlign w:val="center"/>
                </w:tcPr>
                <w:p w:rsidR="00DC37E8" w:rsidRPr="003E7807" w:rsidRDefault="00DC37E8" w:rsidP="00DC37E8">
                  <w:pPr>
                    <w:snapToGrid w:val="0"/>
                    <w:ind w:leftChars="-41" w:left="-86" w:rightChars="-51" w:right="-107"/>
                    <w:jc w:val="center"/>
                    <w:rPr>
                      <w:szCs w:val="21"/>
                    </w:rPr>
                  </w:pPr>
                  <w:r w:rsidRPr="003E7807">
                    <w:rPr>
                      <w:szCs w:val="21"/>
                    </w:rPr>
                    <w:t>下风向最大浓度</w:t>
                  </w:r>
                </w:p>
              </w:tc>
              <w:tc>
                <w:tcPr>
                  <w:tcW w:w="1358" w:type="pct"/>
                  <w:gridSpan w:val="2"/>
                  <w:tcBorders>
                    <w:bottom w:val="single" w:sz="4" w:space="0" w:color="auto"/>
                  </w:tcBorders>
                  <w:vAlign w:val="center"/>
                </w:tcPr>
                <w:p w:rsidR="00DC37E8" w:rsidRPr="003E7807" w:rsidRDefault="00DC37E8" w:rsidP="00DC37E8">
                  <w:pPr>
                    <w:widowControl/>
                    <w:jc w:val="center"/>
                    <w:rPr>
                      <w:color w:val="000000"/>
                      <w:kern w:val="0"/>
                      <w:sz w:val="22"/>
                      <w:szCs w:val="22"/>
                    </w:rPr>
                  </w:pPr>
                  <w:r w:rsidRPr="003E7807">
                    <w:rPr>
                      <w:rFonts w:hint="eastAsia"/>
                      <w:color w:val="000000"/>
                      <w:sz w:val="22"/>
                      <w:szCs w:val="22"/>
                    </w:rPr>
                    <w:t>2.65E-04</w:t>
                  </w:r>
                </w:p>
              </w:tc>
              <w:tc>
                <w:tcPr>
                  <w:tcW w:w="1464" w:type="pct"/>
                  <w:gridSpan w:val="2"/>
                  <w:tcBorders>
                    <w:bottom w:val="single" w:sz="4" w:space="0" w:color="auto"/>
                  </w:tcBorders>
                  <w:vAlign w:val="center"/>
                </w:tcPr>
                <w:p w:rsidR="00DC37E8" w:rsidRPr="003E7807" w:rsidRDefault="00DC37E8" w:rsidP="00DC37E8">
                  <w:pPr>
                    <w:widowControl/>
                    <w:jc w:val="center"/>
                    <w:rPr>
                      <w:color w:val="000000"/>
                      <w:kern w:val="0"/>
                      <w:sz w:val="22"/>
                      <w:szCs w:val="22"/>
                    </w:rPr>
                  </w:pPr>
                  <w:r w:rsidRPr="003E7807">
                    <w:rPr>
                      <w:rFonts w:hint="eastAsia"/>
                      <w:color w:val="000000"/>
                      <w:sz w:val="22"/>
                      <w:szCs w:val="22"/>
                    </w:rPr>
                    <w:t>1.06E-05</w:t>
                  </w:r>
                </w:p>
              </w:tc>
              <w:tc>
                <w:tcPr>
                  <w:tcW w:w="1412" w:type="pct"/>
                  <w:gridSpan w:val="2"/>
                  <w:vAlign w:val="center"/>
                </w:tcPr>
                <w:p w:rsidR="00DC37E8" w:rsidRPr="003E7807" w:rsidRDefault="00DC37E8" w:rsidP="00DC37E8">
                  <w:pPr>
                    <w:widowControl/>
                    <w:jc w:val="center"/>
                    <w:rPr>
                      <w:color w:val="000000"/>
                      <w:kern w:val="0"/>
                      <w:sz w:val="22"/>
                      <w:szCs w:val="22"/>
                    </w:rPr>
                  </w:pPr>
                  <w:r w:rsidRPr="003E7807">
                    <w:rPr>
                      <w:rFonts w:hint="eastAsia"/>
                      <w:color w:val="000000"/>
                      <w:sz w:val="22"/>
                      <w:szCs w:val="22"/>
                    </w:rPr>
                    <w:t>2.65E-0</w:t>
                  </w:r>
                  <w:r w:rsidRPr="003E7807">
                    <w:rPr>
                      <w:color w:val="000000"/>
                      <w:sz w:val="22"/>
                      <w:szCs w:val="22"/>
                    </w:rPr>
                    <w:t>5</w:t>
                  </w:r>
                </w:p>
              </w:tc>
            </w:tr>
            <w:tr w:rsidR="00DC37E8" w:rsidRPr="003E7807" w:rsidTr="00DC37E8">
              <w:trPr>
                <w:gridAfter w:val="2"/>
                <w:wAfter w:w="1412" w:type="pct"/>
                <w:trHeight w:val="340"/>
                <w:jc w:val="center"/>
              </w:trPr>
              <w:tc>
                <w:tcPr>
                  <w:tcW w:w="766" w:type="pct"/>
                  <w:tcBorders>
                    <w:top w:val="single" w:sz="4" w:space="0" w:color="auto"/>
                    <w:bottom w:val="single" w:sz="4" w:space="0" w:color="auto"/>
                    <w:right w:val="single" w:sz="4" w:space="0" w:color="auto"/>
                  </w:tcBorders>
                  <w:vAlign w:val="center"/>
                </w:tcPr>
                <w:p w:rsidR="00DC37E8" w:rsidRPr="003E7807" w:rsidRDefault="00DC37E8" w:rsidP="00DC37E8">
                  <w:pPr>
                    <w:snapToGrid w:val="0"/>
                    <w:ind w:leftChars="-41" w:left="-86" w:rightChars="-51" w:right="-107"/>
                    <w:jc w:val="center"/>
                    <w:rPr>
                      <w:spacing w:val="-6"/>
                      <w:szCs w:val="21"/>
                    </w:rPr>
                  </w:pPr>
                  <w:r w:rsidRPr="003E7807">
                    <w:rPr>
                      <w:spacing w:val="-6"/>
                      <w:szCs w:val="21"/>
                    </w:rPr>
                    <w:t>最大浓度</w:t>
                  </w:r>
                </w:p>
                <w:p w:rsidR="00DC37E8" w:rsidRPr="003E7807" w:rsidRDefault="00DC37E8" w:rsidP="00DC37E8">
                  <w:pPr>
                    <w:snapToGrid w:val="0"/>
                    <w:ind w:leftChars="-41" w:left="-86" w:rightChars="-51" w:right="-107"/>
                    <w:jc w:val="center"/>
                    <w:rPr>
                      <w:spacing w:val="-6"/>
                      <w:szCs w:val="21"/>
                    </w:rPr>
                  </w:pPr>
                  <w:r w:rsidRPr="003E7807">
                    <w:rPr>
                      <w:spacing w:val="-6"/>
                      <w:szCs w:val="21"/>
                    </w:rPr>
                    <w:t>出现距离</w:t>
                  </w:r>
                  <w:r w:rsidRPr="003E7807">
                    <w:rPr>
                      <w:spacing w:val="-6"/>
                      <w:szCs w:val="21"/>
                    </w:rPr>
                    <w:t>m</w:t>
                  </w:r>
                </w:p>
              </w:tc>
              <w:tc>
                <w:tcPr>
                  <w:tcW w:w="2822" w:type="pct"/>
                  <w:gridSpan w:val="4"/>
                  <w:tcBorders>
                    <w:top w:val="single" w:sz="4" w:space="0" w:color="auto"/>
                    <w:bottom w:val="single" w:sz="4" w:space="0" w:color="auto"/>
                  </w:tcBorders>
                  <w:vAlign w:val="center"/>
                </w:tcPr>
                <w:p w:rsidR="00DC37E8" w:rsidRPr="003E7807" w:rsidRDefault="00DC37E8" w:rsidP="00DC37E8">
                  <w:pPr>
                    <w:snapToGrid w:val="0"/>
                    <w:ind w:leftChars="-41" w:left="-86" w:rightChars="-51" w:right="-107"/>
                    <w:jc w:val="center"/>
                    <w:rPr>
                      <w:spacing w:val="-6"/>
                      <w:szCs w:val="21"/>
                    </w:rPr>
                  </w:pPr>
                  <w:r w:rsidRPr="003E7807">
                    <w:rPr>
                      <w:rFonts w:hint="eastAsia"/>
                      <w:spacing w:val="-6"/>
                      <w:szCs w:val="21"/>
                    </w:rPr>
                    <w:t>2</w:t>
                  </w:r>
                  <w:r w:rsidRPr="003E7807">
                    <w:rPr>
                      <w:spacing w:val="-6"/>
                      <w:szCs w:val="21"/>
                    </w:rPr>
                    <w:t>00</w:t>
                  </w:r>
                </w:p>
              </w:tc>
            </w:tr>
            <w:tr w:rsidR="00DC37E8" w:rsidRPr="00C27A53" w:rsidTr="002B4265">
              <w:trPr>
                <w:trHeight w:val="70"/>
                <w:jc w:val="center"/>
              </w:trPr>
              <w:tc>
                <w:tcPr>
                  <w:tcW w:w="766" w:type="pct"/>
                  <w:tcBorders>
                    <w:top w:val="single" w:sz="4" w:space="0" w:color="auto"/>
                    <w:bottom w:val="single" w:sz="12" w:space="0" w:color="000000"/>
                  </w:tcBorders>
                  <w:vAlign w:val="center"/>
                </w:tcPr>
                <w:p w:rsidR="00DC37E8" w:rsidRPr="003E7807" w:rsidRDefault="00DC37E8" w:rsidP="00DC37E8">
                  <w:pPr>
                    <w:snapToGrid w:val="0"/>
                    <w:ind w:leftChars="-41" w:left="-86" w:rightChars="-51" w:right="-107"/>
                    <w:jc w:val="center"/>
                    <w:rPr>
                      <w:spacing w:val="-6"/>
                      <w:szCs w:val="21"/>
                    </w:rPr>
                  </w:pPr>
                  <w:r w:rsidRPr="003E7807">
                    <w:rPr>
                      <w:szCs w:val="21"/>
                    </w:rPr>
                    <w:t>浓度占标率</w:t>
                  </w:r>
                  <w:r w:rsidRPr="003E7807">
                    <w:rPr>
                      <w:szCs w:val="21"/>
                    </w:rPr>
                    <w:t>P</w:t>
                  </w:r>
                  <w:r w:rsidRPr="003E7807">
                    <w:rPr>
                      <w:szCs w:val="21"/>
                      <w:vertAlign w:val="subscript"/>
                    </w:rPr>
                    <w:t>max</w:t>
                  </w:r>
                </w:p>
              </w:tc>
              <w:tc>
                <w:tcPr>
                  <w:tcW w:w="1358" w:type="pct"/>
                  <w:gridSpan w:val="2"/>
                  <w:tcBorders>
                    <w:top w:val="single" w:sz="4" w:space="0" w:color="auto"/>
                    <w:bottom w:val="single" w:sz="12" w:space="0" w:color="000000"/>
                  </w:tcBorders>
                  <w:vAlign w:val="center"/>
                </w:tcPr>
                <w:p w:rsidR="00DC37E8" w:rsidRPr="003E7807" w:rsidRDefault="00DC37E8" w:rsidP="00DC37E8">
                  <w:pPr>
                    <w:snapToGrid w:val="0"/>
                    <w:ind w:leftChars="-41" w:left="-86" w:rightChars="-51" w:right="-107"/>
                    <w:jc w:val="center"/>
                    <w:rPr>
                      <w:szCs w:val="21"/>
                    </w:rPr>
                  </w:pPr>
                  <w:r w:rsidRPr="003E7807">
                    <w:rPr>
                      <w:rFonts w:hint="eastAsia"/>
                      <w:color w:val="000000"/>
                      <w:sz w:val="22"/>
                      <w:szCs w:val="22"/>
                    </w:rPr>
                    <w:t>0.13</w:t>
                  </w:r>
                </w:p>
              </w:tc>
              <w:tc>
                <w:tcPr>
                  <w:tcW w:w="1464" w:type="pct"/>
                  <w:gridSpan w:val="2"/>
                  <w:tcBorders>
                    <w:top w:val="single" w:sz="4" w:space="0" w:color="auto"/>
                    <w:bottom w:val="single" w:sz="12" w:space="0" w:color="000000"/>
                  </w:tcBorders>
                  <w:vAlign w:val="center"/>
                </w:tcPr>
                <w:p w:rsidR="00DC37E8" w:rsidRPr="003E7807" w:rsidRDefault="00DC37E8" w:rsidP="00DC37E8">
                  <w:pPr>
                    <w:snapToGrid w:val="0"/>
                    <w:ind w:leftChars="-41" w:left="-86" w:rightChars="-51" w:right="-107"/>
                    <w:jc w:val="center"/>
                    <w:rPr>
                      <w:szCs w:val="21"/>
                    </w:rPr>
                  </w:pPr>
                  <w:r w:rsidRPr="003E7807">
                    <w:rPr>
                      <w:rFonts w:hint="eastAsia"/>
                      <w:color w:val="000000"/>
                      <w:sz w:val="22"/>
                      <w:szCs w:val="22"/>
                    </w:rPr>
                    <w:t>0.11</w:t>
                  </w:r>
                </w:p>
              </w:tc>
              <w:tc>
                <w:tcPr>
                  <w:tcW w:w="1412" w:type="pct"/>
                  <w:gridSpan w:val="2"/>
                  <w:tcBorders>
                    <w:top w:val="single" w:sz="4" w:space="0" w:color="auto"/>
                    <w:bottom w:val="single" w:sz="12" w:space="0" w:color="000000"/>
                  </w:tcBorders>
                  <w:vAlign w:val="center"/>
                </w:tcPr>
                <w:p w:rsidR="00DC37E8" w:rsidRPr="003E7807" w:rsidRDefault="00DC37E8" w:rsidP="00DC37E8">
                  <w:pPr>
                    <w:snapToGrid w:val="0"/>
                    <w:ind w:leftChars="-41" w:left="-86" w:rightChars="-51" w:right="-107"/>
                    <w:jc w:val="center"/>
                    <w:rPr>
                      <w:szCs w:val="21"/>
                    </w:rPr>
                  </w:pPr>
                  <w:r w:rsidRPr="003E7807">
                    <w:rPr>
                      <w:rFonts w:hint="eastAsia"/>
                      <w:szCs w:val="21"/>
                    </w:rPr>
                    <w:t>0</w:t>
                  </w:r>
                  <w:r w:rsidRPr="003E7807">
                    <w:rPr>
                      <w:szCs w:val="21"/>
                    </w:rPr>
                    <w:t>.01</w:t>
                  </w:r>
                </w:p>
              </w:tc>
            </w:tr>
          </w:tbl>
          <w:p w:rsidR="00A47531" w:rsidRDefault="00A47531">
            <w:pPr>
              <w:spacing w:line="360" w:lineRule="auto"/>
              <w:rPr>
                <w:b/>
                <w:sz w:val="24"/>
              </w:rPr>
            </w:pPr>
          </w:p>
        </w:tc>
      </w:tr>
    </w:tbl>
    <w:p w:rsidR="00A47531" w:rsidRPr="00C27A53" w:rsidRDefault="00A47531" w:rsidP="00C27A53">
      <w:pPr>
        <w:tabs>
          <w:tab w:val="left" w:pos="3570"/>
        </w:tabs>
        <w:rPr>
          <w:sz w:val="24"/>
        </w:rPr>
        <w:sectPr w:rsidR="00A47531" w:rsidRPr="00C27A53">
          <w:footerReference w:type="default" r:id="rId22"/>
          <w:pgSz w:w="16838" w:h="11906" w:orient="landscape"/>
          <w:pgMar w:top="1797" w:right="1440" w:bottom="1474" w:left="1134" w:header="851" w:footer="992" w:gutter="0"/>
          <w:cols w:space="720"/>
          <w:docGrid w:type="linesAndChars" w:linePitch="312"/>
        </w:sectPr>
      </w:pPr>
    </w:p>
    <w:tbl>
      <w:tblPr>
        <w:tblW w:w="9802"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2"/>
      </w:tblGrid>
      <w:tr w:rsidR="00A47531">
        <w:trPr>
          <w:trHeight w:val="13315"/>
        </w:trPr>
        <w:tc>
          <w:tcPr>
            <w:tcW w:w="9802" w:type="dxa"/>
          </w:tcPr>
          <w:p w:rsidR="00A47531" w:rsidRDefault="002916B3">
            <w:pPr>
              <w:spacing w:line="360" w:lineRule="auto"/>
              <w:ind w:firstLineChars="200" w:firstLine="480"/>
              <w:jc w:val="left"/>
              <w:rPr>
                <w:sz w:val="24"/>
              </w:rPr>
            </w:pPr>
            <w:r>
              <w:rPr>
                <w:sz w:val="24"/>
              </w:rPr>
              <w:lastRenderedPageBreak/>
              <w:fldChar w:fldCharType="begin"/>
            </w:r>
            <w:r w:rsidR="004308D8">
              <w:rPr>
                <w:sz w:val="24"/>
              </w:rPr>
              <w:instrText xml:space="preserve"> = 5 \* GB3 </w:instrText>
            </w:r>
            <w:r>
              <w:rPr>
                <w:sz w:val="24"/>
              </w:rPr>
              <w:fldChar w:fldCharType="separate"/>
            </w:r>
            <w:r w:rsidR="004308D8">
              <w:rPr>
                <w:rFonts w:ascii="宋体" w:hAnsi="宋体" w:cs="宋体" w:hint="eastAsia"/>
                <w:sz w:val="24"/>
              </w:rPr>
              <w:t>⑤</w:t>
            </w:r>
            <w:r>
              <w:rPr>
                <w:sz w:val="24"/>
              </w:rPr>
              <w:fldChar w:fldCharType="end"/>
            </w:r>
            <w:r w:rsidR="004308D8">
              <w:rPr>
                <w:sz w:val="24"/>
              </w:rPr>
              <w:t>评价等级判定</w:t>
            </w:r>
          </w:p>
          <w:p w:rsidR="00A47531" w:rsidRDefault="004308D8">
            <w:pPr>
              <w:spacing w:line="360" w:lineRule="auto"/>
              <w:ind w:firstLineChars="200" w:firstLine="480"/>
              <w:jc w:val="left"/>
              <w:rPr>
                <w:sz w:val="24"/>
              </w:rPr>
            </w:pPr>
            <w:r>
              <w:rPr>
                <w:sz w:val="24"/>
              </w:rPr>
              <w:t>计算项目排放主要污染物的最大地面空气质量浓度占标率</w:t>
            </w:r>
            <w:r>
              <w:rPr>
                <w:sz w:val="24"/>
              </w:rPr>
              <w:t>P</w:t>
            </w:r>
            <w:r>
              <w:rPr>
                <w:sz w:val="24"/>
                <w:vertAlign w:val="subscript"/>
              </w:rPr>
              <w:t>i</w:t>
            </w:r>
            <w:r>
              <w:rPr>
                <w:sz w:val="24"/>
              </w:rPr>
              <w:t>及第</w:t>
            </w:r>
            <w:r>
              <w:rPr>
                <w:sz w:val="24"/>
              </w:rPr>
              <w:t>i</w:t>
            </w:r>
            <w:r>
              <w:rPr>
                <w:sz w:val="24"/>
              </w:rPr>
              <w:t>个污染物的地面浓度达到标准值的</w:t>
            </w:r>
            <w:r>
              <w:rPr>
                <w:sz w:val="24"/>
              </w:rPr>
              <w:t>10%</w:t>
            </w:r>
            <w:r>
              <w:rPr>
                <w:sz w:val="24"/>
              </w:rPr>
              <w:t>时所对应的最远距离</w:t>
            </w:r>
            <w:r>
              <w:rPr>
                <w:sz w:val="24"/>
              </w:rPr>
              <w:t>D</w:t>
            </w:r>
            <w:r>
              <w:rPr>
                <w:sz w:val="24"/>
                <w:vertAlign w:val="subscript"/>
              </w:rPr>
              <w:t>10%</w:t>
            </w:r>
            <w:r>
              <w:rPr>
                <w:sz w:val="24"/>
              </w:rPr>
              <w:t>。</w:t>
            </w:r>
            <w:r>
              <w:rPr>
                <w:sz w:val="24"/>
              </w:rPr>
              <w:t>P</w:t>
            </w:r>
            <w:r>
              <w:rPr>
                <w:sz w:val="24"/>
                <w:vertAlign w:val="subscript"/>
              </w:rPr>
              <w:t>i</w:t>
            </w:r>
            <w:r>
              <w:rPr>
                <w:sz w:val="24"/>
              </w:rPr>
              <w:t>定义为：</w:t>
            </w:r>
          </w:p>
          <w:p w:rsidR="00A47531" w:rsidRDefault="004308D8">
            <w:pPr>
              <w:spacing w:line="360" w:lineRule="auto"/>
              <w:ind w:firstLineChars="200" w:firstLine="480"/>
              <w:jc w:val="center"/>
              <w:rPr>
                <w:sz w:val="24"/>
              </w:rPr>
            </w:pPr>
            <w:r>
              <w:rPr>
                <w:noProof/>
                <w:sz w:val="24"/>
              </w:rPr>
              <w:drawing>
                <wp:inline distT="0" distB="0" distL="0" distR="0">
                  <wp:extent cx="180975" cy="18097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3"/>
                          <a:srcRect/>
                          <a:stretch>
                            <a:fillRect/>
                          </a:stretch>
                        </pic:blipFill>
                        <pic:spPr>
                          <a:xfrm>
                            <a:off x="0" y="0"/>
                            <a:ext cx="180975" cy="180975"/>
                          </a:xfrm>
                          <a:prstGeom prst="rect">
                            <a:avLst/>
                          </a:prstGeom>
                          <a:noFill/>
                          <a:ln w="9525">
                            <a:noFill/>
                            <a:miter lim="800000"/>
                            <a:headEnd/>
                            <a:tailEnd/>
                          </a:ln>
                        </pic:spPr>
                      </pic:pic>
                    </a:graphicData>
                  </a:graphic>
                </wp:inline>
              </w:drawing>
            </w:r>
            <w:r>
              <w:rPr>
                <w:noProof/>
                <w:sz w:val="24"/>
              </w:rPr>
              <w:drawing>
                <wp:inline distT="0" distB="0" distL="0" distR="0">
                  <wp:extent cx="1009650" cy="45720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24"/>
                          <a:srcRect/>
                          <a:stretch>
                            <a:fillRect/>
                          </a:stretch>
                        </pic:blipFill>
                        <pic:spPr>
                          <a:xfrm>
                            <a:off x="0" y="0"/>
                            <a:ext cx="1009650" cy="457200"/>
                          </a:xfrm>
                          <a:prstGeom prst="rect">
                            <a:avLst/>
                          </a:prstGeom>
                          <a:noFill/>
                          <a:ln w="9525">
                            <a:noFill/>
                            <a:miter lim="800000"/>
                            <a:headEnd/>
                            <a:tailEnd/>
                          </a:ln>
                        </pic:spPr>
                      </pic:pic>
                    </a:graphicData>
                  </a:graphic>
                </wp:inline>
              </w:drawing>
            </w:r>
          </w:p>
          <w:p w:rsidR="00A47531" w:rsidRDefault="004308D8">
            <w:pPr>
              <w:spacing w:line="360" w:lineRule="auto"/>
              <w:ind w:firstLineChars="200" w:firstLine="480"/>
              <w:jc w:val="left"/>
              <w:rPr>
                <w:sz w:val="24"/>
              </w:rPr>
            </w:pPr>
            <w:r>
              <w:rPr>
                <w:sz w:val="24"/>
              </w:rPr>
              <w:t>式中：</w:t>
            </w:r>
            <w:r>
              <w:rPr>
                <w:sz w:val="24"/>
              </w:rPr>
              <w:t>P</w:t>
            </w:r>
            <w:r>
              <w:rPr>
                <w:sz w:val="24"/>
                <w:vertAlign w:val="subscript"/>
              </w:rPr>
              <w:t>i</w:t>
            </w:r>
            <w:r>
              <w:rPr>
                <w:sz w:val="24"/>
              </w:rPr>
              <w:t>—</w:t>
            </w:r>
            <w:r>
              <w:rPr>
                <w:sz w:val="24"/>
              </w:rPr>
              <w:t>第</w:t>
            </w:r>
            <w:r>
              <w:rPr>
                <w:sz w:val="24"/>
              </w:rPr>
              <w:t>i</w:t>
            </w:r>
            <w:r>
              <w:rPr>
                <w:sz w:val="24"/>
              </w:rPr>
              <w:t>个污染物的最大地面浓度占标率，</w:t>
            </w:r>
            <w:r>
              <w:rPr>
                <w:sz w:val="24"/>
              </w:rPr>
              <w:t>%</w:t>
            </w:r>
            <w:r>
              <w:rPr>
                <w:sz w:val="24"/>
              </w:rPr>
              <w:t>；</w:t>
            </w:r>
          </w:p>
          <w:p w:rsidR="00A47531" w:rsidRDefault="004308D8">
            <w:pPr>
              <w:spacing w:line="360" w:lineRule="auto"/>
              <w:ind w:firstLineChars="200" w:firstLine="480"/>
              <w:jc w:val="left"/>
              <w:rPr>
                <w:sz w:val="24"/>
              </w:rPr>
            </w:pPr>
            <w:r>
              <w:rPr>
                <w:sz w:val="24"/>
              </w:rPr>
              <w:t>C</w:t>
            </w:r>
            <w:r>
              <w:rPr>
                <w:sz w:val="24"/>
                <w:vertAlign w:val="subscript"/>
              </w:rPr>
              <w:t>i</w:t>
            </w:r>
            <w:r>
              <w:rPr>
                <w:sz w:val="24"/>
              </w:rPr>
              <w:t>—</w:t>
            </w:r>
            <w:r>
              <w:rPr>
                <w:sz w:val="24"/>
              </w:rPr>
              <w:t>采用估算模式计算的第</w:t>
            </w:r>
            <w:r>
              <w:rPr>
                <w:sz w:val="24"/>
              </w:rPr>
              <w:t>i</w:t>
            </w:r>
            <w:r>
              <w:rPr>
                <w:sz w:val="24"/>
              </w:rPr>
              <w:t>个污染物最大</w:t>
            </w:r>
            <w:r>
              <w:rPr>
                <w:sz w:val="24"/>
              </w:rPr>
              <w:t>1h</w:t>
            </w:r>
            <w:r>
              <w:rPr>
                <w:sz w:val="24"/>
              </w:rPr>
              <w:t>地面空气质量浓度，</w:t>
            </w:r>
            <w:r>
              <w:rPr>
                <w:sz w:val="24"/>
              </w:rPr>
              <w:t>µg/m</w:t>
            </w:r>
            <w:r>
              <w:rPr>
                <w:sz w:val="24"/>
                <w:vertAlign w:val="superscript"/>
              </w:rPr>
              <w:t>3</w:t>
            </w:r>
            <w:r>
              <w:rPr>
                <w:sz w:val="24"/>
              </w:rPr>
              <w:t>；</w:t>
            </w:r>
          </w:p>
          <w:p w:rsidR="00A47531" w:rsidRDefault="004308D8">
            <w:pPr>
              <w:spacing w:line="360" w:lineRule="auto"/>
              <w:ind w:firstLineChars="200" w:firstLine="480"/>
              <w:jc w:val="left"/>
              <w:rPr>
                <w:sz w:val="24"/>
              </w:rPr>
            </w:pPr>
            <w:r>
              <w:rPr>
                <w:sz w:val="24"/>
              </w:rPr>
              <w:t>C</w:t>
            </w:r>
            <w:r>
              <w:rPr>
                <w:sz w:val="24"/>
                <w:vertAlign w:val="subscript"/>
              </w:rPr>
              <w:t>0i</w:t>
            </w:r>
            <w:r>
              <w:rPr>
                <w:sz w:val="24"/>
              </w:rPr>
              <w:t>—</w:t>
            </w:r>
            <w:r>
              <w:rPr>
                <w:sz w:val="24"/>
              </w:rPr>
              <w:t>第</w:t>
            </w:r>
            <w:r>
              <w:rPr>
                <w:sz w:val="24"/>
              </w:rPr>
              <w:t>i</w:t>
            </w:r>
            <w:r>
              <w:rPr>
                <w:sz w:val="24"/>
              </w:rPr>
              <w:t>个污染物的环境空气质量标准，</w:t>
            </w:r>
            <w:r>
              <w:rPr>
                <w:sz w:val="24"/>
              </w:rPr>
              <w:t>µg/m</w:t>
            </w:r>
            <w:r>
              <w:rPr>
                <w:sz w:val="24"/>
                <w:vertAlign w:val="superscript"/>
              </w:rPr>
              <w:t>3</w:t>
            </w:r>
            <w:r>
              <w:rPr>
                <w:sz w:val="24"/>
              </w:rPr>
              <w:t>。</w:t>
            </w:r>
          </w:p>
          <w:p w:rsidR="00A47531" w:rsidRDefault="004308D8">
            <w:pPr>
              <w:spacing w:line="360" w:lineRule="auto"/>
              <w:ind w:firstLineChars="200" w:firstLine="480"/>
              <w:jc w:val="left"/>
              <w:rPr>
                <w:sz w:val="24"/>
              </w:rPr>
            </w:pPr>
            <w:r>
              <w:rPr>
                <w:sz w:val="24"/>
              </w:rPr>
              <w:t>大气评价工作等级判定表如表</w:t>
            </w:r>
            <w:r>
              <w:rPr>
                <w:sz w:val="24"/>
              </w:rPr>
              <w:t>7-</w:t>
            </w:r>
            <w:r w:rsidR="008C1468">
              <w:rPr>
                <w:rFonts w:hint="eastAsia"/>
                <w:sz w:val="24"/>
              </w:rPr>
              <w:t>5</w:t>
            </w:r>
            <w:r>
              <w:rPr>
                <w:sz w:val="24"/>
              </w:rPr>
              <w:t>所示。</w:t>
            </w:r>
          </w:p>
          <w:p w:rsidR="00A47531" w:rsidRDefault="004308D8">
            <w:pPr>
              <w:snapToGrid w:val="0"/>
              <w:ind w:firstLineChars="200" w:firstLine="422"/>
              <w:jc w:val="center"/>
              <w:rPr>
                <w:b/>
                <w:lang w:val="zh-CN"/>
              </w:rPr>
            </w:pPr>
            <w:r>
              <w:rPr>
                <w:b/>
                <w:lang w:val="zh-CN"/>
              </w:rPr>
              <w:t>表</w:t>
            </w:r>
            <w:r>
              <w:rPr>
                <w:b/>
                <w:lang w:val="zh-CN"/>
              </w:rPr>
              <w:t>7-</w:t>
            </w:r>
            <w:r w:rsidR="008C1468">
              <w:rPr>
                <w:rFonts w:hint="eastAsia"/>
                <w:b/>
                <w:lang w:val="zh-CN"/>
              </w:rPr>
              <w:t>5</w:t>
            </w:r>
            <w:r>
              <w:rPr>
                <w:b/>
                <w:lang w:val="zh-CN"/>
              </w:rPr>
              <w:t>大气评价工作等级判别表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2905"/>
              <w:gridCol w:w="6681"/>
            </w:tblGrid>
            <w:tr w:rsidR="00A47531">
              <w:trPr>
                <w:trHeight w:val="340"/>
                <w:jc w:val="center"/>
              </w:trPr>
              <w:tc>
                <w:tcPr>
                  <w:tcW w:w="1515" w:type="pct"/>
                  <w:tcBorders>
                    <w:top w:val="single" w:sz="12" w:space="0" w:color="auto"/>
                    <w:left w:val="nil"/>
                    <w:bottom w:val="single" w:sz="12" w:space="0" w:color="auto"/>
                  </w:tcBorders>
                  <w:vAlign w:val="center"/>
                </w:tcPr>
                <w:p w:rsidR="00A47531" w:rsidRDefault="004308D8">
                  <w:pPr>
                    <w:adjustRightInd w:val="0"/>
                    <w:snapToGrid w:val="0"/>
                    <w:jc w:val="center"/>
                    <w:rPr>
                      <w:b/>
                      <w:szCs w:val="21"/>
                    </w:rPr>
                  </w:pPr>
                  <w:r>
                    <w:rPr>
                      <w:b/>
                      <w:szCs w:val="21"/>
                    </w:rPr>
                    <w:t>评价工作等级</w:t>
                  </w:r>
                </w:p>
              </w:tc>
              <w:tc>
                <w:tcPr>
                  <w:tcW w:w="3485" w:type="pct"/>
                  <w:tcBorders>
                    <w:top w:val="single" w:sz="12" w:space="0" w:color="auto"/>
                    <w:bottom w:val="single" w:sz="12" w:space="0" w:color="auto"/>
                    <w:right w:val="nil"/>
                  </w:tcBorders>
                  <w:vAlign w:val="center"/>
                </w:tcPr>
                <w:p w:rsidR="00A47531" w:rsidRDefault="004308D8">
                  <w:pPr>
                    <w:adjustRightInd w:val="0"/>
                    <w:snapToGrid w:val="0"/>
                    <w:jc w:val="center"/>
                    <w:rPr>
                      <w:b/>
                      <w:szCs w:val="21"/>
                    </w:rPr>
                  </w:pPr>
                  <w:r>
                    <w:rPr>
                      <w:b/>
                      <w:szCs w:val="21"/>
                    </w:rPr>
                    <w:t>评价工作分级判据</w:t>
                  </w:r>
                </w:p>
              </w:tc>
            </w:tr>
            <w:tr w:rsidR="00A47531">
              <w:trPr>
                <w:trHeight w:val="340"/>
                <w:jc w:val="center"/>
              </w:trPr>
              <w:tc>
                <w:tcPr>
                  <w:tcW w:w="1515" w:type="pct"/>
                  <w:tcBorders>
                    <w:top w:val="single" w:sz="12" w:space="0" w:color="auto"/>
                    <w:left w:val="nil"/>
                  </w:tcBorders>
                  <w:vAlign w:val="center"/>
                </w:tcPr>
                <w:p w:rsidR="00A47531" w:rsidRDefault="004308D8">
                  <w:pPr>
                    <w:pStyle w:val="aff9"/>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一级评价</w:t>
                  </w:r>
                </w:p>
              </w:tc>
              <w:tc>
                <w:tcPr>
                  <w:tcW w:w="3485" w:type="pct"/>
                  <w:tcBorders>
                    <w:top w:val="single" w:sz="12" w:space="0" w:color="auto"/>
                    <w:right w:val="nil"/>
                  </w:tcBorders>
                  <w:vAlign w:val="center"/>
                </w:tcPr>
                <w:p w:rsidR="00A47531" w:rsidRDefault="004308D8">
                  <w:pPr>
                    <w:pStyle w:val="aff9"/>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P</w:t>
                  </w:r>
                  <w:r>
                    <w:rPr>
                      <w:rFonts w:ascii="Times New Roman" w:hAnsi="Times New Roman" w:cs="Times New Roman"/>
                      <w:sz w:val="21"/>
                      <w:szCs w:val="21"/>
                      <w:vertAlign w:val="subscript"/>
                    </w:rPr>
                    <w:t>max</w:t>
                  </w:r>
                  <w:r>
                    <w:rPr>
                      <w:rFonts w:ascii="Times New Roman" w:hAnsi="Times New Roman" w:cs="Times New Roman"/>
                      <w:sz w:val="21"/>
                      <w:szCs w:val="21"/>
                    </w:rPr>
                    <w:t>≥10%</w:t>
                  </w:r>
                </w:p>
              </w:tc>
            </w:tr>
            <w:tr w:rsidR="00A47531">
              <w:trPr>
                <w:trHeight w:val="340"/>
                <w:jc w:val="center"/>
              </w:trPr>
              <w:tc>
                <w:tcPr>
                  <w:tcW w:w="1515" w:type="pct"/>
                  <w:tcBorders>
                    <w:left w:val="nil"/>
                  </w:tcBorders>
                  <w:vAlign w:val="center"/>
                </w:tcPr>
                <w:p w:rsidR="00A47531" w:rsidRDefault="004308D8">
                  <w:pPr>
                    <w:adjustRightInd w:val="0"/>
                    <w:snapToGrid w:val="0"/>
                    <w:jc w:val="center"/>
                    <w:rPr>
                      <w:szCs w:val="21"/>
                    </w:rPr>
                  </w:pPr>
                  <w:r>
                    <w:rPr>
                      <w:szCs w:val="21"/>
                    </w:rPr>
                    <w:t>二级评价</w:t>
                  </w:r>
                </w:p>
              </w:tc>
              <w:tc>
                <w:tcPr>
                  <w:tcW w:w="3485" w:type="pct"/>
                  <w:tcBorders>
                    <w:right w:val="nil"/>
                  </w:tcBorders>
                  <w:vAlign w:val="center"/>
                </w:tcPr>
                <w:p w:rsidR="00A47531" w:rsidRDefault="004308D8">
                  <w:pPr>
                    <w:adjustRightInd w:val="0"/>
                    <w:snapToGrid w:val="0"/>
                    <w:jc w:val="center"/>
                    <w:rPr>
                      <w:szCs w:val="21"/>
                    </w:rPr>
                  </w:pPr>
                  <w:r>
                    <w:rPr>
                      <w:szCs w:val="21"/>
                    </w:rPr>
                    <w:t>1%≤P</w:t>
                  </w:r>
                  <w:r>
                    <w:rPr>
                      <w:szCs w:val="21"/>
                      <w:vertAlign w:val="subscript"/>
                    </w:rPr>
                    <w:t>max</w:t>
                  </w:r>
                  <w:r>
                    <w:rPr>
                      <w:szCs w:val="21"/>
                    </w:rPr>
                    <w:t>＜</w:t>
                  </w:r>
                  <w:r>
                    <w:rPr>
                      <w:szCs w:val="21"/>
                    </w:rPr>
                    <w:t>10%</w:t>
                  </w:r>
                </w:p>
              </w:tc>
            </w:tr>
            <w:tr w:rsidR="00A47531">
              <w:trPr>
                <w:trHeight w:val="340"/>
                <w:jc w:val="center"/>
              </w:trPr>
              <w:tc>
                <w:tcPr>
                  <w:tcW w:w="1515" w:type="pct"/>
                  <w:tcBorders>
                    <w:left w:val="nil"/>
                    <w:bottom w:val="single" w:sz="12" w:space="0" w:color="auto"/>
                  </w:tcBorders>
                  <w:shd w:val="clear" w:color="auto" w:fill="auto"/>
                  <w:vAlign w:val="center"/>
                </w:tcPr>
                <w:p w:rsidR="00A47531" w:rsidRDefault="004308D8">
                  <w:pPr>
                    <w:adjustRightInd w:val="0"/>
                    <w:snapToGrid w:val="0"/>
                    <w:jc w:val="center"/>
                    <w:rPr>
                      <w:szCs w:val="21"/>
                    </w:rPr>
                  </w:pPr>
                  <w:r>
                    <w:rPr>
                      <w:szCs w:val="21"/>
                    </w:rPr>
                    <w:t>三级评价</w:t>
                  </w:r>
                </w:p>
              </w:tc>
              <w:tc>
                <w:tcPr>
                  <w:tcW w:w="3485" w:type="pct"/>
                  <w:tcBorders>
                    <w:bottom w:val="single" w:sz="12" w:space="0" w:color="auto"/>
                    <w:right w:val="nil"/>
                  </w:tcBorders>
                  <w:shd w:val="clear" w:color="auto" w:fill="auto"/>
                  <w:vAlign w:val="center"/>
                </w:tcPr>
                <w:p w:rsidR="00A47531" w:rsidRDefault="004308D8">
                  <w:pPr>
                    <w:adjustRightInd w:val="0"/>
                    <w:snapToGrid w:val="0"/>
                    <w:jc w:val="center"/>
                    <w:rPr>
                      <w:szCs w:val="21"/>
                    </w:rPr>
                  </w:pPr>
                  <w:r>
                    <w:rPr>
                      <w:szCs w:val="21"/>
                    </w:rPr>
                    <w:t>P</w:t>
                  </w:r>
                  <w:r>
                    <w:rPr>
                      <w:szCs w:val="21"/>
                      <w:vertAlign w:val="subscript"/>
                    </w:rPr>
                    <w:t>max</w:t>
                  </w:r>
                  <w:r>
                    <w:rPr>
                      <w:szCs w:val="21"/>
                    </w:rPr>
                    <w:t>≤1%</w:t>
                  </w:r>
                </w:p>
              </w:tc>
            </w:tr>
          </w:tbl>
          <w:p w:rsidR="00C27A53" w:rsidRPr="00C27A53" w:rsidRDefault="00C27A53" w:rsidP="00C27A53">
            <w:pPr>
              <w:spacing w:line="360" w:lineRule="auto"/>
              <w:ind w:firstLineChars="200" w:firstLine="480"/>
              <w:rPr>
                <w:sz w:val="24"/>
                <w:lang w:val="zh-CN"/>
              </w:rPr>
            </w:pPr>
            <w:r w:rsidRPr="00E76594">
              <w:rPr>
                <w:rFonts w:hint="eastAsia"/>
                <w:sz w:val="24"/>
                <w:lang w:val="zh-CN"/>
              </w:rPr>
              <w:t>由预测结果可知，本项目产生的污染物排放浓度均达标，其中</w:t>
            </w:r>
            <w:r w:rsidR="00E76594" w:rsidRPr="00E76594">
              <w:rPr>
                <w:rFonts w:hint="eastAsia"/>
                <w:sz w:val="24"/>
                <w:lang w:val="zh-CN"/>
              </w:rPr>
              <w:t>一体化车间</w:t>
            </w:r>
            <w:r w:rsidR="00E76594" w:rsidRPr="00E76594">
              <w:rPr>
                <w:rFonts w:hint="eastAsia"/>
                <w:sz w:val="24"/>
                <w:lang w:val="zh-CN"/>
              </w:rPr>
              <w:t>1</w:t>
            </w:r>
            <w:r w:rsidR="003E7807" w:rsidRPr="00E76594">
              <w:rPr>
                <w:rFonts w:hint="eastAsia"/>
                <w:sz w:val="24"/>
                <w:lang w:val="zh-CN"/>
              </w:rPr>
              <w:t>氨</w:t>
            </w:r>
            <w:r w:rsidRPr="00E76594">
              <w:rPr>
                <w:rFonts w:hint="eastAsia"/>
                <w:sz w:val="24"/>
                <w:lang w:val="zh-CN"/>
              </w:rPr>
              <w:t>的最大贡献值为</w:t>
            </w:r>
            <w:r w:rsidR="00E76594" w:rsidRPr="00E76594">
              <w:rPr>
                <w:rFonts w:hint="eastAsia"/>
                <w:sz w:val="24"/>
                <w:lang w:val="zh-CN"/>
              </w:rPr>
              <w:t>0.265</w:t>
            </w:r>
            <w:r w:rsidRPr="00E76594">
              <w:rPr>
                <w:rFonts w:hint="eastAsia"/>
                <w:sz w:val="24"/>
                <w:lang w:val="zh-CN"/>
              </w:rPr>
              <w:t>µg/m</w:t>
            </w:r>
            <w:r w:rsidRPr="00E76594">
              <w:rPr>
                <w:rFonts w:hint="eastAsia"/>
                <w:sz w:val="24"/>
                <w:vertAlign w:val="superscript"/>
                <w:lang w:val="zh-CN"/>
              </w:rPr>
              <w:t>3</w:t>
            </w:r>
            <w:r w:rsidRPr="00E76594">
              <w:rPr>
                <w:rFonts w:hint="eastAsia"/>
                <w:sz w:val="24"/>
                <w:lang w:val="zh-CN"/>
              </w:rPr>
              <w:t>，最大占标率</w:t>
            </w:r>
            <w:r w:rsidRPr="00E76594">
              <w:rPr>
                <w:rFonts w:hint="eastAsia"/>
                <w:sz w:val="24"/>
                <w:lang w:val="zh-CN"/>
              </w:rPr>
              <w:t>Pmax</w:t>
            </w:r>
            <w:r w:rsidRPr="00E76594">
              <w:rPr>
                <w:rFonts w:hint="eastAsia"/>
                <w:sz w:val="24"/>
                <w:lang w:val="zh-CN"/>
              </w:rPr>
              <w:t>为</w:t>
            </w:r>
            <w:r w:rsidR="00E76594" w:rsidRPr="00E76594">
              <w:rPr>
                <w:rFonts w:hint="eastAsia"/>
                <w:sz w:val="24"/>
                <w:lang w:val="zh-CN"/>
              </w:rPr>
              <w:t>0.13</w:t>
            </w:r>
            <w:r w:rsidRPr="00E76594">
              <w:rPr>
                <w:rFonts w:hint="eastAsia"/>
                <w:sz w:val="24"/>
                <w:lang w:val="zh-CN"/>
              </w:rPr>
              <w:t>%</w:t>
            </w:r>
            <w:r w:rsidRPr="00E76594">
              <w:rPr>
                <w:rFonts w:hint="eastAsia"/>
                <w:sz w:val="24"/>
                <w:lang w:val="zh-CN"/>
              </w:rPr>
              <w:t>，根据《环境影响评价技术导则大气环境》（</w:t>
            </w:r>
            <w:r w:rsidRPr="00E76594">
              <w:rPr>
                <w:rFonts w:hint="eastAsia"/>
                <w:sz w:val="24"/>
                <w:lang w:val="zh-CN"/>
              </w:rPr>
              <w:t>HJ2.2-2018</w:t>
            </w:r>
            <w:r w:rsidRPr="00E76594">
              <w:rPr>
                <w:rFonts w:hint="eastAsia"/>
                <w:sz w:val="24"/>
                <w:lang w:val="zh-CN"/>
              </w:rPr>
              <w:t>），本项目的大气评价等级为</w:t>
            </w:r>
            <w:r w:rsidR="00E76594" w:rsidRPr="00E76594">
              <w:rPr>
                <w:rFonts w:hint="eastAsia"/>
                <w:sz w:val="24"/>
                <w:lang w:val="zh-CN"/>
              </w:rPr>
              <w:t>三</w:t>
            </w:r>
            <w:r w:rsidRPr="00E76594">
              <w:rPr>
                <w:rFonts w:hint="eastAsia"/>
                <w:sz w:val="24"/>
                <w:lang w:val="zh-CN"/>
              </w:rPr>
              <w:t>级。经预测，项目正常情况排放的大气污染物对大气环境影响较小，项目气污染物排放方案可行，本项目只进行初步估算即可，不需要做进一步预测。</w:t>
            </w:r>
          </w:p>
          <w:p w:rsidR="00C27A53" w:rsidRDefault="00C27A53" w:rsidP="00C27A53">
            <w:pPr>
              <w:spacing w:line="360" w:lineRule="auto"/>
              <w:ind w:firstLineChars="200" w:firstLine="480"/>
              <w:rPr>
                <w:sz w:val="24"/>
                <w:lang w:val="zh-CN"/>
              </w:rPr>
            </w:pPr>
            <w:r w:rsidRPr="00C27A53">
              <w:rPr>
                <w:rFonts w:hint="eastAsia"/>
                <w:sz w:val="24"/>
                <w:lang w:val="zh-CN"/>
              </w:rPr>
              <w:t>本</w:t>
            </w:r>
            <w:r w:rsidRPr="00152E8E">
              <w:rPr>
                <w:rFonts w:hint="eastAsia"/>
                <w:sz w:val="24"/>
                <w:lang w:val="zh-CN"/>
              </w:rPr>
              <w:t>项目各污染源的污染物贡献质量浓度预测结果见表</w:t>
            </w:r>
            <w:r w:rsidRPr="00152E8E">
              <w:rPr>
                <w:rFonts w:hint="eastAsia"/>
                <w:sz w:val="24"/>
                <w:lang w:val="zh-CN"/>
              </w:rPr>
              <w:t>7-6</w:t>
            </w:r>
            <w:r w:rsidRPr="00152E8E">
              <w:rPr>
                <w:rFonts w:hint="eastAsia"/>
                <w:sz w:val="24"/>
                <w:lang w:val="zh-CN"/>
              </w:rPr>
              <w:t>。</w:t>
            </w:r>
          </w:p>
          <w:p w:rsidR="00E76594" w:rsidRPr="00E76594" w:rsidRDefault="00E76594" w:rsidP="00E76594">
            <w:pPr>
              <w:spacing w:line="360" w:lineRule="auto"/>
              <w:ind w:firstLineChars="200" w:firstLine="422"/>
              <w:jc w:val="center"/>
              <w:rPr>
                <w:b/>
                <w:szCs w:val="21"/>
                <w:lang w:val="zh-CN"/>
              </w:rPr>
            </w:pPr>
            <w:r w:rsidRPr="00E76594">
              <w:rPr>
                <w:b/>
                <w:szCs w:val="21"/>
                <w:lang w:val="zh-CN"/>
              </w:rPr>
              <w:t>表</w:t>
            </w:r>
            <w:r w:rsidRPr="00E76594">
              <w:rPr>
                <w:rFonts w:hint="eastAsia"/>
                <w:b/>
                <w:szCs w:val="21"/>
                <w:lang w:val="zh-CN"/>
              </w:rPr>
              <w:t xml:space="preserve">7-6 </w:t>
            </w:r>
            <w:r w:rsidRPr="00E76594">
              <w:rPr>
                <w:rFonts w:hint="eastAsia"/>
                <w:b/>
                <w:szCs w:val="21"/>
                <w:lang w:val="zh-CN"/>
              </w:rPr>
              <w:t>各污染源的污染物贡献质量浓度预测结果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918"/>
              <w:gridCol w:w="1400"/>
              <w:gridCol w:w="2147"/>
              <w:gridCol w:w="1156"/>
              <w:gridCol w:w="1653"/>
              <w:gridCol w:w="1183"/>
              <w:gridCol w:w="1129"/>
            </w:tblGrid>
            <w:tr w:rsidR="00F92207" w:rsidRPr="00152E8E" w:rsidTr="003C5DE0">
              <w:trPr>
                <w:trHeight w:val="340"/>
                <w:jc w:val="center"/>
              </w:trPr>
              <w:tc>
                <w:tcPr>
                  <w:tcW w:w="1209" w:type="pct"/>
                  <w:gridSpan w:val="2"/>
                  <w:vAlign w:val="center"/>
                </w:tcPr>
                <w:p w:rsidR="00F92207" w:rsidRPr="00152E8E" w:rsidRDefault="00F92207" w:rsidP="003C5DE0">
                  <w:pPr>
                    <w:jc w:val="center"/>
                    <w:rPr>
                      <w:b/>
                    </w:rPr>
                  </w:pPr>
                  <w:r w:rsidRPr="00152E8E">
                    <w:rPr>
                      <w:b/>
                    </w:rPr>
                    <w:t>污染物</w:t>
                  </w:r>
                </w:p>
              </w:tc>
              <w:tc>
                <w:tcPr>
                  <w:tcW w:w="1120" w:type="pct"/>
                  <w:vAlign w:val="center"/>
                </w:tcPr>
                <w:p w:rsidR="00F92207" w:rsidRPr="00152E8E" w:rsidRDefault="00F92207" w:rsidP="003C5DE0">
                  <w:pPr>
                    <w:jc w:val="center"/>
                    <w:rPr>
                      <w:b/>
                    </w:rPr>
                  </w:pPr>
                  <w:r w:rsidRPr="00152E8E">
                    <w:rPr>
                      <w:b/>
                    </w:rPr>
                    <w:t>预测点</w:t>
                  </w:r>
                </w:p>
              </w:tc>
              <w:tc>
                <w:tcPr>
                  <w:tcW w:w="603" w:type="pct"/>
                  <w:vAlign w:val="center"/>
                </w:tcPr>
                <w:p w:rsidR="00F92207" w:rsidRPr="00152E8E" w:rsidRDefault="00F92207" w:rsidP="003C5DE0">
                  <w:pPr>
                    <w:jc w:val="center"/>
                    <w:rPr>
                      <w:b/>
                    </w:rPr>
                  </w:pPr>
                  <w:r w:rsidRPr="00152E8E">
                    <w:rPr>
                      <w:b/>
                    </w:rPr>
                    <w:t>平均时段</w:t>
                  </w:r>
                </w:p>
              </w:tc>
              <w:tc>
                <w:tcPr>
                  <w:tcW w:w="862" w:type="pct"/>
                  <w:vAlign w:val="center"/>
                </w:tcPr>
                <w:p w:rsidR="00F92207" w:rsidRPr="00152E8E" w:rsidRDefault="00F92207" w:rsidP="003C5DE0">
                  <w:pPr>
                    <w:jc w:val="center"/>
                    <w:rPr>
                      <w:b/>
                    </w:rPr>
                  </w:pPr>
                  <w:r w:rsidRPr="00152E8E">
                    <w:rPr>
                      <w:b/>
                    </w:rPr>
                    <w:t>最大贡献值（</w:t>
                  </w:r>
                  <w:r w:rsidRPr="00152E8E">
                    <w:rPr>
                      <w:b/>
                    </w:rPr>
                    <w:t>μg/m</w:t>
                  </w:r>
                  <w:r w:rsidRPr="00152E8E">
                    <w:rPr>
                      <w:b/>
                      <w:vertAlign w:val="superscript"/>
                    </w:rPr>
                    <w:t>3</w:t>
                  </w:r>
                  <w:r w:rsidRPr="00152E8E">
                    <w:rPr>
                      <w:b/>
                    </w:rPr>
                    <w:t>）</w:t>
                  </w:r>
                </w:p>
              </w:tc>
              <w:tc>
                <w:tcPr>
                  <w:tcW w:w="617" w:type="pct"/>
                  <w:vAlign w:val="center"/>
                </w:tcPr>
                <w:p w:rsidR="00F92207" w:rsidRPr="00152E8E" w:rsidRDefault="00F92207" w:rsidP="003C5DE0">
                  <w:pPr>
                    <w:jc w:val="center"/>
                    <w:rPr>
                      <w:b/>
                    </w:rPr>
                  </w:pPr>
                  <w:r w:rsidRPr="00152E8E">
                    <w:rPr>
                      <w:b/>
                    </w:rPr>
                    <w:t>占标率</w:t>
                  </w:r>
                  <w:r w:rsidRPr="00152E8E">
                    <w:rPr>
                      <w:b/>
                    </w:rPr>
                    <w:t>/%</w:t>
                  </w:r>
                </w:p>
              </w:tc>
              <w:tc>
                <w:tcPr>
                  <w:tcW w:w="589" w:type="pct"/>
                  <w:vAlign w:val="center"/>
                </w:tcPr>
                <w:p w:rsidR="00F92207" w:rsidRPr="00152E8E" w:rsidRDefault="00F92207" w:rsidP="003C5DE0">
                  <w:pPr>
                    <w:jc w:val="center"/>
                    <w:rPr>
                      <w:b/>
                    </w:rPr>
                  </w:pPr>
                  <w:r w:rsidRPr="00152E8E">
                    <w:rPr>
                      <w:b/>
                    </w:rPr>
                    <w:t>达标情况</w:t>
                  </w:r>
                </w:p>
              </w:tc>
            </w:tr>
            <w:tr w:rsidR="00F92207" w:rsidRPr="00152E8E" w:rsidTr="003C5DE0">
              <w:trPr>
                <w:trHeight w:val="340"/>
                <w:jc w:val="center"/>
              </w:trPr>
              <w:tc>
                <w:tcPr>
                  <w:tcW w:w="479" w:type="pct"/>
                  <w:vMerge w:val="restart"/>
                  <w:vAlign w:val="center"/>
                </w:tcPr>
                <w:p w:rsidR="00F92207" w:rsidRPr="00152E8E" w:rsidRDefault="00F92207" w:rsidP="003C5DE0">
                  <w:pPr>
                    <w:jc w:val="center"/>
                  </w:pPr>
                  <w:r w:rsidRPr="00152E8E">
                    <w:t>FQ</w:t>
                  </w:r>
                  <w:r w:rsidRPr="00152E8E">
                    <w:rPr>
                      <w:rFonts w:hint="eastAsia"/>
                    </w:rPr>
                    <w:t>-</w:t>
                  </w:r>
                  <w:r w:rsidRPr="00152E8E">
                    <w:t>1</w:t>
                  </w:r>
                </w:p>
              </w:tc>
              <w:tc>
                <w:tcPr>
                  <w:tcW w:w="730" w:type="pct"/>
                  <w:vAlign w:val="center"/>
                </w:tcPr>
                <w:p w:rsidR="00F92207" w:rsidRPr="00152E8E" w:rsidRDefault="00F92207" w:rsidP="003C5DE0">
                  <w:pPr>
                    <w:jc w:val="center"/>
                  </w:pPr>
                  <w:r w:rsidRPr="00152E8E">
                    <w:rPr>
                      <w:rFonts w:hint="eastAsia"/>
                    </w:rPr>
                    <w:t>氨</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152E8E">
                  <w:pPr>
                    <w:jc w:val="center"/>
                    <w:rPr>
                      <w:szCs w:val="21"/>
                    </w:rPr>
                  </w:pPr>
                  <w:r w:rsidRPr="00152E8E">
                    <w:rPr>
                      <w:color w:val="000000"/>
                      <w:sz w:val="22"/>
                      <w:szCs w:val="22"/>
                    </w:rPr>
                    <w:t>3.52E-0</w:t>
                  </w:r>
                  <w:r w:rsidR="00152E8E" w:rsidRPr="00152E8E">
                    <w:rPr>
                      <w:rFonts w:hint="eastAsia"/>
                      <w:color w:val="000000"/>
                      <w:sz w:val="22"/>
                      <w:szCs w:val="22"/>
                    </w:rPr>
                    <w:t>2</w:t>
                  </w:r>
                </w:p>
              </w:tc>
              <w:tc>
                <w:tcPr>
                  <w:tcW w:w="617" w:type="pct"/>
                  <w:vAlign w:val="center"/>
                </w:tcPr>
                <w:p w:rsidR="00F92207" w:rsidRPr="00152E8E" w:rsidRDefault="00F92207" w:rsidP="003C5DE0">
                  <w:pPr>
                    <w:snapToGrid w:val="0"/>
                    <w:jc w:val="center"/>
                    <w:rPr>
                      <w:szCs w:val="21"/>
                    </w:rPr>
                  </w:pPr>
                  <w:r w:rsidRPr="00152E8E">
                    <w:rPr>
                      <w:color w:val="000000"/>
                      <w:sz w:val="22"/>
                      <w:szCs w:val="22"/>
                    </w:rPr>
                    <w:t>0.02</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ign w:val="center"/>
                </w:tcPr>
                <w:p w:rsidR="00F92207" w:rsidRPr="00152E8E" w:rsidRDefault="00F92207" w:rsidP="003C5DE0">
                  <w:pPr>
                    <w:jc w:val="center"/>
                  </w:pPr>
                </w:p>
              </w:tc>
              <w:tc>
                <w:tcPr>
                  <w:tcW w:w="730" w:type="pct"/>
                  <w:vAlign w:val="center"/>
                </w:tcPr>
                <w:p w:rsidR="00F92207" w:rsidRPr="00152E8E" w:rsidRDefault="00F92207" w:rsidP="003C5DE0">
                  <w:pPr>
                    <w:jc w:val="center"/>
                  </w:pPr>
                  <w:r w:rsidRPr="00152E8E">
                    <w:rPr>
                      <w:rFonts w:hint="eastAsia"/>
                    </w:rPr>
                    <w:t>硫化氢</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color w:val="000000"/>
                      <w:sz w:val="22"/>
                      <w:szCs w:val="22"/>
                    </w:rPr>
                    <w:t>1.76E-0</w:t>
                  </w:r>
                  <w:r w:rsidR="00152E8E" w:rsidRPr="00152E8E">
                    <w:rPr>
                      <w:rFonts w:hint="eastAsia"/>
                      <w:color w:val="000000"/>
                      <w:sz w:val="22"/>
                      <w:szCs w:val="22"/>
                    </w:rPr>
                    <w:t>6</w:t>
                  </w:r>
                </w:p>
              </w:tc>
              <w:tc>
                <w:tcPr>
                  <w:tcW w:w="617" w:type="pct"/>
                  <w:vAlign w:val="center"/>
                </w:tcPr>
                <w:p w:rsidR="00F92207" w:rsidRPr="00152E8E" w:rsidRDefault="00F92207" w:rsidP="003C5DE0">
                  <w:pPr>
                    <w:snapToGrid w:val="0"/>
                    <w:jc w:val="center"/>
                    <w:rPr>
                      <w:szCs w:val="21"/>
                    </w:rPr>
                  </w:pPr>
                  <w:r w:rsidRPr="00152E8E">
                    <w:rPr>
                      <w:color w:val="000000"/>
                      <w:sz w:val="22"/>
                      <w:szCs w:val="22"/>
                    </w:rPr>
                    <w:t>0</w:t>
                  </w:r>
                </w:p>
              </w:tc>
              <w:tc>
                <w:tcPr>
                  <w:tcW w:w="589" w:type="pct"/>
                </w:tcPr>
                <w:p w:rsidR="00F92207" w:rsidRPr="00152E8E" w:rsidRDefault="00F92207" w:rsidP="003C5DE0">
                  <w:pPr>
                    <w:jc w:val="center"/>
                  </w:pPr>
                  <w:r w:rsidRPr="00152E8E">
                    <w:t>达标</w:t>
                  </w:r>
                </w:p>
              </w:tc>
            </w:tr>
            <w:tr w:rsidR="00F92207" w:rsidRPr="00152E8E" w:rsidTr="003C5DE0">
              <w:trPr>
                <w:trHeight w:val="205"/>
                <w:jc w:val="center"/>
              </w:trPr>
              <w:tc>
                <w:tcPr>
                  <w:tcW w:w="479" w:type="pct"/>
                  <w:vMerge w:val="restart"/>
                  <w:vAlign w:val="center"/>
                </w:tcPr>
                <w:p w:rsidR="00F92207" w:rsidRPr="00152E8E" w:rsidRDefault="00F92207" w:rsidP="003C5DE0">
                  <w:pPr>
                    <w:jc w:val="center"/>
                  </w:pPr>
                  <w:r w:rsidRPr="00152E8E">
                    <w:rPr>
                      <w:rFonts w:hint="eastAsia"/>
                    </w:rPr>
                    <w:t>F</w:t>
                  </w:r>
                  <w:r w:rsidRPr="00152E8E">
                    <w:t>Q</w:t>
                  </w:r>
                  <w:r w:rsidRPr="00152E8E">
                    <w:rPr>
                      <w:rFonts w:hint="eastAsia"/>
                    </w:rPr>
                    <w:t>-</w:t>
                  </w:r>
                  <w:r w:rsidRPr="00152E8E">
                    <w:t>2</w:t>
                  </w:r>
                </w:p>
              </w:tc>
              <w:tc>
                <w:tcPr>
                  <w:tcW w:w="730" w:type="pct"/>
                  <w:vAlign w:val="center"/>
                </w:tcPr>
                <w:p w:rsidR="00F92207" w:rsidRPr="00152E8E" w:rsidRDefault="00F92207" w:rsidP="003C5DE0">
                  <w:pPr>
                    <w:jc w:val="center"/>
                  </w:pPr>
                  <w:r w:rsidRPr="00152E8E">
                    <w:rPr>
                      <w:rFonts w:hint="eastAsia"/>
                    </w:rPr>
                    <w:t>氨</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color w:val="000000"/>
                      <w:sz w:val="22"/>
                      <w:szCs w:val="22"/>
                    </w:rPr>
                    <w:t>1.82E-0</w:t>
                  </w:r>
                  <w:r w:rsidR="00152E8E" w:rsidRPr="00152E8E">
                    <w:rPr>
                      <w:rFonts w:hint="eastAsia"/>
                      <w:color w:val="000000"/>
                      <w:sz w:val="22"/>
                      <w:szCs w:val="22"/>
                    </w:rPr>
                    <w:t>2</w:t>
                  </w:r>
                </w:p>
              </w:tc>
              <w:tc>
                <w:tcPr>
                  <w:tcW w:w="617" w:type="pct"/>
                  <w:vAlign w:val="center"/>
                </w:tcPr>
                <w:p w:rsidR="00F92207" w:rsidRPr="00152E8E" w:rsidRDefault="00F92207" w:rsidP="003C5DE0">
                  <w:pPr>
                    <w:jc w:val="center"/>
                    <w:rPr>
                      <w:szCs w:val="21"/>
                    </w:rPr>
                  </w:pPr>
                  <w:r w:rsidRPr="00152E8E">
                    <w:rPr>
                      <w:color w:val="000000"/>
                      <w:sz w:val="22"/>
                      <w:szCs w:val="22"/>
                    </w:rPr>
                    <w:t>0.01</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ign w:val="center"/>
                </w:tcPr>
                <w:p w:rsidR="00F92207" w:rsidRPr="00152E8E" w:rsidRDefault="00F92207" w:rsidP="003C5DE0">
                  <w:pPr>
                    <w:jc w:val="center"/>
                  </w:pPr>
                </w:p>
              </w:tc>
              <w:tc>
                <w:tcPr>
                  <w:tcW w:w="730" w:type="pct"/>
                  <w:vAlign w:val="center"/>
                </w:tcPr>
                <w:p w:rsidR="00F92207" w:rsidRPr="00152E8E" w:rsidRDefault="00F92207" w:rsidP="003C5DE0">
                  <w:pPr>
                    <w:jc w:val="center"/>
                  </w:pPr>
                  <w:r w:rsidRPr="00152E8E">
                    <w:rPr>
                      <w:rFonts w:hint="eastAsia"/>
                    </w:rPr>
                    <w:t>硫化氢</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color w:val="000000"/>
                      <w:sz w:val="22"/>
                      <w:szCs w:val="22"/>
                    </w:rPr>
                    <w:t>2.27E-0</w:t>
                  </w:r>
                  <w:r w:rsidR="00152E8E" w:rsidRPr="00152E8E">
                    <w:rPr>
                      <w:rFonts w:hint="eastAsia"/>
                      <w:color w:val="000000"/>
                      <w:sz w:val="22"/>
                      <w:szCs w:val="22"/>
                    </w:rPr>
                    <w:t>3</w:t>
                  </w:r>
                </w:p>
              </w:tc>
              <w:tc>
                <w:tcPr>
                  <w:tcW w:w="617" w:type="pct"/>
                  <w:vAlign w:val="center"/>
                </w:tcPr>
                <w:p w:rsidR="00F92207" w:rsidRPr="00152E8E" w:rsidRDefault="00F92207" w:rsidP="003C5DE0">
                  <w:pPr>
                    <w:jc w:val="center"/>
                    <w:rPr>
                      <w:szCs w:val="21"/>
                    </w:rPr>
                  </w:pPr>
                  <w:r w:rsidRPr="00152E8E">
                    <w:rPr>
                      <w:color w:val="000000"/>
                      <w:sz w:val="22"/>
                      <w:szCs w:val="22"/>
                    </w:rPr>
                    <w:t>0.02</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ign w:val="center"/>
                </w:tcPr>
                <w:p w:rsidR="00F92207" w:rsidRPr="00152E8E" w:rsidRDefault="00F92207" w:rsidP="003C5DE0">
                  <w:pPr>
                    <w:jc w:val="center"/>
                  </w:pPr>
                </w:p>
              </w:tc>
              <w:tc>
                <w:tcPr>
                  <w:tcW w:w="730" w:type="pct"/>
                  <w:vAlign w:val="center"/>
                </w:tcPr>
                <w:p w:rsidR="00F92207" w:rsidRPr="00152E8E" w:rsidRDefault="00F92207" w:rsidP="003C5DE0">
                  <w:pPr>
                    <w:jc w:val="center"/>
                  </w:pPr>
                  <w:r w:rsidRPr="00152E8E">
                    <w:rPr>
                      <w:rFonts w:hint="eastAsia"/>
                    </w:rPr>
                    <w:t>P</w:t>
                  </w:r>
                  <w:r w:rsidRPr="00152E8E">
                    <w:t>M</w:t>
                  </w:r>
                  <w:r w:rsidRPr="00152E8E">
                    <w:rPr>
                      <w:vertAlign w:val="subscript"/>
                    </w:rPr>
                    <w:t>10</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color w:val="000000"/>
                      <w:sz w:val="22"/>
                      <w:szCs w:val="22"/>
                    </w:rPr>
                    <w:t>1.36E-0</w:t>
                  </w:r>
                  <w:r w:rsidR="00152E8E" w:rsidRPr="00152E8E">
                    <w:rPr>
                      <w:rFonts w:hint="eastAsia"/>
                      <w:color w:val="000000"/>
                      <w:sz w:val="22"/>
                      <w:szCs w:val="22"/>
                    </w:rPr>
                    <w:t>3</w:t>
                  </w:r>
                </w:p>
              </w:tc>
              <w:tc>
                <w:tcPr>
                  <w:tcW w:w="617" w:type="pct"/>
                  <w:vAlign w:val="center"/>
                </w:tcPr>
                <w:p w:rsidR="00F92207" w:rsidRPr="00152E8E" w:rsidRDefault="00F92207" w:rsidP="003C5DE0">
                  <w:pPr>
                    <w:jc w:val="center"/>
                    <w:rPr>
                      <w:szCs w:val="21"/>
                    </w:rPr>
                  </w:pPr>
                  <w:r w:rsidRPr="00152E8E">
                    <w:rPr>
                      <w:color w:val="000000"/>
                      <w:sz w:val="22"/>
                      <w:szCs w:val="22"/>
                    </w:rPr>
                    <w:t>0</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restart"/>
                  <w:vAlign w:val="center"/>
                </w:tcPr>
                <w:p w:rsidR="00F92207" w:rsidRPr="00152E8E" w:rsidRDefault="00F92207" w:rsidP="00F92207">
                  <w:pPr>
                    <w:jc w:val="center"/>
                  </w:pPr>
                  <w:r w:rsidRPr="00152E8E">
                    <w:rPr>
                      <w:rFonts w:hint="eastAsia"/>
                    </w:rPr>
                    <w:t>一体化车间</w:t>
                  </w:r>
                  <w:r w:rsidRPr="00152E8E">
                    <w:rPr>
                      <w:rFonts w:hint="eastAsia"/>
                    </w:rPr>
                    <w:t>1</w:t>
                  </w:r>
                </w:p>
              </w:tc>
              <w:tc>
                <w:tcPr>
                  <w:tcW w:w="730" w:type="pct"/>
                  <w:vAlign w:val="center"/>
                </w:tcPr>
                <w:p w:rsidR="00F92207" w:rsidRPr="00152E8E" w:rsidRDefault="00F92207" w:rsidP="003C5DE0">
                  <w:pPr>
                    <w:jc w:val="center"/>
                  </w:pPr>
                  <w:r w:rsidRPr="00152E8E">
                    <w:rPr>
                      <w:rFonts w:hint="eastAsia"/>
                    </w:rPr>
                    <w:t>氨</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rFonts w:hint="eastAsia"/>
                      <w:color w:val="000000"/>
                      <w:sz w:val="22"/>
                      <w:szCs w:val="22"/>
                    </w:rPr>
                    <w:t>2.65E-0</w:t>
                  </w:r>
                  <w:r w:rsidR="00152E8E" w:rsidRPr="00152E8E">
                    <w:rPr>
                      <w:rFonts w:hint="eastAsia"/>
                      <w:color w:val="000000"/>
                      <w:sz w:val="22"/>
                      <w:szCs w:val="22"/>
                    </w:rPr>
                    <w:t>1</w:t>
                  </w:r>
                </w:p>
              </w:tc>
              <w:tc>
                <w:tcPr>
                  <w:tcW w:w="617" w:type="pct"/>
                  <w:vAlign w:val="center"/>
                </w:tcPr>
                <w:p w:rsidR="00F92207" w:rsidRPr="00152E8E" w:rsidRDefault="00F92207" w:rsidP="003C5DE0">
                  <w:pPr>
                    <w:jc w:val="center"/>
                    <w:rPr>
                      <w:szCs w:val="21"/>
                    </w:rPr>
                  </w:pPr>
                  <w:r w:rsidRPr="00152E8E">
                    <w:rPr>
                      <w:color w:val="000000"/>
                      <w:sz w:val="22"/>
                      <w:szCs w:val="22"/>
                    </w:rPr>
                    <w:t>0.13</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ign w:val="center"/>
                </w:tcPr>
                <w:p w:rsidR="00F92207" w:rsidRPr="00152E8E" w:rsidRDefault="00F92207" w:rsidP="003C5DE0">
                  <w:pPr>
                    <w:jc w:val="center"/>
                  </w:pPr>
                </w:p>
              </w:tc>
              <w:tc>
                <w:tcPr>
                  <w:tcW w:w="730" w:type="pct"/>
                  <w:vAlign w:val="center"/>
                </w:tcPr>
                <w:p w:rsidR="00F92207" w:rsidRPr="00152E8E" w:rsidRDefault="00F92207" w:rsidP="003C5DE0">
                  <w:pPr>
                    <w:jc w:val="center"/>
                  </w:pPr>
                  <w:r w:rsidRPr="00152E8E">
                    <w:rPr>
                      <w:rFonts w:hint="eastAsia"/>
                    </w:rPr>
                    <w:t>硫化氢</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rFonts w:hint="eastAsia"/>
                      <w:color w:val="000000"/>
                      <w:sz w:val="22"/>
                      <w:szCs w:val="22"/>
                    </w:rPr>
                    <w:t>1.06E-0</w:t>
                  </w:r>
                  <w:r w:rsidR="00152E8E" w:rsidRPr="00152E8E">
                    <w:rPr>
                      <w:rFonts w:hint="eastAsia"/>
                      <w:color w:val="000000"/>
                      <w:sz w:val="22"/>
                      <w:szCs w:val="22"/>
                    </w:rPr>
                    <w:t>2</w:t>
                  </w:r>
                </w:p>
              </w:tc>
              <w:tc>
                <w:tcPr>
                  <w:tcW w:w="617" w:type="pct"/>
                  <w:vAlign w:val="center"/>
                </w:tcPr>
                <w:p w:rsidR="00F92207" w:rsidRPr="00152E8E" w:rsidRDefault="00F92207" w:rsidP="003C5DE0">
                  <w:pPr>
                    <w:jc w:val="center"/>
                    <w:rPr>
                      <w:szCs w:val="21"/>
                    </w:rPr>
                  </w:pPr>
                  <w:r w:rsidRPr="00152E8E">
                    <w:rPr>
                      <w:color w:val="000000"/>
                      <w:sz w:val="22"/>
                      <w:szCs w:val="22"/>
                    </w:rPr>
                    <w:t>0.11</w:t>
                  </w:r>
                </w:p>
              </w:tc>
              <w:tc>
                <w:tcPr>
                  <w:tcW w:w="589" w:type="pct"/>
                </w:tcPr>
                <w:p w:rsidR="00F92207" w:rsidRPr="00152E8E" w:rsidRDefault="00F92207" w:rsidP="003C5DE0">
                  <w:pPr>
                    <w:jc w:val="center"/>
                  </w:pPr>
                  <w:r w:rsidRPr="00152E8E">
                    <w:t>达标</w:t>
                  </w:r>
                </w:p>
              </w:tc>
            </w:tr>
            <w:tr w:rsidR="00F92207" w:rsidRPr="00152E8E" w:rsidTr="003C5DE0">
              <w:trPr>
                <w:trHeight w:val="340"/>
                <w:jc w:val="center"/>
              </w:trPr>
              <w:tc>
                <w:tcPr>
                  <w:tcW w:w="479" w:type="pct"/>
                  <w:vMerge/>
                  <w:vAlign w:val="center"/>
                </w:tcPr>
                <w:p w:rsidR="00F92207" w:rsidRPr="00152E8E" w:rsidRDefault="00F92207" w:rsidP="003C5DE0">
                  <w:pPr>
                    <w:jc w:val="center"/>
                  </w:pPr>
                </w:p>
              </w:tc>
              <w:tc>
                <w:tcPr>
                  <w:tcW w:w="730" w:type="pct"/>
                  <w:vAlign w:val="center"/>
                </w:tcPr>
                <w:p w:rsidR="00F92207" w:rsidRPr="00152E8E" w:rsidRDefault="00F92207" w:rsidP="003C5DE0">
                  <w:pPr>
                    <w:jc w:val="center"/>
                  </w:pPr>
                  <w:r w:rsidRPr="00152E8E">
                    <w:rPr>
                      <w:rFonts w:hint="eastAsia"/>
                    </w:rPr>
                    <w:t>P</w:t>
                  </w:r>
                  <w:r w:rsidRPr="00152E8E">
                    <w:t>M</w:t>
                  </w:r>
                  <w:r w:rsidRPr="00152E8E">
                    <w:rPr>
                      <w:vertAlign w:val="subscript"/>
                    </w:rPr>
                    <w:t>10</w:t>
                  </w:r>
                </w:p>
              </w:tc>
              <w:tc>
                <w:tcPr>
                  <w:tcW w:w="1120" w:type="pct"/>
                  <w:vAlign w:val="center"/>
                </w:tcPr>
                <w:p w:rsidR="00F92207" w:rsidRPr="00152E8E" w:rsidRDefault="00F92207" w:rsidP="003C5DE0">
                  <w:pPr>
                    <w:jc w:val="center"/>
                  </w:pPr>
                  <w:r w:rsidRPr="00152E8E">
                    <w:t>区域最大落地浓度</w:t>
                  </w:r>
                </w:p>
              </w:tc>
              <w:tc>
                <w:tcPr>
                  <w:tcW w:w="603" w:type="pct"/>
                  <w:vAlign w:val="center"/>
                </w:tcPr>
                <w:p w:rsidR="00F92207" w:rsidRPr="00152E8E" w:rsidRDefault="00F92207" w:rsidP="003C5DE0">
                  <w:pPr>
                    <w:jc w:val="center"/>
                  </w:pPr>
                  <w:r w:rsidRPr="00152E8E">
                    <w:t>小时值</w:t>
                  </w:r>
                </w:p>
              </w:tc>
              <w:tc>
                <w:tcPr>
                  <w:tcW w:w="862" w:type="pct"/>
                  <w:vAlign w:val="center"/>
                </w:tcPr>
                <w:p w:rsidR="00F92207" w:rsidRPr="00152E8E" w:rsidRDefault="00F92207" w:rsidP="003C5DE0">
                  <w:pPr>
                    <w:jc w:val="center"/>
                    <w:rPr>
                      <w:szCs w:val="21"/>
                    </w:rPr>
                  </w:pPr>
                  <w:r w:rsidRPr="00152E8E">
                    <w:rPr>
                      <w:szCs w:val="21"/>
                    </w:rPr>
                    <w:t>2.65E-0</w:t>
                  </w:r>
                  <w:r w:rsidR="00152E8E" w:rsidRPr="00152E8E">
                    <w:rPr>
                      <w:rFonts w:hint="eastAsia"/>
                      <w:szCs w:val="21"/>
                    </w:rPr>
                    <w:t>2</w:t>
                  </w:r>
                </w:p>
              </w:tc>
              <w:tc>
                <w:tcPr>
                  <w:tcW w:w="617" w:type="pct"/>
                  <w:vAlign w:val="center"/>
                </w:tcPr>
                <w:p w:rsidR="00F92207" w:rsidRPr="00152E8E" w:rsidRDefault="00F92207" w:rsidP="003C5DE0">
                  <w:pPr>
                    <w:jc w:val="center"/>
                    <w:rPr>
                      <w:szCs w:val="21"/>
                    </w:rPr>
                  </w:pPr>
                  <w:r w:rsidRPr="00152E8E">
                    <w:rPr>
                      <w:color w:val="000000"/>
                      <w:szCs w:val="21"/>
                    </w:rPr>
                    <w:t>0.01</w:t>
                  </w:r>
                </w:p>
              </w:tc>
              <w:tc>
                <w:tcPr>
                  <w:tcW w:w="589" w:type="pct"/>
                </w:tcPr>
                <w:p w:rsidR="00F92207" w:rsidRPr="00152E8E" w:rsidRDefault="00F92207" w:rsidP="003C5DE0">
                  <w:pPr>
                    <w:jc w:val="center"/>
                  </w:pPr>
                  <w:r w:rsidRPr="00152E8E">
                    <w:t>达标</w:t>
                  </w:r>
                </w:p>
              </w:tc>
            </w:tr>
          </w:tbl>
          <w:p w:rsidR="00A47531" w:rsidRDefault="004308D8" w:rsidP="00771C33">
            <w:pPr>
              <w:spacing w:line="360" w:lineRule="auto"/>
              <w:ind w:firstLineChars="200" w:firstLine="480"/>
              <w:rPr>
                <w:sz w:val="24"/>
              </w:rPr>
            </w:pPr>
            <w:r>
              <w:rPr>
                <w:sz w:val="24"/>
              </w:rPr>
              <w:t>（</w:t>
            </w:r>
            <w:r w:rsidR="00E76594">
              <w:rPr>
                <w:rFonts w:hint="eastAsia"/>
                <w:sz w:val="24"/>
              </w:rPr>
              <w:t>2</w:t>
            </w:r>
            <w:r>
              <w:rPr>
                <w:sz w:val="24"/>
              </w:rPr>
              <w:t>）大气防护距离</w:t>
            </w:r>
          </w:p>
          <w:p w:rsidR="00A47531" w:rsidRDefault="004308D8">
            <w:pPr>
              <w:pStyle w:val="a7"/>
              <w:spacing w:line="360" w:lineRule="auto"/>
              <w:ind w:firstLineChars="200" w:firstLine="480"/>
              <w:rPr>
                <w:sz w:val="24"/>
                <w:szCs w:val="24"/>
              </w:rPr>
            </w:pPr>
            <w:r>
              <w:rPr>
                <w:sz w:val="24"/>
                <w:szCs w:val="24"/>
              </w:rPr>
              <w:t>根据《环境影响评价技术导则</w:t>
            </w:r>
            <w:r>
              <w:rPr>
                <w:sz w:val="24"/>
                <w:szCs w:val="24"/>
              </w:rPr>
              <w:t>---</w:t>
            </w:r>
            <w:r>
              <w:rPr>
                <w:sz w:val="24"/>
                <w:szCs w:val="24"/>
              </w:rPr>
              <w:t>大气环境》（</w:t>
            </w:r>
            <w:r>
              <w:rPr>
                <w:sz w:val="24"/>
                <w:szCs w:val="24"/>
              </w:rPr>
              <w:t>HJ2.2-2018</w:t>
            </w:r>
            <w:r>
              <w:rPr>
                <w:sz w:val="24"/>
                <w:szCs w:val="24"/>
              </w:rPr>
              <w:t>），本项目大气环境影响评价</w:t>
            </w:r>
            <w:r>
              <w:rPr>
                <w:sz w:val="24"/>
                <w:szCs w:val="24"/>
              </w:rPr>
              <w:lastRenderedPageBreak/>
              <w:t>等级为</w:t>
            </w:r>
            <w:r w:rsidR="00E76594">
              <w:rPr>
                <w:sz w:val="24"/>
                <w:szCs w:val="24"/>
              </w:rPr>
              <w:t>三</w:t>
            </w:r>
            <w:r>
              <w:rPr>
                <w:sz w:val="24"/>
                <w:szCs w:val="24"/>
              </w:rPr>
              <w:t>级，不需要设置大气环境防护距离。从保护大气环境和人群健康考虑，计算卫生防护距离。</w:t>
            </w:r>
          </w:p>
          <w:p w:rsidR="00A47531" w:rsidRDefault="004308D8">
            <w:pPr>
              <w:spacing w:line="360" w:lineRule="auto"/>
              <w:ind w:firstLineChars="200" w:firstLine="480"/>
              <w:rPr>
                <w:sz w:val="24"/>
              </w:rPr>
            </w:pPr>
            <w:r>
              <w:rPr>
                <w:sz w:val="24"/>
              </w:rPr>
              <w:t>（</w:t>
            </w:r>
            <w:r>
              <w:rPr>
                <w:sz w:val="24"/>
              </w:rPr>
              <w:t>4</w:t>
            </w:r>
            <w:r>
              <w:rPr>
                <w:sz w:val="24"/>
              </w:rPr>
              <w:t>）卫生防护距离</w:t>
            </w:r>
          </w:p>
          <w:p w:rsidR="00A47531" w:rsidRDefault="004308D8">
            <w:pPr>
              <w:spacing w:line="360" w:lineRule="auto"/>
              <w:ind w:firstLineChars="200" w:firstLine="480"/>
              <w:rPr>
                <w:sz w:val="24"/>
              </w:rPr>
            </w:pPr>
            <w:r>
              <w:rPr>
                <w:sz w:val="24"/>
              </w:rPr>
              <w:t>各类工业企业卫生防护距离按下式计算：</w:t>
            </w:r>
          </w:p>
          <w:p w:rsidR="00A47531" w:rsidRDefault="004308D8">
            <w:pPr>
              <w:adjustRightInd w:val="0"/>
              <w:snapToGrid w:val="0"/>
              <w:spacing w:line="360" w:lineRule="auto"/>
              <w:ind w:firstLineChars="250" w:firstLine="600"/>
              <w:rPr>
                <w:sz w:val="24"/>
              </w:rPr>
            </w:pPr>
            <w:r>
              <w:rPr>
                <w:noProof/>
                <w:sz w:val="24"/>
              </w:rPr>
              <w:drawing>
                <wp:inline distT="0" distB="0" distL="0" distR="0">
                  <wp:extent cx="2286000" cy="457200"/>
                  <wp:effectExtent l="0" t="0" r="0" b="0"/>
                  <wp:docPr id="1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0"/>
                          <pic:cNvPicPr>
                            <a:picLocks noChangeAspect="1" noChangeArrowheads="1"/>
                          </pic:cNvPicPr>
                        </pic:nvPicPr>
                        <pic:blipFill>
                          <a:blip r:embed="rId25"/>
                          <a:srcRect/>
                          <a:stretch>
                            <a:fillRect/>
                          </a:stretch>
                        </pic:blipFill>
                        <pic:spPr>
                          <a:xfrm>
                            <a:off x="0" y="0"/>
                            <a:ext cx="2286000" cy="457200"/>
                          </a:xfrm>
                          <a:prstGeom prst="rect">
                            <a:avLst/>
                          </a:prstGeom>
                          <a:noFill/>
                          <a:ln w="9525">
                            <a:noFill/>
                            <a:miter lim="800000"/>
                            <a:headEnd/>
                            <a:tailEnd/>
                          </a:ln>
                        </pic:spPr>
                      </pic:pic>
                    </a:graphicData>
                  </a:graphic>
                </wp:inline>
              </w:drawing>
            </w:r>
          </w:p>
          <w:p w:rsidR="00A47531" w:rsidRDefault="004308D8">
            <w:pPr>
              <w:adjustRightInd w:val="0"/>
              <w:snapToGrid w:val="0"/>
              <w:spacing w:line="360" w:lineRule="auto"/>
              <w:ind w:firstLineChars="250" w:firstLine="600"/>
              <w:rPr>
                <w:sz w:val="24"/>
              </w:rPr>
            </w:pPr>
            <w:r>
              <w:rPr>
                <w:sz w:val="24"/>
              </w:rPr>
              <w:t>式中：</w:t>
            </w:r>
            <w:r>
              <w:rPr>
                <w:noProof/>
                <w:sz w:val="24"/>
              </w:rPr>
              <w:drawing>
                <wp:inline distT="0" distB="0" distL="0" distR="0">
                  <wp:extent cx="180975" cy="180975"/>
                  <wp:effectExtent l="0" t="0" r="9525" b="0"/>
                  <wp:docPr id="1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3"/>
                          <pic:cNvPicPr>
                            <a:picLocks noChangeAspect="1" noChangeArrowheads="1"/>
                          </pic:cNvPicPr>
                        </pic:nvPicPr>
                        <pic:blipFill>
                          <a:blip r:embed="rId26"/>
                          <a:srcRect/>
                          <a:stretch>
                            <a:fillRect/>
                          </a:stretch>
                        </pic:blipFill>
                        <pic:spPr>
                          <a:xfrm>
                            <a:off x="0" y="0"/>
                            <a:ext cx="180975" cy="180975"/>
                          </a:xfrm>
                          <a:prstGeom prst="rect">
                            <a:avLst/>
                          </a:prstGeom>
                          <a:noFill/>
                          <a:ln w="9525">
                            <a:noFill/>
                            <a:miter lim="800000"/>
                            <a:headEnd/>
                            <a:tailEnd/>
                          </a:ln>
                        </pic:spPr>
                      </pic:pic>
                    </a:graphicData>
                  </a:graphic>
                </wp:inline>
              </w:drawing>
            </w:r>
            <w:r>
              <w:rPr>
                <w:sz w:val="24"/>
              </w:rPr>
              <w:t>——</w:t>
            </w:r>
            <w:r>
              <w:rPr>
                <w:sz w:val="24"/>
              </w:rPr>
              <w:t>标准浓度限值，</w:t>
            </w:r>
            <w:r>
              <w:rPr>
                <w:sz w:val="24"/>
              </w:rPr>
              <w:t>mg/m</w:t>
            </w:r>
            <w:r>
              <w:rPr>
                <w:sz w:val="24"/>
                <w:vertAlign w:val="superscript"/>
              </w:rPr>
              <w:t>3</w:t>
            </w:r>
          </w:p>
          <w:p w:rsidR="00A47531" w:rsidRDefault="004308D8">
            <w:pPr>
              <w:adjustRightInd w:val="0"/>
              <w:snapToGrid w:val="0"/>
              <w:spacing w:line="360" w:lineRule="auto"/>
              <w:ind w:firstLineChars="250" w:firstLine="600"/>
              <w:rPr>
                <w:sz w:val="24"/>
              </w:rPr>
            </w:pPr>
            <w:r>
              <w:rPr>
                <w:sz w:val="24"/>
              </w:rPr>
              <w:t>L——</w:t>
            </w:r>
            <w:r>
              <w:rPr>
                <w:sz w:val="24"/>
              </w:rPr>
              <w:t>卫生防护距离，</w:t>
            </w:r>
            <w:r>
              <w:rPr>
                <w:sz w:val="24"/>
              </w:rPr>
              <w:t>m</w:t>
            </w:r>
          </w:p>
          <w:p w:rsidR="00A47531" w:rsidRDefault="004308D8">
            <w:pPr>
              <w:adjustRightInd w:val="0"/>
              <w:snapToGrid w:val="0"/>
              <w:spacing w:line="360" w:lineRule="auto"/>
              <w:ind w:firstLineChars="250" w:firstLine="600"/>
              <w:rPr>
                <w:sz w:val="24"/>
              </w:rPr>
            </w:pPr>
            <w:r>
              <w:rPr>
                <w:sz w:val="24"/>
              </w:rPr>
              <w:t>r——</w:t>
            </w:r>
            <w:r>
              <w:rPr>
                <w:sz w:val="24"/>
              </w:rPr>
              <w:t>有害气体无组织排放源所在生产单元等效半径，</w:t>
            </w:r>
            <w:r>
              <w:rPr>
                <w:sz w:val="24"/>
              </w:rPr>
              <w:t>m</w:t>
            </w:r>
          </w:p>
          <w:p w:rsidR="00A47531" w:rsidRDefault="004308D8">
            <w:pPr>
              <w:adjustRightInd w:val="0"/>
              <w:snapToGrid w:val="0"/>
              <w:spacing w:line="360" w:lineRule="auto"/>
              <w:ind w:firstLineChars="250" w:firstLine="600"/>
              <w:rPr>
                <w:sz w:val="24"/>
              </w:rPr>
            </w:pPr>
            <w:r>
              <w:rPr>
                <w:sz w:val="24"/>
              </w:rPr>
              <w:t>A</w:t>
            </w:r>
            <w:r>
              <w:rPr>
                <w:sz w:val="24"/>
              </w:rPr>
              <w:t>、</w:t>
            </w:r>
            <w:r>
              <w:rPr>
                <w:sz w:val="24"/>
              </w:rPr>
              <w:t>B</w:t>
            </w:r>
            <w:r>
              <w:rPr>
                <w:sz w:val="24"/>
              </w:rPr>
              <w:t>、</w:t>
            </w:r>
            <w:r>
              <w:rPr>
                <w:sz w:val="24"/>
              </w:rPr>
              <w:t>C</w:t>
            </w:r>
            <w:r>
              <w:rPr>
                <w:sz w:val="24"/>
              </w:rPr>
              <w:t>、</w:t>
            </w:r>
            <w:r>
              <w:rPr>
                <w:sz w:val="24"/>
              </w:rPr>
              <w:t>D——</w:t>
            </w:r>
            <w:r>
              <w:rPr>
                <w:sz w:val="24"/>
              </w:rPr>
              <w:t>卫生防护距离计算系数</w:t>
            </w:r>
          </w:p>
          <w:p w:rsidR="00A47531" w:rsidRDefault="004308D8">
            <w:pPr>
              <w:adjustRightInd w:val="0"/>
              <w:snapToGrid w:val="0"/>
              <w:spacing w:line="360" w:lineRule="auto"/>
              <w:ind w:firstLineChars="250" w:firstLine="600"/>
              <w:rPr>
                <w:sz w:val="24"/>
              </w:rPr>
            </w:pPr>
            <w:r>
              <w:rPr>
                <w:noProof/>
                <w:sz w:val="24"/>
              </w:rPr>
              <w:drawing>
                <wp:inline distT="0" distB="0" distL="0" distR="0">
                  <wp:extent cx="180975" cy="276225"/>
                  <wp:effectExtent l="0" t="0" r="9525" b="0"/>
                  <wp:docPr id="1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6"/>
                          <pic:cNvPicPr>
                            <a:picLocks noChangeAspect="1" noChangeArrowheads="1"/>
                          </pic:cNvPicPr>
                        </pic:nvPicPr>
                        <pic:blipFill>
                          <a:blip r:embed="rId27"/>
                          <a:srcRect/>
                          <a:stretch>
                            <a:fillRect/>
                          </a:stretch>
                        </pic:blipFill>
                        <pic:spPr>
                          <a:xfrm>
                            <a:off x="0" y="0"/>
                            <a:ext cx="180975" cy="276225"/>
                          </a:xfrm>
                          <a:prstGeom prst="rect">
                            <a:avLst/>
                          </a:prstGeom>
                          <a:noFill/>
                          <a:ln w="9525">
                            <a:noFill/>
                            <a:miter lim="800000"/>
                            <a:headEnd/>
                            <a:tailEnd/>
                          </a:ln>
                        </pic:spPr>
                      </pic:pic>
                    </a:graphicData>
                  </a:graphic>
                </wp:inline>
              </w:drawing>
            </w:r>
            <w:r>
              <w:rPr>
                <w:sz w:val="24"/>
              </w:rPr>
              <w:t>——</w:t>
            </w:r>
            <w:r>
              <w:rPr>
                <w:sz w:val="24"/>
              </w:rPr>
              <w:t>无组织排放量可达到的控制水平，</w:t>
            </w:r>
            <w:r>
              <w:rPr>
                <w:sz w:val="24"/>
              </w:rPr>
              <w:t>kg/h</w:t>
            </w:r>
            <w:r>
              <w:rPr>
                <w:sz w:val="24"/>
              </w:rPr>
              <w:t>。</w:t>
            </w:r>
          </w:p>
          <w:p w:rsidR="00A47531" w:rsidRDefault="004308D8">
            <w:pPr>
              <w:adjustRightInd w:val="0"/>
              <w:snapToGrid w:val="0"/>
              <w:spacing w:line="360" w:lineRule="auto"/>
              <w:ind w:firstLineChars="250" w:firstLine="600"/>
              <w:rPr>
                <w:sz w:val="24"/>
              </w:rPr>
            </w:pPr>
            <w:r>
              <w:rPr>
                <w:sz w:val="24"/>
              </w:rPr>
              <w:t>利用《大气环评助手软件》计算车间的卫生防护距离，计算结果见下表。</w:t>
            </w:r>
          </w:p>
          <w:p w:rsidR="00A47531" w:rsidRPr="001B51C3" w:rsidRDefault="004308D8">
            <w:pPr>
              <w:adjustRightInd w:val="0"/>
              <w:snapToGrid w:val="0"/>
              <w:spacing w:line="360" w:lineRule="auto"/>
              <w:jc w:val="center"/>
              <w:rPr>
                <w:b/>
                <w:szCs w:val="21"/>
              </w:rPr>
            </w:pPr>
            <w:r w:rsidRPr="001B51C3">
              <w:rPr>
                <w:b/>
                <w:szCs w:val="21"/>
              </w:rPr>
              <w:t>表</w:t>
            </w:r>
            <w:r w:rsidRPr="001B51C3">
              <w:rPr>
                <w:b/>
                <w:szCs w:val="21"/>
              </w:rPr>
              <w:t>7-</w:t>
            </w:r>
            <w:r w:rsidR="00E76594" w:rsidRPr="001B51C3">
              <w:rPr>
                <w:rFonts w:hint="eastAsia"/>
                <w:b/>
                <w:szCs w:val="21"/>
              </w:rPr>
              <w:t>7</w:t>
            </w:r>
            <w:r w:rsidRPr="001B51C3">
              <w:rPr>
                <w:b/>
                <w:szCs w:val="21"/>
              </w:rPr>
              <w:t>无组织卫生防护距离计算表</w:t>
            </w:r>
          </w:p>
          <w:tbl>
            <w:tblPr>
              <w:tblW w:w="499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382"/>
              <w:gridCol w:w="1717"/>
              <w:gridCol w:w="740"/>
              <w:gridCol w:w="648"/>
              <w:gridCol w:w="811"/>
              <w:gridCol w:w="568"/>
              <w:gridCol w:w="810"/>
              <w:gridCol w:w="645"/>
              <w:gridCol w:w="645"/>
              <w:gridCol w:w="810"/>
              <w:gridCol w:w="400"/>
              <w:gridCol w:w="400"/>
            </w:tblGrid>
            <w:tr w:rsidR="00AB0F72" w:rsidRPr="001B51C3" w:rsidTr="00204D75">
              <w:trPr>
                <w:trHeight w:val="340"/>
                <w:jc w:val="center"/>
              </w:trPr>
              <w:tc>
                <w:tcPr>
                  <w:tcW w:w="721" w:type="pct"/>
                  <w:vAlign w:val="center"/>
                </w:tcPr>
                <w:p w:rsidR="00AB0F72" w:rsidRPr="001B51C3" w:rsidRDefault="00AB0F72" w:rsidP="00AB0F72">
                  <w:pPr>
                    <w:adjustRightInd w:val="0"/>
                    <w:snapToGrid w:val="0"/>
                    <w:jc w:val="center"/>
                    <w:rPr>
                      <w:b/>
                      <w:szCs w:val="21"/>
                    </w:rPr>
                  </w:pPr>
                  <w:r w:rsidRPr="001B51C3">
                    <w:rPr>
                      <w:b/>
                      <w:szCs w:val="21"/>
                    </w:rPr>
                    <w:t>产生点</w:t>
                  </w:r>
                </w:p>
              </w:tc>
              <w:tc>
                <w:tcPr>
                  <w:tcW w:w="896" w:type="pct"/>
                  <w:vAlign w:val="center"/>
                </w:tcPr>
                <w:p w:rsidR="00AB0F72" w:rsidRPr="001B51C3" w:rsidRDefault="00AB0F72" w:rsidP="00AB0F72">
                  <w:pPr>
                    <w:adjustRightInd w:val="0"/>
                    <w:snapToGrid w:val="0"/>
                    <w:jc w:val="center"/>
                    <w:rPr>
                      <w:b/>
                      <w:szCs w:val="21"/>
                    </w:rPr>
                  </w:pPr>
                  <w:r w:rsidRPr="001B51C3">
                    <w:rPr>
                      <w:b/>
                      <w:szCs w:val="21"/>
                    </w:rPr>
                    <w:t>污染物</w:t>
                  </w:r>
                </w:p>
              </w:tc>
              <w:tc>
                <w:tcPr>
                  <w:tcW w:w="386" w:type="pct"/>
                  <w:vAlign w:val="center"/>
                </w:tcPr>
                <w:p w:rsidR="00AB0F72" w:rsidRPr="001B51C3" w:rsidRDefault="00AB0F72" w:rsidP="00AB0F72">
                  <w:pPr>
                    <w:adjustRightInd w:val="0"/>
                    <w:snapToGrid w:val="0"/>
                    <w:jc w:val="center"/>
                    <w:rPr>
                      <w:b/>
                      <w:szCs w:val="21"/>
                    </w:rPr>
                  </w:pPr>
                  <w:r w:rsidRPr="001B51C3">
                    <w:rPr>
                      <w:b/>
                      <w:szCs w:val="21"/>
                    </w:rPr>
                    <w:t>Q</w:t>
                  </w:r>
                  <w:r w:rsidRPr="001B51C3">
                    <w:rPr>
                      <w:b/>
                      <w:szCs w:val="21"/>
                      <w:vertAlign w:val="subscript"/>
                    </w:rPr>
                    <w:t>c</w:t>
                  </w:r>
                </w:p>
              </w:tc>
              <w:tc>
                <w:tcPr>
                  <w:tcW w:w="338" w:type="pct"/>
                  <w:vAlign w:val="center"/>
                </w:tcPr>
                <w:p w:rsidR="00AB0F72" w:rsidRPr="001B51C3" w:rsidRDefault="00AB0F72" w:rsidP="00AB0F72">
                  <w:pPr>
                    <w:adjustRightInd w:val="0"/>
                    <w:snapToGrid w:val="0"/>
                    <w:jc w:val="center"/>
                    <w:rPr>
                      <w:b/>
                      <w:szCs w:val="21"/>
                    </w:rPr>
                  </w:pPr>
                  <w:r w:rsidRPr="001B51C3">
                    <w:rPr>
                      <w:b/>
                      <w:szCs w:val="21"/>
                    </w:rPr>
                    <w:t>C</w:t>
                  </w:r>
                  <w:r w:rsidRPr="001B51C3">
                    <w:rPr>
                      <w:b/>
                      <w:szCs w:val="21"/>
                      <w:vertAlign w:val="subscript"/>
                    </w:rPr>
                    <w:t>m</w:t>
                  </w:r>
                </w:p>
              </w:tc>
              <w:tc>
                <w:tcPr>
                  <w:tcW w:w="423" w:type="pct"/>
                  <w:vAlign w:val="center"/>
                </w:tcPr>
                <w:p w:rsidR="00AB0F72" w:rsidRPr="001B51C3" w:rsidRDefault="00AB0F72" w:rsidP="00AB0F72">
                  <w:pPr>
                    <w:adjustRightInd w:val="0"/>
                    <w:snapToGrid w:val="0"/>
                    <w:jc w:val="center"/>
                    <w:rPr>
                      <w:b/>
                      <w:szCs w:val="21"/>
                    </w:rPr>
                  </w:pPr>
                  <w:r w:rsidRPr="001B51C3">
                    <w:rPr>
                      <w:b/>
                      <w:szCs w:val="21"/>
                    </w:rPr>
                    <w:t>r*</w:t>
                  </w:r>
                </w:p>
              </w:tc>
              <w:tc>
                <w:tcPr>
                  <w:tcW w:w="296" w:type="pct"/>
                  <w:vAlign w:val="center"/>
                </w:tcPr>
                <w:p w:rsidR="00AB0F72" w:rsidRPr="001B51C3" w:rsidRDefault="00AB0F72" w:rsidP="00AB0F72">
                  <w:pPr>
                    <w:adjustRightInd w:val="0"/>
                    <w:snapToGrid w:val="0"/>
                    <w:jc w:val="center"/>
                    <w:rPr>
                      <w:b/>
                      <w:szCs w:val="21"/>
                    </w:rPr>
                  </w:pPr>
                  <w:r w:rsidRPr="001B51C3">
                    <w:rPr>
                      <w:b/>
                      <w:szCs w:val="21"/>
                    </w:rPr>
                    <w:t>A</w:t>
                  </w:r>
                </w:p>
              </w:tc>
              <w:tc>
                <w:tcPr>
                  <w:tcW w:w="423" w:type="pct"/>
                  <w:vAlign w:val="center"/>
                </w:tcPr>
                <w:p w:rsidR="00AB0F72" w:rsidRPr="001B51C3" w:rsidRDefault="00AB0F72" w:rsidP="00AB0F72">
                  <w:pPr>
                    <w:adjustRightInd w:val="0"/>
                    <w:snapToGrid w:val="0"/>
                    <w:jc w:val="center"/>
                    <w:rPr>
                      <w:b/>
                      <w:szCs w:val="21"/>
                    </w:rPr>
                  </w:pPr>
                  <w:r w:rsidRPr="001B51C3">
                    <w:rPr>
                      <w:b/>
                      <w:szCs w:val="21"/>
                    </w:rPr>
                    <w:t>B</w:t>
                  </w:r>
                </w:p>
              </w:tc>
              <w:tc>
                <w:tcPr>
                  <w:tcW w:w="337" w:type="pct"/>
                  <w:vAlign w:val="center"/>
                </w:tcPr>
                <w:p w:rsidR="00AB0F72" w:rsidRPr="001B51C3" w:rsidRDefault="00AB0F72" w:rsidP="00AB0F72">
                  <w:pPr>
                    <w:adjustRightInd w:val="0"/>
                    <w:snapToGrid w:val="0"/>
                    <w:jc w:val="center"/>
                    <w:rPr>
                      <w:b/>
                      <w:szCs w:val="21"/>
                    </w:rPr>
                  </w:pPr>
                  <w:r w:rsidRPr="001B51C3">
                    <w:rPr>
                      <w:b/>
                      <w:szCs w:val="21"/>
                    </w:rPr>
                    <w:t>C</w:t>
                  </w:r>
                </w:p>
              </w:tc>
              <w:tc>
                <w:tcPr>
                  <w:tcW w:w="337" w:type="pct"/>
                  <w:vAlign w:val="center"/>
                </w:tcPr>
                <w:p w:rsidR="00AB0F72" w:rsidRPr="001B51C3" w:rsidRDefault="00AB0F72" w:rsidP="00AB0F72">
                  <w:pPr>
                    <w:adjustRightInd w:val="0"/>
                    <w:snapToGrid w:val="0"/>
                    <w:jc w:val="center"/>
                    <w:rPr>
                      <w:b/>
                      <w:szCs w:val="21"/>
                    </w:rPr>
                  </w:pPr>
                  <w:r w:rsidRPr="001B51C3">
                    <w:rPr>
                      <w:b/>
                      <w:szCs w:val="21"/>
                    </w:rPr>
                    <w:t>D</w:t>
                  </w:r>
                </w:p>
              </w:tc>
              <w:tc>
                <w:tcPr>
                  <w:tcW w:w="423" w:type="pct"/>
                  <w:vAlign w:val="center"/>
                </w:tcPr>
                <w:p w:rsidR="00AB0F72" w:rsidRPr="001B51C3" w:rsidRDefault="00AB0F72" w:rsidP="00AB0F72">
                  <w:pPr>
                    <w:adjustRightInd w:val="0"/>
                    <w:snapToGrid w:val="0"/>
                    <w:jc w:val="center"/>
                    <w:rPr>
                      <w:b/>
                      <w:szCs w:val="21"/>
                    </w:rPr>
                  </w:pPr>
                  <w:r w:rsidRPr="001B51C3">
                    <w:rPr>
                      <w:b/>
                      <w:szCs w:val="21"/>
                    </w:rPr>
                    <w:t>L</w:t>
                  </w:r>
                  <w:r w:rsidRPr="001B51C3">
                    <w:rPr>
                      <w:b/>
                      <w:szCs w:val="21"/>
                      <w:vertAlign w:val="subscript"/>
                    </w:rPr>
                    <w:t>计</w:t>
                  </w:r>
                </w:p>
              </w:tc>
              <w:tc>
                <w:tcPr>
                  <w:tcW w:w="209" w:type="pct"/>
                  <w:vAlign w:val="center"/>
                </w:tcPr>
                <w:p w:rsidR="00AB0F72" w:rsidRPr="001B51C3" w:rsidRDefault="00AB0F72" w:rsidP="00AB0F72">
                  <w:pPr>
                    <w:adjustRightInd w:val="0"/>
                    <w:snapToGrid w:val="0"/>
                    <w:jc w:val="center"/>
                    <w:rPr>
                      <w:b/>
                      <w:szCs w:val="21"/>
                    </w:rPr>
                  </w:pPr>
                  <w:r w:rsidRPr="001B51C3">
                    <w:rPr>
                      <w:b/>
                      <w:szCs w:val="21"/>
                    </w:rPr>
                    <w:t>L</w:t>
                  </w:r>
                </w:p>
              </w:tc>
              <w:tc>
                <w:tcPr>
                  <w:tcW w:w="209" w:type="pct"/>
                  <w:vAlign w:val="center"/>
                </w:tcPr>
                <w:p w:rsidR="00AB0F72" w:rsidRPr="001B51C3" w:rsidRDefault="00AB0F72" w:rsidP="00AB0F72">
                  <w:pPr>
                    <w:adjustRightInd w:val="0"/>
                    <w:snapToGrid w:val="0"/>
                    <w:jc w:val="center"/>
                    <w:rPr>
                      <w:b/>
                      <w:szCs w:val="21"/>
                    </w:rPr>
                  </w:pPr>
                  <w:r w:rsidRPr="001B51C3">
                    <w:rPr>
                      <w:rFonts w:hint="eastAsia"/>
                      <w:b/>
                      <w:szCs w:val="21"/>
                    </w:rPr>
                    <w:t>L</w:t>
                  </w:r>
                  <w:r w:rsidRPr="001B51C3">
                    <w:rPr>
                      <w:rFonts w:hint="eastAsia"/>
                      <w:b/>
                      <w:szCs w:val="21"/>
                      <w:vertAlign w:val="subscript"/>
                    </w:rPr>
                    <w:t>合</w:t>
                  </w:r>
                </w:p>
              </w:tc>
            </w:tr>
            <w:tr w:rsidR="00AB0F72" w:rsidRPr="001B51C3" w:rsidTr="00204D75">
              <w:trPr>
                <w:trHeight w:val="340"/>
                <w:jc w:val="center"/>
              </w:trPr>
              <w:tc>
                <w:tcPr>
                  <w:tcW w:w="721" w:type="pct"/>
                  <w:vMerge w:val="restart"/>
                  <w:vAlign w:val="center"/>
                </w:tcPr>
                <w:p w:rsidR="00AB0F72" w:rsidRPr="001B51C3" w:rsidRDefault="00E76594" w:rsidP="00AB0F72">
                  <w:pPr>
                    <w:jc w:val="center"/>
                  </w:pPr>
                  <w:r w:rsidRPr="001B51C3">
                    <w:rPr>
                      <w:rFonts w:hint="eastAsia"/>
                    </w:rPr>
                    <w:t>一体化</w:t>
                  </w:r>
                  <w:r w:rsidR="00AB0F72" w:rsidRPr="001B51C3">
                    <w:rPr>
                      <w:rFonts w:hint="eastAsia"/>
                    </w:rPr>
                    <w:t>车间</w:t>
                  </w:r>
                  <w:r w:rsidRPr="001B51C3">
                    <w:rPr>
                      <w:rFonts w:hint="eastAsia"/>
                    </w:rPr>
                    <w:t>1</w:t>
                  </w:r>
                </w:p>
              </w:tc>
              <w:tc>
                <w:tcPr>
                  <w:tcW w:w="896" w:type="pct"/>
                  <w:vAlign w:val="center"/>
                </w:tcPr>
                <w:p w:rsidR="00AB0F72" w:rsidRPr="001B51C3" w:rsidRDefault="00E76594" w:rsidP="00AB0F72">
                  <w:pPr>
                    <w:jc w:val="center"/>
                    <w:rPr>
                      <w:szCs w:val="21"/>
                    </w:rPr>
                  </w:pPr>
                  <w:r w:rsidRPr="001B51C3">
                    <w:rPr>
                      <w:rFonts w:hint="eastAsia"/>
                      <w:szCs w:val="21"/>
                    </w:rPr>
                    <w:t>氨</w:t>
                  </w:r>
                </w:p>
              </w:tc>
              <w:tc>
                <w:tcPr>
                  <w:tcW w:w="386" w:type="pct"/>
                  <w:vAlign w:val="center"/>
                </w:tcPr>
                <w:p w:rsidR="00AB0F72" w:rsidRPr="001B51C3" w:rsidRDefault="00204D75" w:rsidP="00AB0F72">
                  <w:pPr>
                    <w:widowControl/>
                    <w:jc w:val="center"/>
                    <w:rPr>
                      <w:szCs w:val="21"/>
                    </w:rPr>
                  </w:pPr>
                  <w:r w:rsidRPr="001B51C3">
                    <w:rPr>
                      <w:rFonts w:hint="eastAsia"/>
                      <w:szCs w:val="21"/>
                    </w:rPr>
                    <w:t>0.00083</w:t>
                  </w:r>
                  <w:r w:rsidR="00AB0F72" w:rsidRPr="001B51C3">
                    <w:rPr>
                      <w:rFonts w:hint="eastAsia"/>
                      <w:szCs w:val="21"/>
                    </w:rPr>
                    <w:t xml:space="preserve"> </w:t>
                  </w:r>
                </w:p>
              </w:tc>
              <w:tc>
                <w:tcPr>
                  <w:tcW w:w="338" w:type="pct"/>
                  <w:vAlign w:val="center"/>
                </w:tcPr>
                <w:p w:rsidR="00AB0F72" w:rsidRPr="001B51C3" w:rsidRDefault="00204D75" w:rsidP="00AB0F72">
                  <w:pPr>
                    <w:jc w:val="center"/>
                  </w:pPr>
                  <w:r w:rsidRPr="001B51C3">
                    <w:rPr>
                      <w:rFonts w:hint="eastAsia"/>
                    </w:rPr>
                    <w:t>0.2</w:t>
                  </w:r>
                </w:p>
              </w:tc>
              <w:tc>
                <w:tcPr>
                  <w:tcW w:w="423" w:type="pct"/>
                  <w:vAlign w:val="center"/>
                </w:tcPr>
                <w:p w:rsidR="00AB0F72" w:rsidRPr="001B51C3" w:rsidRDefault="00204D75" w:rsidP="00AB0F72">
                  <w:pPr>
                    <w:jc w:val="center"/>
                  </w:pPr>
                  <w:r w:rsidRPr="001B51C3">
                    <w:rPr>
                      <w:rFonts w:hint="eastAsia"/>
                    </w:rPr>
                    <w:t>60</w:t>
                  </w:r>
                </w:p>
              </w:tc>
              <w:tc>
                <w:tcPr>
                  <w:tcW w:w="296" w:type="pct"/>
                  <w:vAlign w:val="center"/>
                </w:tcPr>
                <w:p w:rsidR="00AB0F72" w:rsidRPr="001B51C3" w:rsidRDefault="00AB0F72" w:rsidP="00AB0F72">
                  <w:pPr>
                    <w:jc w:val="center"/>
                  </w:pPr>
                  <w:r w:rsidRPr="001B51C3">
                    <w:t>470</w:t>
                  </w:r>
                </w:p>
              </w:tc>
              <w:tc>
                <w:tcPr>
                  <w:tcW w:w="423" w:type="pct"/>
                  <w:vAlign w:val="center"/>
                </w:tcPr>
                <w:p w:rsidR="00AB0F72" w:rsidRPr="001B51C3" w:rsidRDefault="00AB0F72" w:rsidP="00AB0F72">
                  <w:pPr>
                    <w:jc w:val="center"/>
                  </w:pPr>
                  <w:r w:rsidRPr="001B51C3">
                    <w:t>0.021</w:t>
                  </w:r>
                </w:p>
              </w:tc>
              <w:tc>
                <w:tcPr>
                  <w:tcW w:w="337" w:type="pct"/>
                  <w:vAlign w:val="center"/>
                </w:tcPr>
                <w:p w:rsidR="00AB0F72" w:rsidRPr="001B51C3" w:rsidRDefault="00AB0F72" w:rsidP="00AB0F72">
                  <w:pPr>
                    <w:jc w:val="center"/>
                  </w:pPr>
                  <w:r w:rsidRPr="001B51C3">
                    <w:t>1.85</w:t>
                  </w:r>
                </w:p>
              </w:tc>
              <w:tc>
                <w:tcPr>
                  <w:tcW w:w="337" w:type="pct"/>
                  <w:vAlign w:val="center"/>
                </w:tcPr>
                <w:p w:rsidR="00AB0F72" w:rsidRPr="001B51C3" w:rsidRDefault="00AB0F72" w:rsidP="00AB0F72">
                  <w:pPr>
                    <w:jc w:val="center"/>
                  </w:pPr>
                  <w:r w:rsidRPr="001B51C3">
                    <w:t>0.84</w:t>
                  </w:r>
                </w:p>
              </w:tc>
              <w:tc>
                <w:tcPr>
                  <w:tcW w:w="423" w:type="pct"/>
                  <w:vAlign w:val="center"/>
                </w:tcPr>
                <w:p w:rsidR="00AB0F72" w:rsidRPr="001B51C3" w:rsidRDefault="00AB0F72" w:rsidP="00204D75">
                  <w:pPr>
                    <w:jc w:val="center"/>
                  </w:pPr>
                  <w:r w:rsidRPr="001B51C3">
                    <w:t>0.0</w:t>
                  </w:r>
                  <w:r w:rsidR="00204D75" w:rsidRPr="001B51C3">
                    <w:rPr>
                      <w:rFonts w:hint="eastAsia"/>
                    </w:rPr>
                    <w:t>88</w:t>
                  </w:r>
                </w:p>
              </w:tc>
              <w:tc>
                <w:tcPr>
                  <w:tcW w:w="209" w:type="pct"/>
                  <w:vAlign w:val="center"/>
                </w:tcPr>
                <w:p w:rsidR="00AB0F72" w:rsidRPr="001B51C3" w:rsidRDefault="00AB0F72" w:rsidP="00AB0F72">
                  <w:pPr>
                    <w:jc w:val="center"/>
                  </w:pPr>
                  <w:r w:rsidRPr="001B51C3">
                    <w:rPr>
                      <w:rFonts w:hint="eastAsia"/>
                    </w:rPr>
                    <w:t>50</w:t>
                  </w:r>
                </w:p>
              </w:tc>
              <w:tc>
                <w:tcPr>
                  <w:tcW w:w="209" w:type="pct"/>
                  <w:vMerge w:val="restart"/>
                  <w:vAlign w:val="center"/>
                </w:tcPr>
                <w:p w:rsidR="00AB0F72" w:rsidRPr="001B51C3" w:rsidRDefault="00AB0F72" w:rsidP="00AB0F72">
                  <w:pPr>
                    <w:adjustRightInd w:val="0"/>
                    <w:snapToGrid w:val="0"/>
                    <w:jc w:val="center"/>
                    <w:rPr>
                      <w:szCs w:val="21"/>
                    </w:rPr>
                  </w:pPr>
                  <w:r w:rsidRPr="001B51C3">
                    <w:rPr>
                      <w:rFonts w:hint="eastAsia"/>
                      <w:szCs w:val="21"/>
                    </w:rPr>
                    <w:t>100</w:t>
                  </w:r>
                </w:p>
              </w:tc>
            </w:tr>
            <w:tr w:rsidR="00204D75" w:rsidRPr="001B51C3" w:rsidTr="00204D75">
              <w:trPr>
                <w:trHeight w:val="340"/>
                <w:jc w:val="center"/>
              </w:trPr>
              <w:tc>
                <w:tcPr>
                  <w:tcW w:w="721" w:type="pct"/>
                  <w:vMerge/>
                  <w:vAlign w:val="center"/>
                </w:tcPr>
                <w:p w:rsidR="00204D75" w:rsidRPr="001B51C3" w:rsidRDefault="00204D75" w:rsidP="00AB0F72">
                  <w:pPr>
                    <w:jc w:val="center"/>
                  </w:pPr>
                </w:p>
              </w:tc>
              <w:tc>
                <w:tcPr>
                  <w:tcW w:w="896" w:type="pct"/>
                  <w:vAlign w:val="center"/>
                </w:tcPr>
                <w:p w:rsidR="00204D75" w:rsidRPr="001B51C3" w:rsidRDefault="00204D75" w:rsidP="00AB0F72">
                  <w:pPr>
                    <w:jc w:val="center"/>
                    <w:rPr>
                      <w:szCs w:val="21"/>
                    </w:rPr>
                  </w:pPr>
                  <w:r w:rsidRPr="001B51C3">
                    <w:rPr>
                      <w:rFonts w:hint="eastAsia"/>
                      <w:szCs w:val="21"/>
                    </w:rPr>
                    <w:t>硫化氢</w:t>
                  </w:r>
                </w:p>
              </w:tc>
              <w:tc>
                <w:tcPr>
                  <w:tcW w:w="386" w:type="pct"/>
                  <w:vAlign w:val="center"/>
                </w:tcPr>
                <w:p w:rsidR="00204D75" w:rsidRPr="001B51C3" w:rsidRDefault="00204D75" w:rsidP="00AB0F72">
                  <w:pPr>
                    <w:widowControl/>
                    <w:jc w:val="center"/>
                    <w:rPr>
                      <w:szCs w:val="21"/>
                    </w:rPr>
                  </w:pPr>
                  <w:r w:rsidRPr="001B51C3">
                    <w:rPr>
                      <w:rFonts w:hint="eastAsia"/>
                      <w:szCs w:val="21"/>
                    </w:rPr>
                    <w:t>0.0001</w:t>
                  </w:r>
                </w:p>
              </w:tc>
              <w:tc>
                <w:tcPr>
                  <w:tcW w:w="338" w:type="pct"/>
                  <w:vAlign w:val="center"/>
                </w:tcPr>
                <w:p w:rsidR="00204D75" w:rsidRPr="001B51C3" w:rsidRDefault="00204D75" w:rsidP="00AB0F72">
                  <w:pPr>
                    <w:jc w:val="center"/>
                  </w:pPr>
                  <w:r w:rsidRPr="001B51C3">
                    <w:rPr>
                      <w:rFonts w:hint="eastAsia"/>
                    </w:rPr>
                    <w:t>0.01</w:t>
                  </w:r>
                </w:p>
              </w:tc>
              <w:tc>
                <w:tcPr>
                  <w:tcW w:w="423" w:type="pct"/>
                  <w:vAlign w:val="center"/>
                </w:tcPr>
                <w:p w:rsidR="00204D75" w:rsidRPr="001B51C3" w:rsidRDefault="00204D75" w:rsidP="00AB0F72">
                  <w:pPr>
                    <w:jc w:val="center"/>
                  </w:pPr>
                  <w:r w:rsidRPr="001B51C3">
                    <w:rPr>
                      <w:rFonts w:hint="eastAsia"/>
                    </w:rPr>
                    <w:t>60</w:t>
                  </w:r>
                </w:p>
              </w:tc>
              <w:tc>
                <w:tcPr>
                  <w:tcW w:w="296" w:type="pct"/>
                  <w:vAlign w:val="center"/>
                </w:tcPr>
                <w:p w:rsidR="00204D75" w:rsidRPr="001B51C3" w:rsidRDefault="00204D75" w:rsidP="00D63A2A">
                  <w:pPr>
                    <w:jc w:val="center"/>
                  </w:pPr>
                  <w:r w:rsidRPr="001B51C3">
                    <w:t>470</w:t>
                  </w:r>
                </w:p>
              </w:tc>
              <w:tc>
                <w:tcPr>
                  <w:tcW w:w="423" w:type="pct"/>
                  <w:vAlign w:val="center"/>
                </w:tcPr>
                <w:p w:rsidR="00204D75" w:rsidRPr="001B51C3" w:rsidRDefault="00204D75" w:rsidP="00D63A2A">
                  <w:pPr>
                    <w:jc w:val="center"/>
                  </w:pPr>
                  <w:r w:rsidRPr="001B51C3">
                    <w:t>0.021</w:t>
                  </w:r>
                </w:p>
              </w:tc>
              <w:tc>
                <w:tcPr>
                  <w:tcW w:w="337" w:type="pct"/>
                  <w:vAlign w:val="center"/>
                </w:tcPr>
                <w:p w:rsidR="00204D75" w:rsidRPr="001B51C3" w:rsidRDefault="00204D75" w:rsidP="00D63A2A">
                  <w:pPr>
                    <w:jc w:val="center"/>
                  </w:pPr>
                  <w:r w:rsidRPr="001B51C3">
                    <w:t>1.85</w:t>
                  </w:r>
                </w:p>
              </w:tc>
              <w:tc>
                <w:tcPr>
                  <w:tcW w:w="337" w:type="pct"/>
                  <w:vAlign w:val="center"/>
                </w:tcPr>
                <w:p w:rsidR="00204D75" w:rsidRPr="001B51C3" w:rsidRDefault="00204D75" w:rsidP="00D63A2A">
                  <w:pPr>
                    <w:jc w:val="center"/>
                  </w:pPr>
                  <w:r w:rsidRPr="001B51C3">
                    <w:t>0.84</w:t>
                  </w:r>
                </w:p>
              </w:tc>
              <w:tc>
                <w:tcPr>
                  <w:tcW w:w="423" w:type="pct"/>
                  <w:vAlign w:val="center"/>
                </w:tcPr>
                <w:p w:rsidR="00204D75" w:rsidRPr="001B51C3" w:rsidRDefault="00204D75" w:rsidP="00AB0F72">
                  <w:pPr>
                    <w:jc w:val="center"/>
                  </w:pPr>
                  <w:r w:rsidRPr="001B51C3">
                    <w:rPr>
                      <w:rFonts w:hint="eastAsia"/>
                    </w:rPr>
                    <w:t>0.252</w:t>
                  </w:r>
                </w:p>
              </w:tc>
              <w:tc>
                <w:tcPr>
                  <w:tcW w:w="209" w:type="pct"/>
                  <w:vAlign w:val="center"/>
                </w:tcPr>
                <w:p w:rsidR="00204D75" w:rsidRPr="001B51C3" w:rsidRDefault="00204D75" w:rsidP="00AB0F72">
                  <w:pPr>
                    <w:jc w:val="center"/>
                  </w:pPr>
                  <w:r w:rsidRPr="001B51C3">
                    <w:rPr>
                      <w:rFonts w:hint="eastAsia"/>
                    </w:rPr>
                    <w:t>50</w:t>
                  </w:r>
                </w:p>
              </w:tc>
              <w:tc>
                <w:tcPr>
                  <w:tcW w:w="209" w:type="pct"/>
                  <w:vMerge/>
                  <w:vAlign w:val="center"/>
                </w:tcPr>
                <w:p w:rsidR="00204D75" w:rsidRPr="001B51C3" w:rsidRDefault="00204D75" w:rsidP="00AB0F72">
                  <w:pPr>
                    <w:adjustRightInd w:val="0"/>
                    <w:snapToGrid w:val="0"/>
                    <w:jc w:val="center"/>
                    <w:rPr>
                      <w:szCs w:val="21"/>
                    </w:rPr>
                  </w:pPr>
                </w:p>
              </w:tc>
            </w:tr>
            <w:tr w:rsidR="00204D75" w:rsidRPr="001B51C3" w:rsidTr="00204D75">
              <w:trPr>
                <w:trHeight w:val="340"/>
                <w:jc w:val="center"/>
              </w:trPr>
              <w:tc>
                <w:tcPr>
                  <w:tcW w:w="721" w:type="pct"/>
                  <w:vMerge/>
                  <w:vAlign w:val="center"/>
                </w:tcPr>
                <w:p w:rsidR="00204D75" w:rsidRPr="001B51C3" w:rsidRDefault="00204D75" w:rsidP="00AB0F72">
                  <w:pPr>
                    <w:jc w:val="center"/>
                  </w:pPr>
                </w:p>
              </w:tc>
              <w:tc>
                <w:tcPr>
                  <w:tcW w:w="896" w:type="pct"/>
                  <w:vAlign w:val="center"/>
                </w:tcPr>
                <w:p w:rsidR="00204D75" w:rsidRPr="001B51C3" w:rsidRDefault="00204D75" w:rsidP="00AB0F72">
                  <w:pPr>
                    <w:jc w:val="center"/>
                    <w:rPr>
                      <w:szCs w:val="21"/>
                    </w:rPr>
                  </w:pPr>
                  <w:r w:rsidRPr="001B51C3">
                    <w:rPr>
                      <w:rFonts w:hint="eastAsia"/>
                      <w:szCs w:val="21"/>
                    </w:rPr>
                    <w:t>颗粒物</w:t>
                  </w:r>
                </w:p>
              </w:tc>
              <w:tc>
                <w:tcPr>
                  <w:tcW w:w="386" w:type="pct"/>
                  <w:vAlign w:val="center"/>
                </w:tcPr>
                <w:p w:rsidR="00204D75" w:rsidRPr="001B51C3" w:rsidRDefault="00204D75" w:rsidP="00AB0F72">
                  <w:pPr>
                    <w:widowControl/>
                    <w:jc w:val="center"/>
                    <w:rPr>
                      <w:rFonts w:cs="宋体"/>
                      <w:szCs w:val="21"/>
                    </w:rPr>
                  </w:pPr>
                  <w:r w:rsidRPr="001B51C3">
                    <w:rPr>
                      <w:rFonts w:cs="宋体" w:hint="eastAsia"/>
                      <w:szCs w:val="21"/>
                    </w:rPr>
                    <w:t>0</w:t>
                  </w:r>
                  <w:r w:rsidRPr="001B51C3">
                    <w:rPr>
                      <w:rFonts w:cs="宋体"/>
                      <w:szCs w:val="21"/>
                    </w:rPr>
                    <w:t>.001</w:t>
                  </w:r>
                </w:p>
              </w:tc>
              <w:tc>
                <w:tcPr>
                  <w:tcW w:w="338" w:type="pct"/>
                  <w:vAlign w:val="center"/>
                </w:tcPr>
                <w:p w:rsidR="00204D75" w:rsidRPr="001B51C3" w:rsidRDefault="00204D75" w:rsidP="00AB0F72">
                  <w:pPr>
                    <w:jc w:val="center"/>
                  </w:pPr>
                  <w:r w:rsidRPr="001B51C3">
                    <w:rPr>
                      <w:rFonts w:hint="eastAsia"/>
                    </w:rPr>
                    <w:t>0</w:t>
                  </w:r>
                  <w:r w:rsidRPr="001B51C3">
                    <w:t>.45</w:t>
                  </w:r>
                </w:p>
              </w:tc>
              <w:tc>
                <w:tcPr>
                  <w:tcW w:w="423" w:type="pct"/>
                  <w:vAlign w:val="center"/>
                </w:tcPr>
                <w:p w:rsidR="00204D75" w:rsidRPr="001B51C3" w:rsidRDefault="00204D75" w:rsidP="00AB0F72">
                  <w:pPr>
                    <w:jc w:val="center"/>
                  </w:pPr>
                  <w:r w:rsidRPr="001B51C3">
                    <w:rPr>
                      <w:rFonts w:hint="eastAsia"/>
                    </w:rPr>
                    <w:t>60</w:t>
                  </w:r>
                </w:p>
              </w:tc>
              <w:tc>
                <w:tcPr>
                  <w:tcW w:w="296" w:type="pct"/>
                  <w:vAlign w:val="center"/>
                </w:tcPr>
                <w:p w:rsidR="00204D75" w:rsidRPr="001B51C3" w:rsidRDefault="00204D75" w:rsidP="00AB0F72">
                  <w:pPr>
                    <w:jc w:val="center"/>
                  </w:pPr>
                  <w:r w:rsidRPr="001B51C3">
                    <w:t>470</w:t>
                  </w:r>
                </w:p>
              </w:tc>
              <w:tc>
                <w:tcPr>
                  <w:tcW w:w="423" w:type="pct"/>
                  <w:vAlign w:val="center"/>
                </w:tcPr>
                <w:p w:rsidR="00204D75" w:rsidRPr="001B51C3" w:rsidRDefault="00204D75" w:rsidP="00AB0F72">
                  <w:pPr>
                    <w:jc w:val="center"/>
                  </w:pPr>
                  <w:r w:rsidRPr="001B51C3">
                    <w:t>0.021</w:t>
                  </w:r>
                </w:p>
              </w:tc>
              <w:tc>
                <w:tcPr>
                  <w:tcW w:w="337" w:type="pct"/>
                  <w:vAlign w:val="center"/>
                </w:tcPr>
                <w:p w:rsidR="00204D75" w:rsidRPr="001B51C3" w:rsidRDefault="00204D75" w:rsidP="00AB0F72">
                  <w:pPr>
                    <w:jc w:val="center"/>
                  </w:pPr>
                  <w:r w:rsidRPr="001B51C3">
                    <w:t>1.85</w:t>
                  </w:r>
                </w:p>
              </w:tc>
              <w:tc>
                <w:tcPr>
                  <w:tcW w:w="337" w:type="pct"/>
                  <w:vAlign w:val="center"/>
                </w:tcPr>
                <w:p w:rsidR="00204D75" w:rsidRPr="001B51C3" w:rsidRDefault="00204D75" w:rsidP="00AB0F72">
                  <w:pPr>
                    <w:jc w:val="center"/>
                  </w:pPr>
                  <w:r w:rsidRPr="001B51C3">
                    <w:t>0.84</w:t>
                  </w:r>
                </w:p>
              </w:tc>
              <w:tc>
                <w:tcPr>
                  <w:tcW w:w="423" w:type="pct"/>
                  <w:vAlign w:val="center"/>
                </w:tcPr>
                <w:p w:rsidR="00204D75" w:rsidRPr="001B51C3" w:rsidRDefault="00204D75" w:rsidP="00204D75">
                  <w:pPr>
                    <w:jc w:val="center"/>
                  </w:pPr>
                  <w:r w:rsidRPr="001B51C3">
                    <w:t>0.0</w:t>
                  </w:r>
                  <w:r w:rsidRPr="001B51C3">
                    <w:rPr>
                      <w:rFonts w:hint="eastAsia"/>
                    </w:rPr>
                    <w:t>03</w:t>
                  </w:r>
                </w:p>
              </w:tc>
              <w:tc>
                <w:tcPr>
                  <w:tcW w:w="209" w:type="pct"/>
                  <w:vAlign w:val="center"/>
                </w:tcPr>
                <w:p w:rsidR="00204D75" w:rsidRPr="001B51C3" w:rsidRDefault="00204D75" w:rsidP="00AB0F72">
                  <w:pPr>
                    <w:jc w:val="center"/>
                  </w:pPr>
                  <w:r w:rsidRPr="001B51C3">
                    <w:rPr>
                      <w:rFonts w:hint="eastAsia"/>
                    </w:rPr>
                    <w:t>50</w:t>
                  </w:r>
                </w:p>
              </w:tc>
              <w:tc>
                <w:tcPr>
                  <w:tcW w:w="209" w:type="pct"/>
                  <w:vMerge/>
                  <w:vAlign w:val="center"/>
                </w:tcPr>
                <w:p w:rsidR="00204D75" w:rsidRPr="001B51C3" w:rsidRDefault="00204D75" w:rsidP="00AB0F72">
                  <w:pPr>
                    <w:adjustRightInd w:val="0"/>
                    <w:snapToGrid w:val="0"/>
                    <w:jc w:val="center"/>
                    <w:rPr>
                      <w:szCs w:val="21"/>
                    </w:rPr>
                  </w:pPr>
                </w:p>
              </w:tc>
            </w:tr>
          </w:tbl>
          <w:p w:rsidR="00A47531" w:rsidRDefault="00AB0F72" w:rsidP="00AB0F72">
            <w:pPr>
              <w:adjustRightInd w:val="0"/>
              <w:snapToGrid w:val="0"/>
              <w:spacing w:line="360" w:lineRule="auto"/>
              <w:ind w:firstLineChars="200" w:firstLine="480"/>
              <w:rPr>
                <w:snapToGrid w:val="0"/>
                <w:sz w:val="24"/>
              </w:rPr>
            </w:pPr>
            <w:r w:rsidRPr="001B51C3">
              <w:rPr>
                <w:rFonts w:hint="eastAsia"/>
                <w:snapToGrid w:val="0"/>
                <w:sz w:val="24"/>
              </w:rPr>
              <w:t>根据上表计算结果可知，本项目需以</w:t>
            </w:r>
            <w:r w:rsidR="00204D75" w:rsidRPr="001B51C3">
              <w:rPr>
                <w:rFonts w:hint="eastAsia"/>
                <w:snapToGrid w:val="0"/>
                <w:sz w:val="24"/>
              </w:rPr>
              <w:t>一体化</w:t>
            </w:r>
            <w:r w:rsidRPr="001B51C3">
              <w:rPr>
                <w:rFonts w:hint="eastAsia"/>
                <w:snapToGrid w:val="0"/>
                <w:sz w:val="24"/>
              </w:rPr>
              <w:t>车间</w:t>
            </w:r>
            <w:r w:rsidR="00204D75" w:rsidRPr="001B51C3">
              <w:rPr>
                <w:rFonts w:hint="eastAsia"/>
                <w:snapToGrid w:val="0"/>
                <w:sz w:val="24"/>
              </w:rPr>
              <w:t>1</w:t>
            </w:r>
            <w:r w:rsidRPr="001B51C3">
              <w:rPr>
                <w:rFonts w:hint="eastAsia"/>
                <w:snapToGrid w:val="0"/>
                <w:sz w:val="24"/>
              </w:rPr>
              <w:t>为边界向外设置</w:t>
            </w:r>
            <w:r w:rsidRPr="001B51C3">
              <w:rPr>
                <w:rFonts w:hint="eastAsia"/>
                <w:snapToGrid w:val="0"/>
                <w:sz w:val="24"/>
              </w:rPr>
              <w:t>100m</w:t>
            </w:r>
            <w:r w:rsidRPr="001B51C3">
              <w:rPr>
                <w:rFonts w:hint="eastAsia"/>
                <w:snapToGrid w:val="0"/>
                <w:sz w:val="24"/>
              </w:rPr>
              <w:t>卫生防护距离。原项目以</w:t>
            </w:r>
            <w:r w:rsidR="001B51C3" w:rsidRPr="001B51C3">
              <w:rPr>
                <w:rFonts w:hint="eastAsia"/>
                <w:snapToGrid w:val="0"/>
                <w:sz w:val="24"/>
              </w:rPr>
              <w:t>一体化车间</w:t>
            </w:r>
            <w:r w:rsidR="001B51C3" w:rsidRPr="001B51C3">
              <w:rPr>
                <w:rFonts w:hint="eastAsia"/>
                <w:snapToGrid w:val="0"/>
                <w:sz w:val="24"/>
              </w:rPr>
              <w:t>1</w:t>
            </w:r>
            <w:r w:rsidRPr="001B51C3">
              <w:rPr>
                <w:rFonts w:hint="eastAsia"/>
                <w:snapToGrid w:val="0"/>
                <w:sz w:val="24"/>
              </w:rPr>
              <w:t>设置</w:t>
            </w:r>
            <w:r w:rsidRPr="001B51C3">
              <w:rPr>
                <w:rFonts w:hint="eastAsia"/>
                <w:snapToGrid w:val="0"/>
                <w:sz w:val="24"/>
              </w:rPr>
              <w:t>100m</w:t>
            </w:r>
            <w:r w:rsidR="001B51C3" w:rsidRPr="001B51C3">
              <w:rPr>
                <w:rFonts w:hint="eastAsia"/>
                <w:snapToGrid w:val="0"/>
                <w:sz w:val="24"/>
              </w:rPr>
              <w:t>的卫生防护距离，因此本项目建成后，全厂仍以一体化车间</w:t>
            </w:r>
            <w:r w:rsidR="001B51C3" w:rsidRPr="001B51C3">
              <w:rPr>
                <w:rFonts w:hint="eastAsia"/>
                <w:snapToGrid w:val="0"/>
                <w:sz w:val="24"/>
              </w:rPr>
              <w:t>1</w:t>
            </w:r>
            <w:r w:rsidRPr="001B51C3">
              <w:rPr>
                <w:rFonts w:hint="eastAsia"/>
                <w:snapToGrid w:val="0"/>
                <w:sz w:val="24"/>
              </w:rPr>
              <w:t>设置</w:t>
            </w:r>
            <w:r w:rsidRPr="001B51C3">
              <w:rPr>
                <w:rFonts w:hint="eastAsia"/>
                <w:snapToGrid w:val="0"/>
                <w:sz w:val="24"/>
              </w:rPr>
              <w:t>100m</w:t>
            </w:r>
            <w:r w:rsidRPr="001B51C3">
              <w:rPr>
                <w:rFonts w:hint="eastAsia"/>
                <w:snapToGrid w:val="0"/>
                <w:sz w:val="24"/>
              </w:rPr>
              <w:t>的卫生防护距离。根据现场勘查，本项目卫生防护距离内无敏感目标，故本项目无组织排放废气对周围环境影响较小</w:t>
            </w:r>
            <w:r w:rsidR="004308D8" w:rsidRPr="001B51C3">
              <w:rPr>
                <w:snapToGrid w:val="0"/>
                <w:sz w:val="24"/>
              </w:rPr>
              <w:t>。</w:t>
            </w:r>
          </w:p>
          <w:p w:rsidR="00A47531" w:rsidRDefault="004308D8">
            <w:pPr>
              <w:snapToGrid w:val="0"/>
              <w:spacing w:line="360" w:lineRule="auto"/>
              <w:ind w:firstLineChars="200" w:firstLine="480"/>
              <w:rPr>
                <w:sz w:val="24"/>
              </w:rPr>
            </w:pPr>
            <w:r>
              <w:rPr>
                <w:sz w:val="24"/>
              </w:rPr>
              <w:t>2</w:t>
            </w:r>
            <w:r>
              <w:rPr>
                <w:sz w:val="24"/>
              </w:rPr>
              <w:t>、水环境影响分析</w:t>
            </w:r>
          </w:p>
          <w:p w:rsidR="0096304F" w:rsidRPr="0096304F" w:rsidRDefault="0096304F" w:rsidP="0096304F">
            <w:pPr>
              <w:autoSpaceDE w:val="0"/>
              <w:autoSpaceDN w:val="0"/>
              <w:adjustRightInd w:val="0"/>
              <w:snapToGrid w:val="0"/>
              <w:spacing w:line="360" w:lineRule="auto"/>
              <w:ind w:firstLineChars="200" w:firstLine="480"/>
              <w:jc w:val="left"/>
              <w:rPr>
                <w:kern w:val="0"/>
                <w:sz w:val="24"/>
              </w:rPr>
            </w:pPr>
            <w:r w:rsidRPr="0096304F">
              <w:rPr>
                <w:rFonts w:hint="eastAsia"/>
                <w:kern w:val="0"/>
                <w:sz w:val="24"/>
              </w:rPr>
              <w:t>本次扩建项目产生废水量为</w:t>
            </w:r>
            <w:r w:rsidR="00CA637E">
              <w:rPr>
                <w:rFonts w:hint="eastAsia"/>
                <w:kern w:val="0"/>
                <w:sz w:val="24"/>
              </w:rPr>
              <w:t>100</w:t>
            </w:r>
            <w:r w:rsidRPr="0096304F">
              <w:rPr>
                <w:rFonts w:hint="eastAsia"/>
                <w:kern w:val="0"/>
                <w:sz w:val="24"/>
              </w:rPr>
              <w:t>0t/a</w:t>
            </w:r>
            <w:r w:rsidRPr="0096304F">
              <w:rPr>
                <w:rFonts w:hint="eastAsia"/>
                <w:kern w:val="0"/>
                <w:sz w:val="24"/>
              </w:rPr>
              <w:t>，扩建后全厂产生废水量为</w:t>
            </w:r>
            <w:r w:rsidRPr="0096304F">
              <w:rPr>
                <w:rFonts w:hint="eastAsia"/>
                <w:kern w:val="0"/>
                <w:sz w:val="24"/>
              </w:rPr>
              <w:t>2</w:t>
            </w:r>
            <w:r w:rsidR="00CA637E">
              <w:rPr>
                <w:rFonts w:hint="eastAsia"/>
                <w:kern w:val="0"/>
                <w:sz w:val="24"/>
              </w:rPr>
              <w:t>9</w:t>
            </w:r>
            <w:r w:rsidRPr="0096304F">
              <w:rPr>
                <w:rFonts w:hint="eastAsia"/>
                <w:kern w:val="0"/>
                <w:sz w:val="24"/>
              </w:rPr>
              <w:t>513.32t/a</w:t>
            </w:r>
            <w:r w:rsidRPr="0096304F">
              <w:rPr>
                <w:rFonts w:hint="eastAsia"/>
                <w:kern w:val="0"/>
                <w:sz w:val="24"/>
              </w:rPr>
              <w:t>，项目产生的废水经厂内污水处理站处理达接管标准后排入高新区北部污水处理厂集中处理，尾水处理达《城镇污水处理厂污染物排放标准》（</w:t>
            </w:r>
            <w:r w:rsidRPr="0096304F">
              <w:rPr>
                <w:rFonts w:hint="eastAsia"/>
                <w:kern w:val="0"/>
                <w:sz w:val="24"/>
              </w:rPr>
              <w:t>GB18918-2002</w:t>
            </w:r>
            <w:r w:rsidRPr="0096304F">
              <w:rPr>
                <w:rFonts w:hint="eastAsia"/>
                <w:kern w:val="0"/>
                <w:sz w:val="24"/>
              </w:rPr>
              <w:t>）表</w:t>
            </w:r>
            <w:r w:rsidRPr="0096304F">
              <w:rPr>
                <w:rFonts w:hint="eastAsia"/>
                <w:kern w:val="0"/>
                <w:sz w:val="24"/>
              </w:rPr>
              <w:t>1</w:t>
            </w:r>
            <w:r w:rsidRPr="0096304F">
              <w:rPr>
                <w:rFonts w:hint="eastAsia"/>
                <w:kern w:val="0"/>
                <w:sz w:val="24"/>
              </w:rPr>
              <w:t>中的一级</w:t>
            </w:r>
            <w:r w:rsidRPr="0096304F">
              <w:rPr>
                <w:rFonts w:hint="eastAsia"/>
                <w:kern w:val="0"/>
                <w:sz w:val="24"/>
              </w:rPr>
              <w:t>A</w:t>
            </w:r>
            <w:r w:rsidRPr="0096304F">
              <w:rPr>
                <w:rFonts w:hint="eastAsia"/>
                <w:kern w:val="0"/>
                <w:sz w:val="24"/>
              </w:rPr>
              <w:t>标准后排入朱家山河。</w:t>
            </w:r>
          </w:p>
          <w:p w:rsidR="00A47531" w:rsidRPr="003272B0" w:rsidRDefault="0096304F" w:rsidP="0096304F">
            <w:pPr>
              <w:autoSpaceDE w:val="0"/>
              <w:autoSpaceDN w:val="0"/>
              <w:adjustRightInd w:val="0"/>
              <w:snapToGrid w:val="0"/>
              <w:spacing w:line="360" w:lineRule="auto"/>
              <w:ind w:firstLineChars="200" w:firstLine="480"/>
              <w:jc w:val="left"/>
              <w:rPr>
                <w:kern w:val="0"/>
                <w:sz w:val="24"/>
              </w:rPr>
            </w:pPr>
            <w:r w:rsidRPr="0096304F">
              <w:rPr>
                <w:rFonts w:hint="eastAsia"/>
                <w:kern w:val="0"/>
                <w:sz w:val="24"/>
              </w:rPr>
              <w:t>高新区北部污水处理厂已建成运行，并通过了环保验收，本报告书不进行地表水环境影响预测评价。本项目生产废水量及水质，出水能稳定达到南京高新区北部污水处理厂接管要求，经进一步处理后，环境贡献值较小，不会对受纳水体（朱家山河）产生明显影响。</w:t>
            </w:r>
          </w:p>
          <w:p w:rsidR="00A47531" w:rsidRDefault="004308D8">
            <w:pPr>
              <w:spacing w:line="360" w:lineRule="auto"/>
              <w:ind w:firstLine="635"/>
              <w:rPr>
                <w:kern w:val="0"/>
                <w:sz w:val="24"/>
              </w:rPr>
            </w:pPr>
            <w:r>
              <w:rPr>
                <w:kern w:val="0"/>
                <w:sz w:val="24"/>
              </w:rPr>
              <w:t>3</w:t>
            </w:r>
            <w:r>
              <w:rPr>
                <w:kern w:val="0"/>
                <w:sz w:val="24"/>
              </w:rPr>
              <w:t>、声环境影响分析</w:t>
            </w:r>
          </w:p>
          <w:p w:rsidR="003F0637" w:rsidRPr="0096304F" w:rsidRDefault="0096304F" w:rsidP="0096304F">
            <w:pPr>
              <w:spacing w:line="460" w:lineRule="exact"/>
              <w:ind w:firstLineChars="200" w:firstLine="480"/>
              <w:rPr>
                <w:sz w:val="24"/>
              </w:rPr>
            </w:pPr>
            <w:r w:rsidRPr="0096304F">
              <w:rPr>
                <w:rFonts w:hint="eastAsia"/>
                <w:sz w:val="24"/>
              </w:rPr>
              <w:t>本项目噪声污染源主要有</w:t>
            </w:r>
            <w:r w:rsidR="006B415A">
              <w:rPr>
                <w:rFonts w:hint="eastAsia"/>
                <w:sz w:val="24"/>
              </w:rPr>
              <w:t>压缩机</w:t>
            </w:r>
            <w:r w:rsidRPr="0096304F">
              <w:rPr>
                <w:rFonts w:hint="eastAsia"/>
                <w:sz w:val="24"/>
              </w:rPr>
              <w:t>、泵等。各噪声源强约</w:t>
            </w:r>
            <w:r w:rsidRPr="0096304F">
              <w:rPr>
                <w:rFonts w:hint="eastAsia"/>
                <w:sz w:val="24"/>
              </w:rPr>
              <w:t>80dB(A)</w:t>
            </w:r>
            <w:r w:rsidRPr="0096304F">
              <w:rPr>
                <w:rFonts w:hint="eastAsia"/>
                <w:sz w:val="24"/>
              </w:rPr>
              <w:t>，设计中采取了隔声等</w:t>
            </w:r>
            <w:r w:rsidRPr="0096304F">
              <w:rPr>
                <w:rFonts w:hint="eastAsia"/>
                <w:sz w:val="24"/>
              </w:rPr>
              <w:lastRenderedPageBreak/>
              <w:t>降噪措施，以减轻对周围环境的影响。本项目噪声产生情况见表</w:t>
            </w:r>
            <w:r w:rsidRPr="0096304F">
              <w:rPr>
                <w:rFonts w:hint="eastAsia"/>
                <w:sz w:val="24"/>
              </w:rPr>
              <w:t>7-</w:t>
            </w:r>
            <w:r w:rsidR="00E76594">
              <w:rPr>
                <w:rFonts w:hint="eastAsia"/>
                <w:sz w:val="24"/>
              </w:rPr>
              <w:t>8</w:t>
            </w:r>
            <w:r w:rsidRPr="0096304F">
              <w:rPr>
                <w:rFonts w:hint="eastAsia"/>
                <w:sz w:val="24"/>
              </w:rPr>
              <w:t>。</w:t>
            </w:r>
          </w:p>
          <w:p w:rsidR="00A47531" w:rsidRDefault="004308D8">
            <w:pPr>
              <w:spacing w:line="360" w:lineRule="auto"/>
              <w:ind w:firstLineChars="200" w:firstLine="422"/>
              <w:jc w:val="center"/>
              <w:rPr>
                <w:b/>
                <w:kern w:val="0"/>
                <w:szCs w:val="21"/>
              </w:rPr>
            </w:pPr>
            <w:r w:rsidRPr="00FE7339">
              <w:rPr>
                <w:b/>
                <w:kern w:val="0"/>
                <w:szCs w:val="21"/>
              </w:rPr>
              <w:t>表</w:t>
            </w:r>
            <w:r w:rsidRPr="00FE7339">
              <w:rPr>
                <w:b/>
                <w:kern w:val="0"/>
                <w:szCs w:val="21"/>
              </w:rPr>
              <w:t>7-</w:t>
            </w:r>
            <w:r w:rsidR="00E76594">
              <w:rPr>
                <w:rFonts w:hint="eastAsia"/>
                <w:b/>
                <w:kern w:val="0"/>
                <w:szCs w:val="21"/>
              </w:rPr>
              <w:t>8</w:t>
            </w:r>
            <w:r w:rsidRPr="00FE7339">
              <w:rPr>
                <w:b/>
                <w:kern w:val="0"/>
                <w:szCs w:val="21"/>
              </w:rPr>
              <w:t>噪声源情况表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00"/>
              <w:gridCol w:w="2130"/>
              <w:gridCol w:w="1045"/>
              <w:gridCol w:w="1791"/>
              <w:gridCol w:w="895"/>
              <w:gridCol w:w="3125"/>
            </w:tblGrid>
            <w:tr w:rsidR="0096304F" w:rsidRPr="00F3186C" w:rsidTr="0013494D">
              <w:trPr>
                <w:trHeight w:val="340"/>
                <w:tblHeader/>
                <w:jc w:val="center"/>
              </w:trPr>
              <w:tc>
                <w:tcPr>
                  <w:tcW w:w="313"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序号</w:t>
                  </w:r>
                </w:p>
              </w:tc>
              <w:tc>
                <w:tcPr>
                  <w:tcW w:w="1111"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设备</w:t>
                  </w:r>
                </w:p>
                <w:p w:rsidR="0096304F" w:rsidRPr="00F3186C" w:rsidRDefault="0096304F" w:rsidP="0096304F">
                  <w:pPr>
                    <w:adjustRightInd w:val="0"/>
                    <w:snapToGrid w:val="0"/>
                    <w:jc w:val="center"/>
                    <w:rPr>
                      <w:b/>
                      <w:szCs w:val="21"/>
                    </w:rPr>
                  </w:pPr>
                  <w:r w:rsidRPr="00F3186C">
                    <w:rPr>
                      <w:rFonts w:hint="eastAsia"/>
                      <w:b/>
                      <w:szCs w:val="21"/>
                    </w:rPr>
                    <w:t>名称</w:t>
                  </w:r>
                </w:p>
              </w:tc>
              <w:tc>
                <w:tcPr>
                  <w:tcW w:w="545"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等效声级</w:t>
                  </w:r>
                </w:p>
              </w:tc>
              <w:tc>
                <w:tcPr>
                  <w:tcW w:w="934"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所在车间</w:t>
                  </w:r>
                </w:p>
                <w:p w:rsidR="0096304F" w:rsidRPr="00F3186C" w:rsidRDefault="0096304F" w:rsidP="0096304F">
                  <w:pPr>
                    <w:adjustRightInd w:val="0"/>
                    <w:snapToGrid w:val="0"/>
                    <w:jc w:val="center"/>
                    <w:rPr>
                      <w:b/>
                      <w:szCs w:val="21"/>
                    </w:rPr>
                  </w:pPr>
                  <w:r w:rsidRPr="00F3186C">
                    <w:rPr>
                      <w:rFonts w:hint="eastAsia"/>
                      <w:b/>
                      <w:szCs w:val="21"/>
                    </w:rPr>
                    <w:t>（工段）名称</w:t>
                  </w:r>
                </w:p>
              </w:tc>
              <w:tc>
                <w:tcPr>
                  <w:tcW w:w="467"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数量</w:t>
                  </w:r>
                </w:p>
              </w:tc>
              <w:tc>
                <w:tcPr>
                  <w:tcW w:w="1630" w:type="pct"/>
                  <w:tcBorders>
                    <w:top w:val="single" w:sz="12" w:space="0" w:color="auto"/>
                    <w:bottom w:val="single" w:sz="12" w:space="0" w:color="auto"/>
                  </w:tcBorders>
                  <w:vAlign w:val="center"/>
                  <w:hideMark/>
                </w:tcPr>
                <w:p w:rsidR="0096304F" w:rsidRPr="00F3186C" w:rsidRDefault="0096304F" w:rsidP="0096304F">
                  <w:pPr>
                    <w:adjustRightInd w:val="0"/>
                    <w:snapToGrid w:val="0"/>
                    <w:jc w:val="center"/>
                    <w:rPr>
                      <w:b/>
                      <w:szCs w:val="21"/>
                    </w:rPr>
                  </w:pPr>
                  <w:r w:rsidRPr="00F3186C">
                    <w:rPr>
                      <w:rFonts w:hint="eastAsia"/>
                      <w:b/>
                      <w:szCs w:val="21"/>
                    </w:rPr>
                    <w:t>距最近厂界</w:t>
                  </w:r>
                </w:p>
                <w:p w:rsidR="0096304F" w:rsidRPr="00F3186C" w:rsidRDefault="0096304F" w:rsidP="0096304F">
                  <w:pPr>
                    <w:adjustRightInd w:val="0"/>
                    <w:snapToGrid w:val="0"/>
                    <w:jc w:val="center"/>
                    <w:rPr>
                      <w:b/>
                      <w:szCs w:val="21"/>
                    </w:rPr>
                  </w:pPr>
                  <w:r w:rsidRPr="00F3186C">
                    <w:rPr>
                      <w:rFonts w:hint="eastAsia"/>
                      <w:b/>
                      <w:szCs w:val="21"/>
                    </w:rPr>
                    <w:t>位置</w:t>
                  </w:r>
                  <w:r w:rsidRPr="00F3186C">
                    <w:rPr>
                      <w:b/>
                      <w:szCs w:val="21"/>
                    </w:rPr>
                    <w:t>(m)</w:t>
                  </w:r>
                </w:p>
              </w:tc>
            </w:tr>
            <w:tr w:rsidR="00CA637E" w:rsidRPr="00F3186C" w:rsidTr="0013494D">
              <w:trPr>
                <w:trHeight w:val="340"/>
                <w:jc w:val="center"/>
              </w:trPr>
              <w:tc>
                <w:tcPr>
                  <w:tcW w:w="313" w:type="pct"/>
                  <w:tcBorders>
                    <w:top w:val="single" w:sz="12" w:space="0" w:color="auto"/>
                  </w:tcBorders>
                  <w:vAlign w:val="center"/>
                  <w:hideMark/>
                </w:tcPr>
                <w:p w:rsidR="00CA637E" w:rsidRPr="00F3186C" w:rsidRDefault="00CA637E" w:rsidP="0096304F">
                  <w:pPr>
                    <w:adjustRightInd w:val="0"/>
                    <w:snapToGrid w:val="0"/>
                    <w:jc w:val="center"/>
                    <w:rPr>
                      <w:szCs w:val="21"/>
                    </w:rPr>
                  </w:pPr>
                  <w:r w:rsidRPr="00F3186C">
                    <w:rPr>
                      <w:rFonts w:hint="eastAsia"/>
                      <w:szCs w:val="21"/>
                    </w:rPr>
                    <w:t>1</w:t>
                  </w:r>
                </w:p>
              </w:tc>
              <w:tc>
                <w:tcPr>
                  <w:tcW w:w="1111" w:type="pct"/>
                  <w:tcBorders>
                    <w:top w:val="single" w:sz="12" w:space="0" w:color="auto"/>
                  </w:tcBorders>
                  <w:vAlign w:val="center"/>
                  <w:hideMark/>
                </w:tcPr>
                <w:p w:rsidR="00CA637E" w:rsidRPr="00F3186C" w:rsidRDefault="00CA637E" w:rsidP="00CA637E">
                  <w:pPr>
                    <w:adjustRightInd w:val="0"/>
                    <w:snapToGrid w:val="0"/>
                    <w:jc w:val="center"/>
                    <w:rPr>
                      <w:szCs w:val="21"/>
                    </w:rPr>
                  </w:pPr>
                  <w:r w:rsidRPr="00F3186C">
                    <w:rPr>
                      <w:rFonts w:hAnsi="宋体" w:hint="eastAsia"/>
                      <w:szCs w:val="21"/>
                    </w:rPr>
                    <w:t>无密封自吸泵</w:t>
                  </w:r>
                </w:p>
              </w:tc>
              <w:tc>
                <w:tcPr>
                  <w:tcW w:w="545" w:type="pct"/>
                  <w:tcBorders>
                    <w:top w:val="single" w:sz="12" w:space="0" w:color="auto"/>
                  </w:tcBorders>
                  <w:vAlign w:val="center"/>
                  <w:hideMark/>
                </w:tcPr>
                <w:p w:rsidR="00CA637E" w:rsidRPr="00F3186C" w:rsidRDefault="00CA637E" w:rsidP="00CA637E">
                  <w:pPr>
                    <w:adjustRightInd w:val="0"/>
                    <w:snapToGrid w:val="0"/>
                    <w:jc w:val="center"/>
                    <w:rPr>
                      <w:szCs w:val="21"/>
                    </w:rPr>
                  </w:pPr>
                  <w:r w:rsidRPr="00F3186C">
                    <w:rPr>
                      <w:rFonts w:hint="eastAsia"/>
                      <w:szCs w:val="21"/>
                    </w:rPr>
                    <w:t>75</w:t>
                  </w:r>
                </w:p>
              </w:tc>
              <w:tc>
                <w:tcPr>
                  <w:tcW w:w="934" w:type="pct"/>
                  <w:tcBorders>
                    <w:top w:val="single" w:sz="12" w:space="0" w:color="auto"/>
                  </w:tcBorders>
                  <w:vAlign w:val="center"/>
                  <w:hideMark/>
                </w:tcPr>
                <w:p w:rsidR="00CA637E" w:rsidRPr="00F3186C" w:rsidRDefault="00CA637E" w:rsidP="00CA637E">
                  <w:pPr>
                    <w:adjustRightInd w:val="0"/>
                    <w:snapToGrid w:val="0"/>
                    <w:jc w:val="center"/>
                    <w:rPr>
                      <w:szCs w:val="21"/>
                    </w:rPr>
                  </w:pPr>
                  <w:r w:rsidRPr="00F3186C">
                    <w:rPr>
                      <w:rFonts w:hint="eastAsia"/>
                      <w:szCs w:val="21"/>
                    </w:rPr>
                    <w:t>发酵车间</w:t>
                  </w:r>
                </w:p>
              </w:tc>
              <w:tc>
                <w:tcPr>
                  <w:tcW w:w="467" w:type="pct"/>
                  <w:tcBorders>
                    <w:top w:val="single" w:sz="12" w:space="0" w:color="auto"/>
                  </w:tcBorders>
                  <w:vAlign w:val="center"/>
                  <w:hideMark/>
                </w:tcPr>
                <w:p w:rsidR="00CA637E" w:rsidRPr="00F3186C" w:rsidRDefault="00CA637E" w:rsidP="00CA637E">
                  <w:pPr>
                    <w:adjustRightInd w:val="0"/>
                    <w:snapToGrid w:val="0"/>
                    <w:jc w:val="center"/>
                    <w:rPr>
                      <w:szCs w:val="21"/>
                    </w:rPr>
                  </w:pPr>
                  <w:r w:rsidRPr="00F3186C">
                    <w:rPr>
                      <w:rFonts w:hint="eastAsia"/>
                      <w:szCs w:val="21"/>
                    </w:rPr>
                    <w:t>1</w:t>
                  </w:r>
                </w:p>
              </w:tc>
              <w:tc>
                <w:tcPr>
                  <w:tcW w:w="1630" w:type="pct"/>
                  <w:tcBorders>
                    <w:top w:val="single" w:sz="12" w:space="0" w:color="auto"/>
                  </w:tcBorders>
                  <w:vAlign w:val="center"/>
                  <w:hideMark/>
                </w:tcPr>
                <w:p w:rsidR="00CA637E" w:rsidRPr="00F3186C" w:rsidRDefault="00CA637E" w:rsidP="00CA637E">
                  <w:pPr>
                    <w:adjustRightInd w:val="0"/>
                    <w:snapToGrid w:val="0"/>
                    <w:jc w:val="center"/>
                    <w:rPr>
                      <w:szCs w:val="21"/>
                    </w:rPr>
                  </w:pPr>
                  <w:r w:rsidRPr="00F3186C">
                    <w:rPr>
                      <w:rFonts w:hint="eastAsia"/>
                      <w:szCs w:val="21"/>
                    </w:rPr>
                    <w:t>东，</w:t>
                  </w:r>
                  <w:r w:rsidRPr="00F3186C">
                    <w:rPr>
                      <w:rFonts w:hint="eastAsia"/>
                      <w:szCs w:val="21"/>
                    </w:rPr>
                    <w:t>30</w:t>
                  </w:r>
                </w:p>
              </w:tc>
            </w:tr>
            <w:tr w:rsidR="00CA637E" w:rsidRPr="00F3186C" w:rsidTr="0013494D">
              <w:trPr>
                <w:trHeight w:val="340"/>
                <w:jc w:val="center"/>
              </w:trPr>
              <w:tc>
                <w:tcPr>
                  <w:tcW w:w="313" w:type="pct"/>
                  <w:vAlign w:val="center"/>
                  <w:hideMark/>
                </w:tcPr>
                <w:p w:rsidR="00CA637E" w:rsidRPr="00F3186C" w:rsidRDefault="00CA637E" w:rsidP="0096304F">
                  <w:pPr>
                    <w:adjustRightInd w:val="0"/>
                    <w:snapToGrid w:val="0"/>
                    <w:jc w:val="center"/>
                    <w:rPr>
                      <w:szCs w:val="21"/>
                    </w:rPr>
                  </w:pPr>
                  <w:r w:rsidRPr="00F3186C">
                    <w:rPr>
                      <w:rFonts w:hint="eastAsia"/>
                      <w:szCs w:val="21"/>
                    </w:rPr>
                    <w:t>2</w:t>
                  </w:r>
                </w:p>
              </w:tc>
              <w:tc>
                <w:tcPr>
                  <w:tcW w:w="1111" w:type="pct"/>
                  <w:vAlign w:val="center"/>
                  <w:hideMark/>
                </w:tcPr>
                <w:p w:rsidR="00CA637E" w:rsidRPr="00F3186C" w:rsidRDefault="00CA637E" w:rsidP="00CA637E">
                  <w:pPr>
                    <w:adjustRightInd w:val="0"/>
                    <w:snapToGrid w:val="0"/>
                    <w:jc w:val="center"/>
                    <w:rPr>
                      <w:rFonts w:hAnsi="宋体"/>
                      <w:szCs w:val="21"/>
                    </w:rPr>
                  </w:pPr>
                  <w:r w:rsidRPr="00F3186C">
                    <w:rPr>
                      <w:rFonts w:hAnsi="宋体" w:hint="eastAsia"/>
                      <w:szCs w:val="21"/>
                    </w:rPr>
                    <w:t>压缩机</w:t>
                  </w:r>
                </w:p>
              </w:tc>
              <w:tc>
                <w:tcPr>
                  <w:tcW w:w="545" w:type="pct"/>
                  <w:vAlign w:val="center"/>
                  <w:hideMark/>
                </w:tcPr>
                <w:p w:rsidR="00CA637E" w:rsidRPr="00F3186C" w:rsidRDefault="00CA637E" w:rsidP="00CA637E">
                  <w:pPr>
                    <w:adjustRightInd w:val="0"/>
                    <w:snapToGrid w:val="0"/>
                    <w:jc w:val="center"/>
                    <w:rPr>
                      <w:szCs w:val="21"/>
                    </w:rPr>
                  </w:pPr>
                  <w:r w:rsidRPr="00F3186C">
                    <w:rPr>
                      <w:rFonts w:hint="eastAsia"/>
                      <w:szCs w:val="21"/>
                    </w:rPr>
                    <w:t>85</w:t>
                  </w:r>
                </w:p>
              </w:tc>
              <w:tc>
                <w:tcPr>
                  <w:tcW w:w="934" w:type="pct"/>
                  <w:vAlign w:val="center"/>
                  <w:hideMark/>
                </w:tcPr>
                <w:p w:rsidR="00CA637E" w:rsidRPr="00F3186C" w:rsidRDefault="00CA637E" w:rsidP="00CA637E">
                  <w:pPr>
                    <w:adjustRightInd w:val="0"/>
                    <w:snapToGrid w:val="0"/>
                    <w:jc w:val="center"/>
                    <w:rPr>
                      <w:szCs w:val="21"/>
                    </w:rPr>
                  </w:pPr>
                  <w:r w:rsidRPr="00F3186C">
                    <w:rPr>
                      <w:rFonts w:hint="eastAsia"/>
                      <w:szCs w:val="21"/>
                    </w:rPr>
                    <w:t>一体化车间</w:t>
                  </w:r>
                  <w:r w:rsidRPr="00F3186C">
                    <w:rPr>
                      <w:rFonts w:hint="eastAsia"/>
                      <w:szCs w:val="21"/>
                    </w:rPr>
                    <w:t>1</w:t>
                  </w:r>
                </w:p>
              </w:tc>
              <w:tc>
                <w:tcPr>
                  <w:tcW w:w="467" w:type="pct"/>
                  <w:vAlign w:val="center"/>
                  <w:hideMark/>
                </w:tcPr>
                <w:p w:rsidR="00CA637E" w:rsidRPr="00F3186C" w:rsidRDefault="006B415A" w:rsidP="00CA637E">
                  <w:pPr>
                    <w:adjustRightInd w:val="0"/>
                    <w:snapToGrid w:val="0"/>
                    <w:jc w:val="center"/>
                    <w:rPr>
                      <w:szCs w:val="21"/>
                    </w:rPr>
                  </w:pPr>
                  <w:r>
                    <w:rPr>
                      <w:rFonts w:hint="eastAsia"/>
                      <w:szCs w:val="21"/>
                    </w:rPr>
                    <w:t>1</w:t>
                  </w:r>
                </w:p>
              </w:tc>
              <w:tc>
                <w:tcPr>
                  <w:tcW w:w="1630" w:type="pct"/>
                  <w:vAlign w:val="center"/>
                  <w:hideMark/>
                </w:tcPr>
                <w:p w:rsidR="00CA637E" w:rsidRPr="00F3186C" w:rsidRDefault="00CA637E" w:rsidP="00CA637E">
                  <w:pPr>
                    <w:adjustRightInd w:val="0"/>
                    <w:snapToGrid w:val="0"/>
                    <w:jc w:val="center"/>
                    <w:rPr>
                      <w:szCs w:val="21"/>
                    </w:rPr>
                  </w:pPr>
                  <w:r w:rsidRPr="00F3186C">
                    <w:rPr>
                      <w:rFonts w:hint="eastAsia"/>
                      <w:szCs w:val="21"/>
                    </w:rPr>
                    <w:t>东，</w:t>
                  </w:r>
                  <w:r w:rsidRPr="00F3186C">
                    <w:rPr>
                      <w:rFonts w:hint="eastAsia"/>
                      <w:szCs w:val="21"/>
                    </w:rPr>
                    <w:t>40</w:t>
                  </w:r>
                </w:p>
              </w:tc>
            </w:tr>
          </w:tbl>
          <w:p w:rsidR="00A47531" w:rsidRDefault="004308D8" w:rsidP="0096304F">
            <w:pPr>
              <w:adjustRightInd w:val="0"/>
              <w:spacing w:line="360" w:lineRule="auto"/>
              <w:ind w:firstLineChars="200" w:firstLine="480"/>
              <w:jc w:val="left"/>
              <w:rPr>
                <w:sz w:val="24"/>
              </w:rPr>
            </w:pPr>
            <w:r>
              <w:rPr>
                <w:sz w:val="24"/>
              </w:rPr>
              <w:t>噪声预测模式如下：</w:t>
            </w:r>
          </w:p>
          <w:p w:rsidR="00A47531" w:rsidRDefault="004308D8">
            <w:pPr>
              <w:adjustRightInd w:val="0"/>
              <w:spacing w:line="360" w:lineRule="auto"/>
              <w:ind w:firstLine="561"/>
              <w:jc w:val="left"/>
              <w:rPr>
                <w:sz w:val="24"/>
              </w:rPr>
            </w:pPr>
            <w:r>
              <w:rPr>
                <w:sz w:val="24"/>
              </w:rPr>
              <w:t>（</w:t>
            </w:r>
            <w:r>
              <w:rPr>
                <w:sz w:val="24"/>
              </w:rPr>
              <w:t>1</w:t>
            </w:r>
            <w:r>
              <w:rPr>
                <w:sz w:val="24"/>
              </w:rPr>
              <w:t>）噪声衰减模式</w:t>
            </w:r>
          </w:p>
          <w:p w:rsidR="00A47531" w:rsidRDefault="004308D8">
            <w:pPr>
              <w:adjustRightInd w:val="0"/>
              <w:spacing w:line="360" w:lineRule="auto"/>
              <w:jc w:val="center"/>
              <w:rPr>
                <w:sz w:val="24"/>
              </w:rPr>
            </w:pPr>
            <w:r>
              <w:rPr>
                <w:sz w:val="24"/>
              </w:rPr>
              <w:t>L</w:t>
            </w:r>
            <w:r>
              <w:rPr>
                <w:sz w:val="24"/>
                <w:vertAlign w:val="subscript"/>
              </w:rPr>
              <w:t>A</w:t>
            </w:r>
            <w:r>
              <w:rPr>
                <w:sz w:val="24"/>
              </w:rPr>
              <w:t>（</w:t>
            </w:r>
            <w:r>
              <w:rPr>
                <w:sz w:val="24"/>
              </w:rPr>
              <w:t>r</w:t>
            </w:r>
            <w:r>
              <w:rPr>
                <w:sz w:val="24"/>
              </w:rPr>
              <w:t>）</w:t>
            </w:r>
            <w:r>
              <w:rPr>
                <w:sz w:val="24"/>
              </w:rPr>
              <w:t>= L</w:t>
            </w:r>
            <w:r>
              <w:rPr>
                <w:sz w:val="24"/>
                <w:vertAlign w:val="subscript"/>
              </w:rPr>
              <w:t>WA</w:t>
            </w:r>
            <w:r>
              <w:rPr>
                <w:sz w:val="24"/>
              </w:rPr>
              <w:t>-( A</w:t>
            </w:r>
            <w:r>
              <w:rPr>
                <w:sz w:val="24"/>
                <w:vertAlign w:val="subscript"/>
              </w:rPr>
              <w:t>div</w:t>
            </w:r>
            <w:r>
              <w:rPr>
                <w:sz w:val="24"/>
              </w:rPr>
              <w:t>+A</w:t>
            </w:r>
            <w:r>
              <w:rPr>
                <w:sz w:val="24"/>
                <w:vertAlign w:val="subscript"/>
              </w:rPr>
              <w:t>atm</w:t>
            </w:r>
            <w:r>
              <w:rPr>
                <w:sz w:val="24"/>
              </w:rPr>
              <w:t>+A</w:t>
            </w:r>
            <w:r>
              <w:rPr>
                <w:sz w:val="24"/>
                <w:vertAlign w:val="subscript"/>
              </w:rPr>
              <w:t>exc</w:t>
            </w:r>
            <w:r>
              <w:rPr>
                <w:sz w:val="24"/>
              </w:rPr>
              <w:t>)</w:t>
            </w:r>
          </w:p>
          <w:p w:rsidR="00A47531" w:rsidRDefault="004308D8">
            <w:pPr>
              <w:adjustRightInd w:val="0"/>
              <w:spacing w:line="360" w:lineRule="auto"/>
              <w:ind w:firstLine="560"/>
              <w:jc w:val="left"/>
              <w:rPr>
                <w:sz w:val="24"/>
              </w:rPr>
            </w:pPr>
            <w:r>
              <w:rPr>
                <w:sz w:val="24"/>
              </w:rPr>
              <w:t>式中：</w:t>
            </w:r>
            <w:r>
              <w:rPr>
                <w:sz w:val="24"/>
              </w:rPr>
              <w:t>A</w:t>
            </w:r>
            <w:r>
              <w:rPr>
                <w:sz w:val="24"/>
                <w:vertAlign w:val="subscript"/>
              </w:rPr>
              <w:t>div</w:t>
            </w:r>
            <w:r>
              <w:rPr>
                <w:sz w:val="24"/>
              </w:rPr>
              <w:t>=20lg(r/r</w:t>
            </w:r>
            <w:r>
              <w:rPr>
                <w:sz w:val="24"/>
                <w:vertAlign w:val="subscript"/>
              </w:rPr>
              <w:t>0</w:t>
            </w:r>
            <w:r>
              <w:rPr>
                <w:sz w:val="24"/>
              </w:rPr>
              <w:t>)</w:t>
            </w:r>
          </w:p>
          <w:p w:rsidR="00A47531" w:rsidRDefault="004308D8">
            <w:pPr>
              <w:adjustRightInd w:val="0"/>
              <w:spacing w:line="360" w:lineRule="auto"/>
              <w:ind w:firstLineChars="500" w:firstLine="1200"/>
              <w:jc w:val="left"/>
              <w:rPr>
                <w:sz w:val="24"/>
              </w:rPr>
            </w:pPr>
            <w:r>
              <w:rPr>
                <w:sz w:val="24"/>
              </w:rPr>
              <w:t>A</w:t>
            </w:r>
            <w:r>
              <w:rPr>
                <w:sz w:val="24"/>
                <w:vertAlign w:val="subscript"/>
              </w:rPr>
              <w:t>atm</w:t>
            </w:r>
            <w:r>
              <w:rPr>
                <w:sz w:val="24"/>
              </w:rPr>
              <w:t>=α</w:t>
            </w:r>
            <w:r>
              <w:rPr>
                <w:sz w:val="24"/>
              </w:rPr>
              <w:t>（</w:t>
            </w:r>
            <w:r>
              <w:rPr>
                <w:sz w:val="24"/>
              </w:rPr>
              <w:t>r-r</w:t>
            </w:r>
            <w:r>
              <w:rPr>
                <w:sz w:val="24"/>
                <w:vertAlign w:val="subscript"/>
              </w:rPr>
              <w:t>0</w:t>
            </w:r>
            <w:r>
              <w:rPr>
                <w:sz w:val="24"/>
              </w:rPr>
              <w:t>）</w:t>
            </w:r>
            <w:r>
              <w:rPr>
                <w:sz w:val="24"/>
              </w:rPr>
              <w:t>/100</w:t>
            </w:r>
          </w:p>
          <w:p w:rsidR="00A47531" w:rsidRDefault="004308D8">
            <w:pPr>
              <w:adjustRightInd w:val="0"/>
              <w:spacing w:line="360" w:lineRule="auto"/>
              <w:ind w:firstLineChars="500" w:firstLine="1200"/>
              <w:jc w:val="left"/>
              <w:rPr>
                <w:sz w:val="24"/>
              </w:rPr>
            </w:pPr>
            <w:r>
              <w:rPr>
                <w:sz w:val="24"/>
              </w:rPr>
              <w:t>A</w:t>
            </w:r>
            <w:r>
              <w:rPr>
                <w:sz w:val="24"/>
                <w:vertAlign w:val="subscript"/>
              </w:rPr>
              <w:t>exc</w:t>
            </w:r>
            <w:r>
              <w:rPr>
                <w:sz w:val="24"/>
              </w:rPr>
              <w:t>=5lg(r/r</w:t>
            </w:r>
            <w:r>
              <w:rPr>
                <w:sz w:val="24"/>
                <w:vertAlign w:val="subscript"/>
              </w:rPr>
              <w:t>0</w:t>
            </w:r>
            <w:r>
              <w:rPr>
                <w:sz w:val="24"/>
              </w:rPr>
              <w:t>)</w:t>
            </w:r>
          </w:p>
          <w:p w:rsidR="00A47531" w:rsidRDefault="004308D8">
            <w:pPr>
              <w:adjustRightInd w:val="0"/>
              <w:spacing w:line="360" w:lineRule="auto"/>
              <w:ind w:firstLine="560"/>
              <w:jc w:val="left"/>
              <w:rPr>
                <w:sz w:val="24"/>
              </w:rPr>
            </w:pPr>
            <w:r>
              <w:rPr>
                <w:sz w:val="24"/>
              </w:rPr>
              <w:t>式中：</w:t>
            </w:r>
            <w:r>
              <w:rPr>
                <w:sz w:val="24"/>
              </w:rPr>
              <w:t>L</w:t>
            </w:r>
            <w:r>
              <w:rPr>
                <w:sz w:val="24"/>
                <w:vertAlign w:val="subscript"/>
              </w:rPr>
              <w:t>A</w:t>
            </w:r>
            <w:r>
              <w:rPr>
                <w:sz w:val="24"/>
              </w:rPr>
              <w:t>（</w:t>
            </w:r>
            <w:r>
              <w:rPr>
                <w:sz w:val="24"/>
              </w:rPr>
              <w:t>r</w:t>
            </w:r>
            <w:r>
              <w:rPr>
                <w:sz w:val="24"/>
              </w:rPr>
              <w:t>）</w:t>
            </w:r>
            <w:r>
              <w:rPr>
                <w:sz w:val="24"/>
              </w:rPr>
              <w:t>—</w:t>
            </w:r>
            <w:r>
              <w:rPr>
                <w:sz w:val="24"/>
              </w:rPr>
              <w:t>距声源</w:t>
            </w:r>
            <w:r>
              <w:rPr>
                <w:sz w:val="24"/>
              </w:rPr>
              <w:t>r</w:t>
            </w:r>
            <w:r>
              <w:rPr>
                <w:sz w:val="24"/>
              </w:rPr>
              <w:t>处的</w:t>
            </w:r>
            <w:r>
              <w:rPr>
                <w:sz w:val="24"/>
              </w:rPr>
              <w:t>A</w:t>
            </w:r>
            <w:r>
              <w:rPr>
                <w:sz w:val="24"/>
              </w:rPr>
              <w:t>声级值</w:t>
            </w:r>
            <w:r>
              <w:rPr>
                <w:sz w:val="24"/>
              </w:rPr>
              <w:t>(dB)</w:t>
            </w:r>
            <w:r>
              <w:rPr>
                <w:sz w:val="24"/>
              </w:rPr>
              <w:t>；</w:t>
            </w:r>
          </w:p>
          <w:p w:rsidR="00A47531" w:rsidRDefault="004308D8">
            <w:pPr>
              <w:adjustRightInd w:val="0"/>
              <w:spacing w:line="360" w:lineRule="auto"/>
              <w:ind w:firstLineChars="500" w:firstLine="1200"/>
              <w:rPr>
                <w:sz w:val="24"/>
              </w:rPr>
            </w:pPr>
            <w:r>
              <w:rPr>
                <w:sz w:val="24"/>
              </w:rPr>
              <w:t>L</w:t>
            </w:r>
            <w:r>
              <w:rPr>
                <w:sz w:val="24"/>
                <w:vertAlign w:val="subscript"/>
              </w:rPr>
              <w:t>WA</w:t>
            </w:r>
            <w:r>
              <w:rPr>
                <w:sz w:val="24"/>
              </w:rPr>
              <w:t>—</w:t>
            </w:r>
            <w:r>
              <w:rPr>
                <w:sz w:val="24"/>
              </w:rPr>
              <w:t>已知点声源</w:t>
            </w:r>
            <w:r>
              <w:rPr>
                <w:sz w:val="24"/>
              </w:rPr>
              <w:t>A</w:t>
            </w:r>
            <w:r>
              <w:rPr>
                <w:sz w:val="24"/>
              </w:rPr>
              <w:t>声级值</w:t>
            </w:r>
            <w:r>
              <w:rPr>
                <w:sz w:val="24"/>
              </w:rPr>
              <w:t>(dB)</w:t>
            </w:r>
            <w:r>
              <w:rPr>
                <w:sz w:val="24"/>
              </w:rPr>
              <w:t>；</w:t>
            </w:r>
          </w:p>
          <w:p w:rsidR="00A47531" w:rsidRDefault="004308D8">
            <w:pPr>
              <w:adjustRightInd w:val="0"/>
              <w:spacing w:line="360" w:lineRule="auto"/>
              <w:ind w:firstLineChars="500" w:firstLine="1200"/>
              <w:jc w:val="left"/>
              <w:rPr>
                <w:sz w:val="24"/>
              </w:rPr>
            </w:pPr>
            <w:r>
              <w:rPr>
                <w:sz w:val="24"/>
              </w:rPr>
              <w:t>A</w:t>
            </w:r>
            <w:r>
              <w:rPr>
                <w:sz w:val="24"/>
                <w:vertAlign w:val="subscript"/>
              </w:rPr>
              <w:t>div</w:t>
            </w:r>
            <w:r>
              <w:rPr>
                <w:sz w:val="24"/>
              </w:rPr>
              <w:t>—</w:t>
            </w:r>
            <w:r>
              <w:rPr>
                <w:sz w:val="24"/>
              </w:rPr>
              <w:t>声级几何发散引起的</w:t>
            </w:r>
            <w:r>
              <w:rPr>
                <w:sz w:val="24"/>
              </w:rPr>
              <w:t>A</w:t>
            </w:r>
            <w:r>
              <w:rPr>
                <w:sz w:val="24"/>
              </w:rPr>
              <w:t>声级衰减量</w:t>
            </w:r>
            <w:r>
              <w:rPr>
                <w:sz w:val="24"/>
              </w:rPr>
              <w:t>(dB);</w:t>
            </w:r>
          </w:p>
          <w:p w:rsidR="00A47531" w:rsidRDefault="004308D8">
            <w:pPr>
              <w:adjustRightInd w:val="0"/>
              <w:spacing w:line="360" w:lineRule="auto"/>
              <w:ind w:firstLineChars="500" w:firstLine="1200"/>
              <w:jc w:val="left"/>
              <w:rPr>
                <w:sz w:val="24"/>
              </w:rPr>
            </w:pPr>
            <w:r>
              <w:rPr>
                <w:sz w:val="24"/>
              </w:rPr>
              <w:t>A</w:t>
            </w:r>
            <w:r>
              <w:rPr>
                <w:sz w:val="24"/>
                <w:vertAlign w:val="subscript"/>
              </w:rPr>
              <w:t>atm</w:t>
            </w:r>
            <w:r>
              <w:rPr>
                <w:sz w:val="24"/>
              </w:rPr>
              <w:t>—</w:t>
            </w:r>
            <w:r>
              <w:rPr>
                <w:sz w:val="24"/>
              </w:rPr>
              <w:t>空气吸收引起的</w:t>
            </w:r>
            <w:r>
              <w:rPr>
                <w:sz w:val="24"/>
              </w:rPr>
              <w:t>A</w:t>
            </w:r>
            <w:r>
              <w:rPr>
                <w:sz w:val="24"/>
              </w:rPr>
              <w:t>声级衰减量（</w:t>
            </w:r>
            <w:r>
              <w:rPr>
                <w:sz w:val="24"/>
              </w:rPr>
              <w:t>dB</w:t>
            </w:r>
            <w:r>
              <w:rPr>
                <w:sz w:val="24"/>
              </w:rPr>
              <w:t>）；</w:t>
            </w:r>
          </w:p>
          <w:p w:rsidR="00A47531" w:rsidRDefault="004308D8">
            <w:pPr>
              <w:adjustRightInd w:val="0"/>
              <w:spacing w:line="360" w:lineRule="auto"/>
              <w:ind w:firstLineChars="500" w:firstLine="1200"/>
              <w:jc w:val="left"/>
              <w:rPr>
                <w:sz w:val="24"/>
              </w:rPr>
            </w:pPr>
            <w:r>
              <w:rPr>
                <w:sz w:val="24"/>
              </w:rPr>
              <w:t>A</w:t>
            </w:r>
            <w:r>
              <w:rPr>
                <w:sz w:val="24"/>
                <w:vertAlign w:val="subscript"/>
              </w:rPr>
              <w:t>exc</w:t>
            </w:r>
            <w:r>
              <w:rPr>
                <w:sz w:val="24"/>
              </w:rPr>
              <w:t>—</w:t>
            </w:r>
            <w:r>
              <w:rPr>
                <w:sz w:val="24"/>
              </w:rPr>
              <w:t>地面效应引起的附加衰减量（</w:t>
            </w:r>
            <w:r>
              <w:rPr>
                <w:sz w:val="24"/>
              </w:rPr>
              <w:t>dB</w:t>
            </w:r>
            <w:r>
              <w:rPr>
                <w:sz w:val="24"/>
              </w:rPr>
              <w:t>）；</w:t>
            </w:r>
          </w:p>
          <w:p w:rsidR="00A47531" w:rsidRDefault="004308D8">
            <w:pPr>
              <w:adjustRightInd w:val="0"/>
              <w:spacing w:line="360" w:lineRule="auto"/>
              <w:ind w:firstLineChars="500" w:firstLine="1200"/>
              <w:jc w:val="left"/>
              <w:rPr>
                <w:sz w:val="24"/>
              </w:rPr>
            </w:pPr>
            <w:r>
              <w:rPr>
                <w:sz w:val="24"/>
              </w:rPr>
              <w:t>α—</w:t>
            </w:r>
            <w:r>
              <w:rPr>
                <w:sz w:val="24"/>
              </w:rPr>
              <w:t>空气吸收系数，</w:t>
            </w:r>
            <w:r>
              <w:rPr>
                <w:sz w:val="24"/>
              </w:rPr>
              <w:t>dB/100m</w:t>
            </w:r>
            <w:r>
              <w:rPr>
                <w:sz w:val="24"/>
              </w:rPr>
              <w:t>；取相对湿度</w:t>
            </w:r>
            <w:r>
              <w:rPr>
                <w:sz w:val="24"/>
              </w:rPr>
              <w:t>80%</w:t>
            </w:r>
            <w:r>
              <w:rPr>
                <w:sz w:val="24"/>
              </w:rPr>
              <w:t>，温度</w:t>
            </w:r>
            <w:r>
              <w:rPr>
                <w:sz w:val="24"/>
              </w:rPr>
              <w:t>15</w:t>
            </w:r>
            <w:r>
              <w:rPr>
                <w:rFonts w:ascii="宋体" w:hAnsi="宋体" w:cs="宋体" w:hint="eastAsia"/>
                <w:sz w:val="24"/>
              </w:rPr>
              <w:t>℃</w:t>
            </w:r>
            <w:r>
              <w:rPr>
                <w:sz w:val="24"/>
              </w:rPr>
              <w:t>时的值；</w:t>
            </w:r>
          </w:p>
          <w:p w:rsidR="00A47531" w:rsidRDefault="004308D8">
            <w:pPr>
              <w:adjustRightInd w:val="0"/>
              <w:spacing w:line="360" w:lineRule="auto"/>
              <w:ind w:firstLineChars="500" w:firstLine="1200"/>
              <w:jc w:val="left"/>
              <w:rPr>
                <w:sz w:val="24"/>
                <w:highlight w:val="yellow"/>
              </w:rPr>
            </w:pPr>
            <w:r>
              <w:rPr>
                <w:sz w:val="24"/>
              </w:rPr>
              <w:t>r</w:t>
            </w:r>
            <w:r>
              <w:rPr>
                <w:sz w:val="24"/>
              </w:rPr>
              <w:t>、</w:t>
            </w:r>
            <w:r>
              <w:rPr>
                <w:sz w:val="24"/>
              </w:rPr>
              <w:t>r</w:t>
            </w:r>
            <w:r>
              <w:rPr>
                <w:sz w:val="24"/>
                <w:vertAlign w:val="subscript"/>
              </w:rPr>
              <w:t>0</w:t>
            </w:r>
            <w:r>
              <w:rPr>
                <w:sz w:val="24"/>
              </w:rPr>
              <w:t>—</w:t>
            </w:r>
            <w:r>
              <w:rPr>
                <w:sz w:val="24"/>
              </w:rPr>
              <w:t>声源至预测点和测量点的距离。</w:t>
            </w:r>
          </w:p>
          <w:p w:rsidR="00A47531" w:rsidRDefault="004308D8">
            <w:pPr>
              <w:adjustRightInd w:val="0"/>
              <w:spacing w:line="360" w:lineRule="auto"/>
              <w:ind w:firstLine="561"/>
              <w:jc w:val="left"/>
              <w:rPr>
                <w:sz w:val="24"/>
              </w:rPr>
            </w:pPr>
            <w:r>
              <w:rPr>
                <w:sz w:val="24"/>
              </w:rPr>
              <w:t>（</w:t>
            </w:r>
            <w:r>
              <w:rPr>
                <w:sz w:val="24"/>
              </w:rPr>
              <w:t>2</w:t>
            </w:r>
            <w:r>
              <w:rPr>
                <w:sz w:val="24"/>
              </w:rPr>
              <w:t>）预测点的</w:t>
            </w:r>
            <w:r>
              <w:rPr>
                <w:sz w:val="24"/>
              </w:rPr>
              <w:t>A</w:t>
            </w:r>
            <w:r>
              <w:rPr>
                <w:sz w:val="24"/>
              </w:rPr>
              <w:t>声级叠加公式：</w:t>
            </w:r>
          </w:p>
          <w:p w:rsidR="00A47531" w:rsidRDefault="00A47531">
            <w:pPr>
              <w:adjustRightInd w:val="0"/>
              <w:spacing w:line="360" w:lineRule="auto"/>
              <w:jc w:val="center"/>
              <w:rPr>
                <w:sz w:val="24"/>
              </w:rPr>
            </w:pPr>
            <w:r w:rsidRPr="00A47531">
              <w:rPr>
                <w:position w:val="-40"/>
                <w:sz w:val="24"/>
              </w:rPr>
              <w:object w:dxaOrig="2660" w:dyaOrig="920">
                <v:shape id="_x0000_i1028" type="#_x0000_t75" style="width:132.3pt;height:46.9pt" o:ole="">
                  <v:imagedata r:id="rId28" o:title=""/>
                </v:shape>
                <o:OLEObject Type="Embed" ProgID="Equation.3" ShapeID="_x0000_i1028" DrawAspect="Content" ObjectID="_1655898678" r:id="rId29"/>
              </w:object>
            </w:r>
          </w:p>
          <w:p w:rsidR="00A47531" w:rsidRDefault="004308D8">
            <w:pPr>
              <w:adjustRightInd w:val="0"/>
              <w:spacing w:line="360" w:lineRule="auto"/>
              <w:ind w:firstLine="560"/>
              <w:jc w:val="left"/>
              <w:rPr>
                <w:sz w:val="24"/>
              </w:rPr>
            </w:pPr>
            <w:r>
              <w:rPr>
                <w:sz w:val="24"/>
              </w:rPr>
              <w:t>式中：</w:t>
            </w:r>
            <w:r>
              <w:rPr>
                <w:sz w:val="24"/>
              </w:rPr>
              <w:t>L</w:t>
            </w:r>
            <w:r>
              <w:rPr>
                <w:sz w:val="24"/>
                <w:vertAlign w:val="subscript"/>
              </w:rPr>
              <w:t>A</w:t>
            </w:r>
            <w:r>
              <w:rPr>
                <w:sz w:val="24"/>
                <w:vertAlign w:val="subscript"/>
              </w:rPr>
              <w:t>总</w:t>
            </w:r>
            <w:r>
              <w:rPr>
                <w:sz w:val="24"/>
              </w:rPr>
              <w:t>—</w:t>
            </w:r>
            <w:r>
              <w:rPr>
                <w:sz w:val="24"/>
              </w:rPr>
              <w:t>预测点处总的</w:t>
            </w:r>
            <w:r>
              <w:rPr>
                <w:sz w:val="24"/>
              </w:rPr>
              <w:t>A</w:t>
            </w:r>
            <w:r>
              <w:rPr>
                <w:sz w:val="24"/>
              </w:rPr>
              <w:t>声级</w:t>
            </w:r>
            <w:r>
              <w:rPr>
                <w:sz w:val="24"/>
              </w:rPr>
              <w:t>(dB)</w:t>
            </w:r>
            <w:r>
              <w:rPr>
                <w:sz w:val="24"/>
              </w:rPr>
              <w:t>；</w:t>
            </w:r>
          </w:p>
          <w:p w:rsidR="00A47531" w:rsidRDefault="004308D8">
            <w:pPr>
              <w:adjustRightInd w:val="0"/>
              <w:spacing w:line="360" w:lineRule="auto"/>
              <w:ind w:firstLineChars="500" w:firstLine="1200"/>
              <w:jc w:val="left"/>
              <w:rPr>
                <w:sz w:val="24"/>
              </w:rPr>
            </w:pPr>
            <w:r>
              <w:rPr>
                <w:sz w:val="24"/>
              </w:rPr>
              <w:t>L</w:t>
            </w:r>
            <w:r>
              <w:rPr>
                <w:sz w:val="24"/>
                <w:vertAlign w:val="subscript"/>
              </w:rPr>
              <w:t>Ai</w:t>
            </w:r>
            <w:r>
              <w:rPr>
                <w:sz w:val="24"/>
              </w:rPr>
              <w:t>—</w:t>
            </w:r>
            <w:r>
              <w:rPr>
                <w:sz w:val="24"/>
              </w:rPr>
              <w:t>第</w:t>
            </w:r>
            <w:r>
              <w:rPr>
                <w:sz w:val="24"/>
              </w:rPr>
              <w:t>i</w:t>
            </w:r>
            <w:r>
              <w:rPr>
                <w:sz w:val="24"/>
              </w:rPr>
              <w:t>个声源至预测处总的</w:t>
            </w:r>
            <w:r>
              <w:rPr>
                <w:sz w:val="24"/>
              </w:rPr>
              <w:t>A</w:t>
            </w:r>
            <w:r>
              <w:rPr>
                <w:sz w:val="24"/>
              </w:rPr>
              <w:t>声级（</w:t>
            </w:r>
            <w:r>
              <w:rPr>
                <w:sz w:val="24"/>
              </w:rPr>
              <w:t>dB</w:t>
            </w:r>
            <w:r>
              <w:rPr>
                <w:sz w:val="24"/>
              </w:rPr>
              <w:t>）；</w:t>
            </w:r>
          </w:p>
          <w:p w:rsidR="00A47531" w:rsidRDefault="004308D8">
            <w:pPr>
              <w:adjustRightInd w:val="0"/>
              <w:spacing w:line="360" w:lineRule="auto"/>
              <w:ind w:firstLineChars="500" w:firstLine="1200"/>
              <w:jc w:val="left"/>
              <w:rPr>
                <w:sz w:val="24"/>
              </w:rPr>
            </w:pPr>
            <w:r>
              <w:rPr>
                <w:sz w:val="24"/>
              </w:rPr>
              <w:t>n—</w:t>
            </w:r>
            <w:r>
              <w:rPr>
                <w:sz w:val="24"/>
              </w:rPr>
              <w:t>声源个数。</w:t>
            </w:r>
          </w:p>
          <w:p w:rsidR="00A47531" w:rsidRDefault="004308D8">
            <w:pPr>
              <w:spacing w:line="460" w:lineRule="exact"/>
              <w:ind w:firstLineChars="200" w:firstLine="480"/>
              <w:rPr>
                <w:kern w:val="0"/>
                <w:sz w:val="24"/>
              </w:rPr>
            </w:pPr>
            <w:r>
              <w:rPr>
                <w:kern w:val="0"/>
                <w:sz w:val="24"/>
              </w:rPr>
              <w:t>在采取以上噪声防治措施的情况下，预测结果详见下表</w:t>
            </w:r>
            <w:r w:rsidR="00C75775">
              <w:rPr>
                <w:rFonts w:hint="eastAsia"/>
                <w:kern w:val="0"/>
                <w:sz w:val="24"/>
              </w:rPr>
              <w:t>7-</w:t>
            </w:r>
            <w:r w:rsidR="00E76594">
              <w:rPr>
                <w:rFonts w:hint="eastAsia"/>
                <w:kern w:val="0"/>
                <w:sz w:val="24"/>
              </w:rPr>
              <w:t>9</w:t>
            </w:r>
            <w:r>
              <w:rPr>
                <w:kern w:val="0"/>
                <w:sz w:val="24"/>
              </w:rPr>
              <w:t>。</w:t>
            </w:r>
          </w:p>
          <w:p w:rsidR="00A47531" w:rsidRDefault="004308D8">
            <w:pPr>
              <w:spacing w:line="360" w:lineRule="auto"/>
              <w:ind w:firstLineChars="200" w:firstLine="422"/>
              <w:jc w:val="center"/>
              <w:rPr>
                <w:b/>
                <w:kern w:val="0"/>
                <w:szCs w:val="21"/>
              </w:rPr>
            </w:pPr>
            <w:r w:rsidRPr="00A06DE4">
              <w:rPr>
                <w:b/>
                <w:kern w:val="0"/>
                <w:szCs w:val="21"/>
              </w:rPr>
              <w:t>表</w:t>
            </w:r>
            <w:r w:rsidRPr="00A06DE4">
              <w:rPr>
                <w:b/>
                <w:kern w:val="0"/>
                <w:szCs w:val="21"/>
              </w:rPr>
              <w:t>7-</w:t>
            </w:r>
            <w:r w:rsidR="00E76594">
              <w:rPr>
                <w:rFonts w:hint="eastAsia"/>
                <w:b/>
                <w:kern w:val="0"/>
                <w:szCs w:val="21"/>
              </w:rPr>
              <w:t>9</w:t>
            </w:r>
            <w:r w:rsidRPr="00A06DE4">
              <w:rPr>
                <w:b/>
                <w:kern w:val="0"/>
                <w:szCs w:val="21"/>
              </w:rPr>
              <w:t>厂界噪声影响预测结果（单位：</w:t>
            </w:r>
            <w:r w:rsidRPr="00A06DE4">
              <w:rPr>
                <w:b/>
                <w:kern w:val="0"/>
                <w:szCs w:val="21"/>
              </w:rPr>
              <w:t>dB(A)</w:t>
            </w:r>
            <w:r w:rsidRPr="00A06DE4">
              <w:rPr>
                <w:b/>
                <w:kern w:val="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728"/>
              <w:gridCol w:w="1311"/>
              <w:gridCol w:w="1311"/>
              <w:gridCol w:w="1229"/>
              <w:gridCol w:w="1394"/>
              <w:gridCol w:w="909"/>
              <w:gridCol w:w="1704"/>
            </w:tblGrid>
            <w:tr w:rsidR="0096304F" w:rsidRPr="004822AA" w:rsidTr="00D81E1F">
              <w:trPr>
                <w:trHeight w:val="340"/>
                <w:tblHeader/>
                <w:jc w:val="center"/>
              </w:trPr>
              <w:tc>
                <w:tcPr>
                  <w:tcW w:w="901" w:type="pct"/>
                  <w:tcBorders>
                    <w:top w:val="single" w:sz="12" w:space="0" w:color="auto"/>
                    <w:left w:val="nil"/>
                    <w:bottom w:val="single" w:sz="12" w:space="0" w:color="auto"/>
                  </w:tcBorders>
                  <w:vAlign w:val="center"/>
                </w:tcPr>
                <w:p w:rsidR="0096304F" w:rsidRPr="008269FB" w:rsidRDefault="0096304F" w:rsidP="0096304F">
                  <w:pPr>
                    <w:adjustRightInd w:val="0"/>
                    <w:jc w:val="center"/>
                    <w:rPr>
                      <w:b/>
                      <w:szCs w:val="21"/>
                    </w:rPr>
                  </w:pPr>
                  <w:r w:rsidRPr="008269FB">
                    <w:rPr>
                      <w:b/>
                      <w:szCs w:val="21"/>
                    </w:rPr>
                    <w:t>测点序号</w:t>
                  </w:r>
                </w:p>
              </w:tc>
              <w:tc>
                <w:tcPr>
                  <w:tcW w:w="684" w:type="pct"/>
                  <w:tcBorders>
                    <w:top w:val="single" w:sz="12" w:space="0" w:color="auto"/>
                    <w:bottom w:val="single" w:sz="12" w:space="0" w:color="auto"/>
                  </w:tcBorders>
                  <w:vAlign w:val="center"/>
                </w:tcPr>
                <w:p w:rsidR="0096304F" w:rsidRPr="008269FB" w:rsidRDefault="0096304F" w:rsidP="0096304F">
                  <w:pPr>
                    <w:adjustRightInd w:val="0"/>
                    <w:jc w:val="center"/>
                    <w:rPr>
                      <w:b/>
                      <w:szCs w:val="21"/>
                    </w:rPr>
                  </w:pPr>
                  <w:r w:rsidRPr="008269FB">
                    <w:rPr>
                      <w:b/>
                      <w:szCs w:val="21"/>
                    </w:rPr>
                    <w:t>时段</w:t>
                  </w:r>
                </w:p>
              </w:tc>
              <w:tc>
                <w:tcPr>
                  <w:tcW w:w="684" w:type="pct"/>
                  <w:tcBorders>
                    <w:top w:val="single" w:sz="12" w:space="0" w:color="auto"/>
                    <w:bottom w:val="single" w:sz="12" w:space="0" w:color="auto"/>
                  </w:tcBorders>
                  <w:vAlign w:val="center"/>
                </w:tcPr>
                <w:p w:rsidR="0096304F" w:rsidRPr="008269FB" w:rsidRDefault="0096304F" w:rsidP="0096304F">
                  <w:pPr>
                    <w:adjustRightInd w:val="0"/>
                    <w:jc w:val="center"/>
                    <w:rPr>
                      <w:b/>
                      <w:szCs w:val="21"/>
                    </w:rPr>
                  </w:pPr>
                  <w:r w:rsidRPr="008269FB">
                    <w:rPr>
                      <w:rFonts w:hint="eastAsia"/>
                      <w:b/>
                      <w:szCs w:val="21"/>
                    </w:rPr>
                    <w:t>贡献</w:t>
                  </w:r>
                  <w:r w:rsidRPr="008269FB">
                    <w:rPr>
                      <w:b/>
                      <w:szCs w:val="21"/>
                    </w:rPr>
                    <w:t>值</w:t>
                  </w:r>
                </w:p>
              </w:tc>
              <w:tc>
                <w:tcPr>
                  <w:tcW w:w="641" w:type="pct"/>
                  <w:tcBorders>
                    <w:top w:val="single" w:sz="12" w:space="0" w:color="auto"/>
                    <w:bottom w:val="single" w:sz="12" w:space="0" w:color="auto"/>
                  </w:tcBorders>
                  <w:vAlign w:val="center"/>
                </w:tcPr>
                <w:p w:rsidR="0096304F" w:rsidRPr="008269FB" w:rsidRDefault="0096304F" w:rsidP="0096304F">
                  <w:pPr>
                    <w:adjustRightInd w:val="0"/>
                    <w:jc w:val="center"/>
                    <w:rPr>
                      <w:b/>
                      <w:szCs w:val="21"/>
                    </w:rPr>
                  </w:pPr>
                  <w:r w:rsidRPr="008269FB">
                    <w:rPr>
                      <w:rFonts w:hint="eastAsia"/>
                      <w:b/>
                      <w:szCs w:val="21"/>
                    </w:rPr>
                    <w:t>背景</w:t>
                  </w:r>
                  <w:r w:rsidRPr="008269FB">
                    <w:rPr>
                      <w:b/>
                      <w:szCs w:val="21"/>
                    </w:rPr>
                    <w:t>值</w:t>
                  </w:r>
                </w:p>
              </w:tc>
              <w:tc>
                <w:tcPr>
                  <w:tcW w:w="727" w:type="pct"/>
                  <w:tcBorders>
                    <w:top w:val="single" w:sz="12" w:space="0" w:color="auto"/>
                    <w:bottom w:val="single" w:sz="12" w:space="0" w:color="auto"/>
                  </w:tcBorders>
                  <w:vAlign w:val="center"/>
                </w:tcPr>
                <w:p w:rsidR="0096304F" w:rsidRPr="008269FB" w:rsidRDefault="0096304F" w:rsidP="0096304F">
                  <w:pPr>
                    <w:adjustRightInd w:val="0"/>
                    <w:jc w:val="center"/>
                    <w:rPr>
                      <w:b/>
                      <w:szCs w:val="21"/>
                    </w:rPr>
                  </w:pPr>
                  <w:r w:rsidRPr="008269FB">
                    <w:rPr>
                      <w:b/>
                      <w:szCs w:val="21"/>
                    </w:rPr>
                    <w:t>预测值</w:t>
                  </w:r>
                </w:p>
              </w:tc>
              <w:tc>
                <w:tcPr>
                  <w:tcW w:w="474" w:type="pct"/>
                  <w:tcBorders>
                    <w:top w:val="single" w:sz="12" w:space="0" w:color="auto"/>
                    <w:bottom w:val="single" w:sz="12" w:space="0" w:color="auto"/>
                  </w:tcBorders>
                  <w:vAlign w:val="center"/>
                </w:tcPr>
                <w:p w:rsidR="0096304F" w:rsidRPr="008269FB" w:rsidRDefault="0096304F" w:rsidP="0096304F">
                  <w:pPr>
                    <w:adjustRightInd w:val="0"/>
                    <w:jc w:val="center"/>
                    <w:rPr>
                      <w:b/>
                      <w:szCs w:val="21"/>
                    </w:rPr>
                  </w:pPr>
                  <w:r w:rsidRPr="008269FB">
                    <w:rPr>
                      <w:b/>
                      <w:szCs w:val="21"/>
                    </w:rPr>
                    <w:t>标准</w:t>
                  </w:r>
                </w:p>
              </w:tc>
              <w:tc>
                <w:tcPr>
                  <w:tcW w:w="889" w:type="pct"/>
                  <w:tcBorders>
                    <w:top w:val="single" w:sz="12" w:space="0" w:color="auto"/>
                    <w:bottom w:val="single" w:sz="12" w:space="0" w:color="auto"/>
                    <w:right w:val="nil"/>
                  </w:tcBorders>
                  <w:vAlign w:val="center"/>
                </w:tcPr>
                <w:p w:rsidR="0096304F" w:rsidRPr="008269FB" w:rsidRDefault="0096304F" w:rsidP="0096304F">
                  <w:pPr>
                    <w:adjustRightInd w:val="0"/>
                    <w:jc w:val="center"/>
                    <w:rPr>
                      <w:b/>
                      <w:szCs w:val="21"/>
                    </w:rPr>
                  </w:pPr>
                  <w:r w:rsidRPr="008269FB">
                    <w:rPr>
                      <w:b/>
                      <w:szCs w:val="21"/>
                    </w:rPr>
                    <w:t>评价结果</w:t>
                  </w:r>
                </w:p>
              </w:tc>
            </w:tr>
            <w:tr w:rsidR="0096304F" w:rsidRPr="004822AA" w:rsidTr="00D81E1F">
              <w:trPr>
                <w:trHeight w:val="340"/>
                <w:jc w:val="center"/>
              </w:trPr>
              <w:tc>
                <w:tcPr>
                  <w:tcW w:w="901" w:type="pct"/>
                  <w:vMerge w:val="restart"/>
                  <w:tcBorders>
                    <w:top w:val="single" w:sz="12" w:space="0" w:color="auto"/>
                    <w:left w:val="nil"/>
                  </w:tcBorders>
                  <w:vAlign w:val="center"/>
                </w:tcPr>
                <w:p w:rsidR="0096304F" w:rsidRPr="008269FB" w:rsidRDefault="0096304F" w:rsidP="0096304F">
                  <w:pPr>
                    <w:widowControl/>
                    <w:jc w:val="center"/>
                    <w:rPr>
                      <w:rFonts w:eastAsia="等线"/>
                      <w:bCs/>
                      <w:color w:val="000000"/>
                      <w:kern w:val="0"/>
                      <w:szCs w:val="21"/>
                    </w:rPr>
                  </w:pPr>
                  <w:r w:rsidRPr="008269FB">
                    <w:rPr>
                      <w:rFonts w:eastAsia="等线"/>
                      <w:bCs/>
                      <w:color w:val="000000"/>
                      <w:szCs w:val="21"/>
                    </w:rPr>
                    <w:t>Z1</w:t>
                  </w:r>
                </w:p>
              </w:tc>
              <w:tc>
                <w:tcPr>
                  <w:tcW w:w="684" w:type="pct"/>
                  <w:tcBorders>
                    <w:top w:val="single" w:sz="12" w:space="0" w:color="auto"/>
                  </w:tcBorders>
                  <w:vAlign w:val="center"/>
                </w:tcPr>
                <w:p w:rsidR="0096304F" w:rsidRPr="008269FB" w:rsidRDefault="0096304F" w:rsidP="0096304F">
                  <w:pPr>
                    <w:adjustRightInd w:val="0"/>
                    <w:jc w:val="center"/>
                    <w:rPr>
                      <w:szCs w:val="21"/>
                    </w:rPr>
                  </w:pPr>
                  <w:r w:rsidRPr="008269FB">
                    <w:rPr>
                      <w:szCs w:val="21"/>
                    </w:rPr>
                    <w:t>昼间</w:t>
                  </w:r>
                </w:p>
              </w:tc>
              <w:tc>
                <w:tcPr>
                  <w:tcW w:w="684" w:type="pct"/>
                  <w:tcBorders>
                    <w:top w:val="single" w:sz="12" w:space="0" w:color="auto"/>
                  </w:tcBorders>
                  <w:vAlign w:val="center"/>
                </w:tcPr>
                <w:p w:rsidR="0096304F" w:rsidRDefault="0096304F" w:rsidP="0096304F">
                  <w:pPr>
                    <w:widowControl/>
                    <w:jc w:val="center"/>
                    <w:rPr>
                      <w:rFonts w:eastAsia="等线"/>
                      <w:color w:val="000000"/>
                      <w:kern w:val="0"/>
                      <w:szCs w:val="21"/>
                    </w:rPr>
                  </w:pPr>
                  <w:r>
                    <w:rPr>
                      <w:rFonts w:eastAsia="等线"/>
                      <w:color w:val="000000"/>
                      <w:szCs w:val="21"/>
                    </w:rPr>
                    <w:t>41.32</w:t>
                  </w:r>
                </w:p>
              </w:tc>
              <w:tc>
                <w:tcPr>
                  <w:tcW w:w="641" w:type="pct"/>
                  <w:tcBorders>
                    <w:top w:val="single" w:sz="12" w:space="0" w:color="auto"/>
                  </w:tcBorders>
                  <w:vAlign w:val="center"/>
                </w:tcPr>
                <w:p w:rsidR="0096304F" w:rsidRDefault="0096304F" w:rsidP="0096304F">
                  <w:pPr>
                    <w:jc w:val="center"/>
                    <w:rPr>
                      <w:rFonts w:eastAsia="等线"/>
                      <w:color w:val="000000"/>
                      <w:szCs w:val="21"/>
                    </w:rPr>
                  </w:pPr>
                  <w:r>
                    <w:rPr>
                      <w:rFonts w:eastAsia="等线"/>
                      <w:color w:val="000000"/>
                      <w:szCs w:val="21"/>
                    </w:rPr>
                    <w:t>58</w:t>
                  </w:r>
                </w:p>
              </w:tc>
              <w:tc>
                <w:tcPr>
                  <w:tcW w:w="727" w:type="pct"/>
                  <w:tcBorders>
                    <w:top w:val="single" w:sz="12" w:space="0" w:color="auto"/>
                  </w:tcBorders>
                  <w:vAlign w:val="center"/>
                </w:tcPr>
                <w:p w:rsidR="0096304F" w:rsidRDefault="0096304F" w:rsidP="0096304F">
                  <w:pPr>
                    <w:jc w:val="center"/>
                    <w:rPr>
                      <w:rFonts w:eastAsia="等线"/>
                      <w:color w:val="000000"/>
                      <w:szCs w:val="21"/>
                    </w:rPr>
                  </w:pPr>
                  <w:r>
                    <w:rPr>
                      <w:rFonts w:eastAsia="等线"/>
                      <w:color w:val="000000"/>
                      <w:szCs w:val="21"/>
                    </w:rPr>
                    <w:t>58.09</w:t>
                  </w:r>
                </w:p>
              </w:tc>
              <w:tc>
                <w:tcPr>
                  <w:tcW w:w="474" w:type="pct"/>
                  <w:tcBorders>
                    <w:top w:val="single" w:sz="12" w:space="0" w:color="auto"/>
                  </w:tcBorders>
                  <w:vAlign w:val="center"/>
                </w:tcPr>
                <w:p w:rsidR="0096304F" w:rsidRDefault="0096304F" w:rsidP="0096304F">
                  <w:pPr>
                    <w:jc w:val="center"/>
                    <w:rPr>
                      <w:rFonts w:eastAsia="等线"/>
                      <w:color w:val="000000"/>
                      <w:szCs w:val="21"/>
                    </w:rPr>
                  </w:pPr>
                  <w:r>
                    <w:rPr>
                      <w:rFonts w:eastAsia="等线"/>
                      <w:color w:val="000000"/>
                      <w:szCs w:val="21"/>
                    </w:rPr>
                    <w:t>65</w:t>
                  </w:r>
                </w:p>
              </w:tc>
              <w:tc>
                <w:tcPr>
                  <w:tcW w:w="889" w:type="pct"/>
                  <w:tcBorders>
                    <w:top w:val="single" w:sz="12" w:space="0" w:color="auto"/>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tcBorders>
                    <w:left w:val="nil"/>
                  </w:tcBorders>
                  <w:vAlign w:val="center"/>
                </w:tcPr>
                <w:p w:rsidR="0096304F" w:rsidRPr="008269FB" w:rsidRDefault="0096304F" w:rsidP="0096304F">
                  <w:pPr>
                    <w:tabs>
                      <w:tab w:val="left" w:pos="284"/>
                    </w:tabs>
                    <w:adjustRightInd w:val="0"/>
                    <w:jc w:val="center"/>
                    <w:rPr>
                      <w:szCs w:val="21"/>
                    </w:rPr>
                  </w:pPr>
                </w:p>
              </w:tc>
              <w:tc>
                <w:tcPr>
                  <w:tcW w:w="684" w:type="pct"/>
                  <w:vAlign w:val="center"/>
                </w:tcPr>
                <w:p w:rsidR="0096304F" w:rsidRPr="008269FB" w:rsidRDefault="0096304F" w:rsidP="0096304F">
                  <w:pPr>
                    <w:adjustRightInd w:val="0"/>
                    <w:jc w:val="center"/>
                    <w:rPr>
                      <w:szCs w:val="21"/>
                    </w:rPr>
                  </w:pPr>
                  <w:r w:rsidRPr="008269FB">
                    <w:rPr>
                      <w:rFonts w:hint="eastAsia"/>
                      <w:szCs w:val="21"/>
                    </w:rPr>
                    <w:t>夜间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41.32</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48.5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49.26</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55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val="restart"/>
                  <w:tcBorders>
                    <w:left w:val="nil"/>
                  </w:tcBorders>
                  <w:vAlign w:val="center"/>
                </w:tcPr>
                <w:p w:rsidR="0096304F" w:rsidRPr="008269FB" w:rsidRDefault="0096304F" w:rsidP="0096304F">
                  <w:pPr>
                    <w:jc w:val="center"/>
                    <w:rPr>
                      <w:rFonts w:eastAsia="等线"/>
                      <w:bCs/>
                      <w:color w:val="000000"/>
                      <w:szCs w:val="21"/>
                    </w:rPr>
                  </w:pPr>
                  <w:r w:rsidRPr="008269FB">
                    <w:rPr>
                      <w:rFonts w:eastAsia="等线"/>
                      <w:bCs/>
                      <w:color w:val="000000"/>
                      <w:szCs w:val="21"/>
                    </w:rPr>
                    <w:t>Z2</w:t>
                  </w:r>
                </w:p>
              </w:tc>
              <w:tc>
                <w:tcPr>
                  <w:tcW w:w="684" w:type="pct"/>
                  <w:vAlign w:val="center"/>
                </w:tcPr>
                <w:p w:rsidR="0096304F" w:rsidRPr="008269FB" w:rsidRDefault="0096304F" w:rsidP="0096304F">
                  <w:pPr>
                    <w:adjustRightInd w:val="0"/>
                    <w:jc w:val="center"/>
                    <w:rPr>
                      <w:szCs w:val="21"/>
                    </w:rPr>
                  </w:pPr>
                  <w:r w:rsidRPr="008269FB">
                    <w:rPr>
                      <w:szCs w:val="21"/>
                    </w:rPr>
                    <w:t>昼间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35.32</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60.5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60.51</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65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tcBorders>
                    <w:left w:val="nil"/>
                  </w:tcBorders>
                  <w:vAlign w:val="center"/>
                </w:tcPr>
                <w:p w:rsidR="0096304F" w:rsidRPr="008269FB" w:rsidRDefault="0096304F" w:rsidP="0096304F">
                  <w:pPr>
                    <w:tabs>
                      <w:tab w:val="left" w:pos="284"/>
                    </w:tabs>
                    <w:adjustRightInd w:val="0"/>
                    <w:jc w:val="center"/>
                    <w:rPr>
                      <w:szCs w:val="21"/>
                    </w:rPr>
                  </w:pPr>
                </w:p>
              </w:tc>
              <w:tc>
                <w:tcPr>
                  <w:tcW w:w="684" w:type="pct"/>
                  <w:vAlign w:val="center"/>
                </w:tcPr>
                <w:p w:rsidR="0096304F" w:rsidRPr="008269FB" w:rsidRDefault="0096304F" w:rsidP="0096304F">
                  <w:pPr>
                    <w:adjustRightInd w:val="0"/>
                    <w:jc w:val="center"/>
                    <w:rPr>
                      <w:szCs w:val="21"/>
                    </w:rPr>
                  </w:pPr>
                  <w:r w:rsidRPr="008269FB">
                    <w:rPr>
                      <w:rFonts w:hint="eastAsia"/>
                      <w:szCs w:val="21"/>
                    </w:rPr>
                    <w:t>夜间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35.32</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48.5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48.7</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55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val="restart"/>
                  <w:tcBorders>
                    <w:left w:val="nil"/>
                  </w:tcBorders>
                  <w:vAlign w:val="center"/>
                </w:tcPr>
                <w:p w:rsidR="0096304F" w:rsidRPr="008269FB" w:rsidRDefault="0096304F" w:rsidP="0096304F">
                  <w:pPr>
                    <w:jc w:val="center"/>
                    <w:rPr>
                      <w:rFonts w:eastAsia="等线"/>
                      <w:bCs/>
                      <w:color w:val="000000"/>
                      <w:szCs w:val="21"/>
                    </w:rPr>
                  </w:pPr>
                  <w:r w:rsidRPr="008269FB">
                    <w:rPr>
                      <w:rFonts w:eastAsia="等线"/>
                      <w:bCs/>
                      <w:color w:val="000000"/>
                      <w:szCs w:val="21"/>
                    </w:rPr>
                    <w:t>Z3</w:t>
                  </w:r>
                </w:p>
              </w:tc>
              <w:tc>
                <w:tcPr>
                  <w:tcW w:w="684" w:type="pct"/>
                  <w:vAlign w:val="center"/>
                </w:tcPr>
                <w:p w:rsidR="0096304F" w:rsidRPr="008269FB" w:rsidRDefault="0096304F" w:rsidP="0096304F">
                  <w:pPr>
                    <w:adjustRightInd w:val="0"/>
                    <w:jc w:val="center"/>
                    <w:rPr>
                      <w:szCs w:val="21"/>
                    </w:rPr>
                  </w:pPr>
                  <w:r w:rsidRPr="008269FB">
                    <w:rPr>
                      <w:szCs w:val="21"/>
                    </w:rPr>
                    <w:t>昼间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34.97</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58.5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58.52</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65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tcBorders>
                    <w:left w:val="nil"/>
                  </w:tcBorders>
                  <w:vAlign w:val="center"/>
                </w:tcPr>
                <w:p w:rsidR="0096304F" w:rsidRPr="008269FB" w:rsidRDefault="0096304F" w:rsidP="0096304F">
                  <w:pPr>
                    <w:tabs>
                      <w:tab w:val="left" w:pos="284"/>
                    </w:tabs>
                    <w:adjustRightInd w:val="0"/>
                    <w:jc w:val="center"/>
                    <w:rPr>
                      <w:szCs w:val="21"/>
                    </w:rPr>
                  </w:pPr>
                </w:p>
              </w:tc>
              <w:tc>
                <w:tcPr>
                  <w:tcW w:w="684" w:type="pct"/>
                  <w:vAlign w:val="center"/>
                </w:tcPr>
                <w:p w:rsidR="0096304F" w:rsidRPr="008269FB" w:rsidRDefault="0096304F" w:rsidP="0096304F">
                  <w:pPr>
                    <w:adjustRightInd w:val="0"/>
                    <w:jc w:val="center"/>
                    <w:rPr>
                      <w:szCs w:val="21"/>
                    </w:rPr>
                  </w:pPr>
                  <w:r w:rsidRPr="008269FB">
                    <w:rPr>
                      <w:rFonts w:hint="eastAsia"/>
                      <w:szCs w:val="21"/>
                    </w:rPr>
                    <w:t>夜间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34.97</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50</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50.13</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55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4822AA" w:rsidTr="00D81E1F">
              <w:trPr>
                <w:trHeight w:val="340"/>
                <w:jc w:val="center"/>
              </w:trPr>
              <w:tc>
                <w:tcPr>
                  <w:tcW w:w="901" w:type="pct"/>
                  <w:vMerge w:val="restart"/>
                  <w:tcBorders>
                    <w:left w:val="nil"/>
                  </w:tcBorders>
                  <w:vAlign w:val="center"/>
                </w:tcPr>
                <w:p w:rsidR="0096304F" w:rsidRPr="008269FB" w:rsidRDefault="0096304F" w:rsidP="0096304F">
                  <w:pPr>
                    <w:jc w:val="center"/>
                    <w:rPr>
                      <w:rFonts w:eastAsia="等线"/>
                      <w:bCs/>
                      <w:color w:val="000000"/>
                      <w:szCs w:val="21"/>
                    </w:rPr>
                  </w:pPr>
                  <w:r w:rsidRPr="008269FB">
                    <w:rPr>
                      <w:rFonts w:eastAsia="等线"/>
                      <w:bCs/>
                      <w:color w:val="000000"/>
                      <w:szCs w:val="21"/>
                    </w:rPr>
                    <w:t>Z4</w:t>
                  </w:r>
                </w:p>
              </w:tc>
              <w:tc>
                <w:tcPr>
                  <w:tcW w:w="684" w:type="pct"/>
                  <w:vAlign w:val="center"/>
                </w:tcPr>
                <w:p w:rsidR="0096304F" w:rsidRPr="008269FB" w:rsidRDefault="0096304F" w:rsidP="0096304F">
                  <w:pPr>
                    <w:adjustRightInd w:val="0"/>
                    <w:jc w:val="center"/>
                    <w:rPr>
                      <w:szCs w:val="21"/>
                    </w:rPr>
                  </w:pPr>
                  <w:r w:rsidRPr="008269FB">
                    <w:rPr>
                      <w:szCs w:val="21"/>
                    </w:rPr>
                    <w:t>昼间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29.91</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58.5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58.51</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65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r w:rsidR="0096304F" w:rsidRPr="0061070A" w:rsidTr="00D81E1F">
              <w:trPr>
                <w:trHeight w:val="340"/>
                <w:jc w:val="center"/>
              </w:trPr>
              <w:tc>
                <w:tcPr>
                  <w:tcW w:w="901" w:type="pct"/>
                  <w:vMerge/>
                  <w:tcBorders>
                    <w:left w:val="nil"/>
                  </w:tcBorders>
                  <w:vAlign w:val="center"/>
                </w:tcPr>
                <w:p w:rsidR="0096304F" w:rsidRPr="004822AA" w:rsidRDefault="0096304F" w:rsidP="0096304F">
                  <w:pPr>
                    <w:tabs>
                      <w:tab w:val="left" w:pos="284"/>
                    </w:tabs>
                    <w:adjustRightInd w:val="0"/>
                    <w:jc w:val="center"/>
                    <w:rPr>
                      <w:szCs w:val="21"/>
                      <w:highlight w:val="yellow"/>
                    </w:rPr>
                  </w:pPr>
                </w:p>
              </w:tc>
              <w:tc>
                <w:tcPr>
                  <w:tcW w:w="684" w:type="pct"/>
                  <w:vAlign w:val="center"/>
                </w:tcPr>
                <w:p w:rsidR="0096304F" w:rsidRPr="008269FB" w:rsidRDefault="0096304F" w:rsidP="0096304F">
                  <w:pPr>
                    <w:adjustRightInd w:val="0"/>
                    <w:jc w:val="center"/>
                    <w:rPr>
                      <w:szCs w:val="21"/>
                    </w:rPr>
                  </w:pPr>
                  <w:r w:rsidRPr="008269FB">
                    <w:rPr>
                      <w:rFonts w:hint="eastAsia"/>
                      <w:szCs w:val="21"/>
                    </w:rPr>
                    <w:t>夜间</w:t>
                  </w:r>
                </w:p>
              </w:tc>
              <w:tc>
                <w:tcPr>
                  <w:tcW w:w="684" w:type="pct"/>
                  <w:vAlign w:val="center"/>
                </w:tcPr>
                <w:p w:rsidR="0096304F" w:rsidRDefault="0096304F" w:rsidP="0096304F">
                  <w:pPr>
                    <w:jc w:val="center"/>
                    <w:rPr>
                      <w:rFonts w:eastAsia="等线"/>
                      <w:color w:val="000000"/>
                      <w:szCs w:val="21"/>
                    </w:rPr>
                  </w:pPr>
                  <w:r>
                    <w:rPr>
                      <w:rFonts w:eastAsia="等线"/>
                      <w:color w:val="000000"/>
                      <w:szCs w:val="21"/>
                    </w:rPr>
                    <w:t>29.91</w:t>
                  </w:r>
                </w:p>
              </w:tc>
              <w:tc>
                <w:tcPr>
                  <w:tcW w:w="641" w:type="pct"/>
                  <w:vAlign w:val="center"/>
                </w:tcPr>
                <w:p w:rsidR="0096304F" w:rsidRDefault="0096304F" w:rsidP="0096304F">
                  <w:pPr>
                    <w:jc w:val="center"/>
                    <w:rPr>
                      <w:rFonts w:eastAsia="等线"/>
                      <w:color w:val="000000"/>
                      <w:szCs w:val="21"/>
                    </w:rPr>
                  </w:pPr>
                  <w:r>
                    <w:rPr>
                      <w:rFonts w:eastAsia="等线"/>
                      <w:color w:val="000000"/>
                      <w:szCs w:val="21"/>
                    </w:rPr>
                    <w:t>49.5</w:t>
                  </w:r>
                </w:p>
              </w:tc>
              <w:tc>
                <w:tcPr>
                  <w:tcW w:w="727" w:type="pct"/>
                  <w:vAlign w:val="center"/>
                </w:tcPr>
                <w:p w:rsidR="0096304F" w:rsidRDefault="0096304F" w:rsidP="0096304F">
                  <w:pPr>
                    <w:jc w:val="center"/>
                    <w:rPr>
                      <w:rFonts w:eastAsia="等线"/>
                      <w:color w:val="000000"/>
                      <w:szCs w:val="21"/>
                    </w:rPr>
                  </w:pPr>
                  <w:r>
                    <w:rPr>
                      <w:rFonts w:eastAsia="等线"/>
                      <w:color w:val="000000"/>
                      <w:szCs w:val="21"/>
                    </w:rPr>
                    <w:t>49.55</w:t>
                  </w:r>
                </w:p>
              </w:tc>
              <w:tc>
                <w:tcPr>
                  <w:tcW w:w="474" w:type="pct"/>
                  <w:vAlign w:val="center"/>
                </w:tcPr>
                <w:p w:rsidR="0096304F" w:rsidRDefault="0096304F" w:rsidP="0096304F">
                  <w:pPr>
                    <w:jc w:val="center"/>
                    <w:rPr>
                      <w:rFonts w:eastAsia="等线"/>
                      <w:color w:val="000000"/>
                      <w:szCs w:val="21"/>
                    </w:rPr>
                  </w:pPr>
                  <w:r>
                    <w:rPr>
                      <w:rFonts w:eastAsia="等线"/>
                      <w:color w:val="000000"/>
                      <w:szCs w:val="21"/>
                    </w:rPr>
                    <w:t>55</w:t>
                  </w:r>
                </w:p>
              </w:tc>
              <w:tc>
                <w:tcPr>
                  <w:tcW w:w="889" w:type="pct"/>
                  <w:tcBorders>
                    <w:right w:val="nil"/>
                  </w:tcBorders>
                  <w:vAlign w:val="center"/>
                </w:tcPr>
                <w:p w:rsidR="0096304F" w:rsidRPr="008269FB" w:rsidRDefault="0096304F" w:rsidP="0096304F">
                  <w:pPr>
                    <w:adjustRightInd w:val="0"/>
                    <w:jc w:val="center"/>
                    <w:rPr>
                      <w:szCs w:val="21"/>
                    </w:rPr>
                  </w:pPr>
                  <w:r w:rsidRPr="008269FB">
                    <w:rPr>
                      <w:szCs w:val="21"/>
                    </w:rPr>
                    <w:t>达标</w:t>
                  </w:r>
                </w:p>
              </w:tc>
            </w:tr>
          </w:tbl>
          <w:p w:rsidR="00A47531" w:rsidRDefault="004308D8" w:rsidP="0096304F">
            <w:pPr>
              <w:autoSpaceDE w:val="0"/>
              <w:autoSpaceDN w:val="0"/>
              <w:adjustRightInd w:val="0"/>
              <w:spacing w:line="360" w:lineRule="auto"/>
              <w:ind w:firstLineChars="200" w:firstLine="480"/>
              <w:jc w:val="left"/>
              <w:rPr>
                <w:kern w:val="0"/>
                <w:sz w:val="24"/>
              </w:rPr>
            </w:pPr>
            <w:r>
              <w:rPr>
                <w:kern w:val="0"/>
                <w:sz w:val="24"/>
              </w:rPr>
              <w:t>由预测结果可以看出，本项目建成后，工作期间产生的噪声经采取相应措施后对厂界噪声贡献值不大，</w:t>
            </w:r>
            <w:r>
              <w:rPr>
                <w:sz w:val="24"/>
              </w:rPr>
              <w:t>厂界噪声达到</w:t>
            </w:r>
            <w:r>
              <w:rPr>
                <w:spacing w:val="6"/>
                <w:sz w:val="24"/>
              </w:rPr>
              <w:t>《工业企业厂界环境噪声排放标准》</w:t>
            </w:r>
            <w:r>
              <w:rPr>
                <w:spacing w:val="6"/>
                <w:sz w:val="24"/>
              </w:rPr>
              <w:t>(GB12348-2008)</w:t>
            </w:r>
            <w:r>
              <w:rPr>
                <w:spacing w:val="6"/>
                <w:sz w:val="24"/>
              </w:rPr>
              <w:t>表</w:t>
            </w:r>
            <w:r>
              <w:rPr>
                <w:spacing w:val="6"/>
                <w:sz w:val="24"/>
              </w:rPr>
              <w:t>1</w:t>
            </w:r>
            <w:r>
              <w:rPr>
                <w:spacing w:val="6"/>
                <w:sz w:val="24"/>
              </w:rPr>
              <w:t>中</w:t>
            </w:r>
            <w:r>
              <w:rPr>
                <w:spacing w:val="6"/>
                <w:sz w:val="24"/>
              </w:rPr>
              <w:t>3</w:t>
            </w:r>
            <w:r>
              <w:rPr>
                <w:spacing w:val="6"/>
                <w:sz w:val="24"/>
              </w:rPr>
              <w:t>类标准</w:t>
            </w:r>
            <w:r>
              <w:rPr>
                <w:kern w:val="0"/>
                <w:sz w:val="24"/>
              </w:rPr>
              <w:t>，对周围环境影响较小。</w:t>
            </w:r>
          </w:p>
          <w:p w:rsidR="00A47531" w:rsidRDefault="004308D8">
            <w:pPr>
              <w:autoSpaceDE w:val="0"/>
              <w:autoSpaceDN w:val="0"/>
              <w:adjustRightInd w:val="0"/>
              <w:spacing w:line="360" w:lineRule="auto"/>
              <w:ind w:firstLineChars="200" w:firstLine="480"/>
              <w:rPr>
                <w:sz w:val="24"/>
              </w:rPr>
            </w:pPr>
            <w:r>
              <w:rPr>
                <w:sz w:val="24"/>
              </w:rPr>
              <w:t>4</w:t>
            </w:r>
            <w:r>
              <w:rPr>
                <w:sz w:val="24"/>
              </w:rPr>
              <w:t>、固体废物影响分析</w:t>
            </w:r>
          </w:p>
          <w:p w:rsidR="002576D5" w:rsidRPr="002576D5" w:rsidRDefault="002576D5" w:rsidP="002576D5">
            <w:pPr>
              <w:autoSpaceDE w:val="0"/>
              <w:autoSpaceDN w:val="0"/>
              <w:adjustRightInd w:val="0"/>
              <w:spacing w:line="360" w:lineRule="auto"/>
              <w:ind w:firstLineChars="200" w:firstLine="480"/>
              <w:rPr>
                <w:kern w:val="0"/>
                <w:sz w:val="24"/>
              </w:rPr>
            </w:pPr>
            <w:r w:rsidRPr="002576D5">
              <w:rPr>
                <w:rFonts w:hint="eastAsia"/>
                <w:kern w:val="0"/>
                <w:sz w:val="24"/>
              </w:rPr>
              <w:t>由预测结果可以看出，本项目建成后，工作期间产生的噪声经采取相应措施后对厂界噪声贡献值不大，厂界噪声达到《工业企业厂界环境噪声排放标准》</w:t>
            </w:r>
            <w:r w:rsidRPr="002576D5">
              <w:rPr>
                <w:rFonts w:hint="eastAsia"/>
                <w:kern w:val="0"/>
                <w:sz w:val="24"/>
              </w:rPr>
              <w:t>(GB12348-2008)</w:t>
            </w:r>
            <w:r w:rsidRPr="002576D5">
              <w:rPr>
                <w:rFonts w:hint="eastAsia"/>
                <w:kern w:val="0"/>
                <w:sz w:val="24"/>
              </w:rPr>
              <w:t>表</w:t>
            </w:r>
            <w:r w:rsidRPr="002576D5">
              <w:rPr>
                <w:rFonts w:hint="eastAsia"/>
                <w:kern w:val="0"/>
                <w:sz w:val="24"/>
              </w:rPr>
              <w:t>1</w:t>
            </w:r>
            <w:r w:rsidRPr="002576D5">
              <w:rPr>
                <w:rFonts w:hint="eastAsia"/>
                <w:kern w:val="0"/>
                <w:sz w:val="24"/>
              </w:rPr>
              <w:t>中</w:t>
            </w:r>
            <w:r w:rsidRPr="002576D5">
              <w:rPr>
                <w:rFonts w:hint="eastAsia"/>
                <w:kern w:val="0"/>
                <w:sz w:val="24"/>
              </w:rPr>
              <w:t>3</w:t>
            </w:r>
            <w:r w:rsidRPr="002576D5">
              <w:rPr>
                <w:rFonts w:hint="eastAsia"/>
                <w:kern w:val="0"/>
                <w:sz w:val="24"/>
              </w:rPr>
              <w:t>类标准，对周围环境影响较小。</w:t>
            </w:r>
          </w:p>
          <w:p w:rsidR="002576D5" w:rsidRPr="002576D5" w:rsidRDefault="002576D5" w:rsidP="002576D5">
            <w:pPr>
              <w:autoSpaceDE w:val="0"/>
              <w:autoSpaceDN w:val="0"/>
              <w:adjustRightInd w:val="0"/>
              <w:spacing w:line="360" w:lineRule="auto"/>
              <w:ind w:firstLineChars="200" w:firstLine="480"/>
              <w:rPr>
                <w:kern w:val="0"/>
                <w:sz w:val="24"/>
              </w:rPr>
            </w:pPr>
            <w:r w:rsidRPr="002576D5">
              <w:rPr>
                <w:rFonts w:hint="eastAsia"/>
                <w:kern w:val="0"/>
                <w:sz w:val="24"/>
              </w:rPr>
              <w:t>（四）固体废物影响分析</w:t>
            </w:r>
          </w:p>
          <w:p w:rsidR="002576D5" w:rsidRPr="002576D5" w:rsidRDefault="002576D5" w:rsidP="002576D5">
            <w:pPr>
              <w:autoSpaceDE w:val="0"/>
              <w:autoSpaceDN w:val="0"/>
              <w:adjustRightInd w:val="0"/>
              <w:spacing w:line="360" w:lineRule="auto"/>
              <w:ind w:firstLineChars="200" w:firstLine="480"/>
              <w:rPr>
                <w:kern w:val="0"/>
                <w:sz w:val="24"/>
              </w:rPr>
            </w:pPr>
            <w:r w:rsidRPr="002576D5">
              <w:rPr>
                <w:rFonts w:hint="eastAsia"/>
                <w:kern w:val="0"/>
                <w:sz w:val="24"/>
              </w:rPr>
              <w:t>（</w:t>
            </w:r>
            <w:r w:rsidRPr="002576D5">
              <w:rPr>
                <w:rFonts w:hint="eastAsia"/>
                <w:kern w:val="0"/>
                <w:sz w:val="24"/>
              </w:rPr>
              <w:t>1</w:t>
            </w:r>
            <w:r w:rsidRPr="002576D5">
              <w:rPr>
                <w:rFonts w:hint="eastAsia"/>
                <w:kern w:val="0"/>
                <w:sz w:val="24"/>
              </w:rPr>
              <w:t>）固体废物环境影响分析</w:t>
            </w:r>
          </w:p>
          <w:p w:rsidR="002576D5" w:rsidRPr="002576D5" w:rsidRDefault="002576D5" w:rsidP="002576D5">
            <w:pPr>
              <w:autoSpaceDE w:val="0"/>
              <w:autoSpaceDN w:val="0"/>
              <w:adjustRightInd w:val="0"/>
              <w:spacing w:line="360" w:lineRule="auto"/>
              <w:ind w:firstLineChars="200" w:firstLine="480"/>
              <w:rPr>
                <w:kern w:val="0"/>
                <w:sz w:val="24"/>
              </w:rPr>
            </w:pPr>
            <w:r w:rsidRPr="002576D5">
              <w:rPr>
                <w:rFonts w:hint="eastAsia"/>
                <w:kern w:val="0"/>
                <w:sz w:val="24"/>
              </w:rPr>
              <w:t>本项目产生的一般固体废物主要有包装外袋。</w:t>
            </w:r>
          </w:p>
          <w:p w:rsidR="00A47531" w:rsidRDefault="002576D5" w:rsidP="002576D5">
            <w:pPr>
              <w:autoSpaceDE w:val="0"/>
              <w:autoSpaceDN w:val="0"/>
              <w:adjustRightInd w:val="0"/>
              <w:spacing w:line="360" w:lineRule="auto"/>
              <w:ind w:firstLineChars="200" w:firstLine="480"/>
              <w:rPr>
                <w:kern w:val="0"/>
                <w:sz w:val="24"/>
              </w:rPr>
            </w:pPr>
            <w:r w:rsidRPr="002576D5">
              <w:rPr>
                <w:rFonts w:hint="eastAsia"/>
                <w:kern w:val="0"/>
                <w:sz w:val="24"/>
              </w:rPr>
              <w:t>具体利用处置情况见表</w:t>
            </w:r>
            <w:r w:rsidRPr="002576D5">
              <w:rPr>
                <w:rFonts w:hint="eastAsia"/>
                <w:kern w:val="0"/>
                <w:sz w:val="24"/>
              </w:rPr>
              <w:t>7-</w:t>
            </w:r>
            <w:r>
              <w:rPr>
                <w:kern w:val="0"/>
                <w:sz w:val="24"/>
              </w:rPr>
              <w:t>1</w:t>
            </w:r>
            <w:r w:rsidR="00E76594">
              <w:rPr>
                <w:rFonts w:hint="eastAsia"/>
                <w:kern w:val="0"/>
                <w:sz w:val="24"/>
              </w:rPr>
              <w:t>0</w:t>
            </w:r>
            <w:r w:rsidR="000B2AF5">
              <w:rPr>
                <w:rFonts w:hint="eastAsia"/>
                <w:kern w:val="0"/>
                <w:sz w:val="24"/>
              </w:rPr>
              <w:t>。</w:t>
            </w:r>
          </w:p>
          <w:p w:rsidR="00A47531" w:rsidRDefault="004308D8">
            <w:pPr>
              <w:spacing w:line="360" w:lineRule="auto"/>
              <w:jc w:val="center"/>
              <w:rPr>
                <w:b/>
                <w:szCs w:val="21"/>
              </w:rPr>
            </w:pPr>
            <w:r w:rsidRPr="00937FE5">
              <w:rPr>
                <w:b/>
                <w:szCs w:val="21"/>
              </w:rPr>
              <w:t>表</w:t>
            </w:r>
            <w:r w:rsidRPr="00937FE5">
              <w:rPr>
                <w:b/>
                <w:szCs w:val="21"/>
              </w:rPr>
              <w:t>7-</w:t>
            </w:r>
            <w:r w:rsidR="008C1468" w:rsidRPr="00937FE5">
              <w:rPr>
                <w:rFonts w:hint="eastAsia"/>
                <w:b/>
                <w:szCs w:val="21"/>
              </w:rPr>
              <w:t>1</w:t>
            </w:r>
            <w:r w:rsidR="00E76594">
              <w:rPr>
                <w:rFonts w:hint="eastAsia"/>
                <w:b/>
                <w:szCs w:val="21"/>
              </w:rPr>
              <w:t>0</w:t>
            </w:r>
            <w:r w:rsidRPr="00937FE5">
              <w:rPr>
                <w:b/>
                <w:szCs w:val="21"/>
              </w:rPr>
              <w:t>固体废弃物利用处置方式评价表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636"/>
              <w:gridCol w:w="1628"/>
              <w:gridCol w:w="1541"/>
              <w:gridCol w:w="1014"/>
              <w:gridCol w:w="884"/>
              <w:gridCol w:w="677"/>
              <w:gridCol w:w="1628"/>
              <w:gridCol w:w="1578"/>
            </w:tblGrid>
            <w:tr w:rsidR="001E39B5" w:rsidRPr="00F3186C" w:rsidTr="006B415A">
              <w:trPr>
                <w:cantSplit/>
                <w:trHeight w:val="340"/>
                <w:jc w:val="center"/>
              </w:trPr>
              <w:tc>
                <w:tcPr>
                  <w:tcW w:w="332"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序号</w:t>
                  </w:r>
                </w:p>
              </w:tc>
              <w:tc>
                <w:tcPr>
                  <w:tcW w:w="849"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固体废物名称</w:t>
                  </w:r>
                </w:p>
              </w:tc>
              <w:tc>
                <w:tcPr>
                  <w:tcW w:w="804"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产生工序</w:t>
                  </w:r>
                </w:p>
              </w:tc>
              <w:tc>
                <w:tcPr>
                  <w:tcW w:w="529"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属性</w:t>
                  </w:r>
                </w:p>
              </w:tc>
              <w:tc>
                <w:tcPr>
                  <w:tcW w:w="461"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废物代码</w:t>
                  </w:r>
                </w:p>
              </w:tc>
              <w:tc>
                <w:tcPr>
                  <w:tcW w:w="353"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产生量（</w:t>
                  </w:r>
                  <w:r w:rsidRPr="00F3186C">
                    <w:rPr>
                      <w:b/>
                      <w:szCs w:val="21"/>
                    </w:rPr>
                    <w:t>t/a</w:t>
                  </w:r>
                  <w:r w:rsidRPr="00F3186C">
                    <w:rPr>
                      <w:b/>
                      <w:szCs w:val="21"/>
                    </w:rPr>
                    <w:t>）</w:t>
                  </w:r>
                </w:p>
              </w:tc>
              <w:tc>
                <w:tcPr>
                  <w:tcW w:w="849"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利用方式</w:t>
                  </w:r>
                </w:p>
              </w:tc>
              <w:tc>
                <w:tcPr>
                  <w:tcW w:w="823" w:type="pct"/>
                  <w:tcBorders>
                    <w:top w:val="single" w:sz="12" w:space="0" w:color="auto"/>
                    <w:bottom w:val="single" w:sz="12" w:space="0" w:color="auto"/>
                  </w:tcBorders>
                  <w:vAlign w:val="center"/>
                  <w:hideMark/>
                </w:tcPr>
                <w:p w:rsidR="001E39B5" w:rsidRPr="00F3186C" w:rsidRDefault="001E39B5" w:rsidP="001E39B5">
                  <w:pPr>
                    <w:adjustRightInd w:val="0"/>
                    <w:snapToGrid w:val="0"/>
                    <w:jc w:val="center"/>
                    <w:rPr>
                      <w:b/>
                      <w:szCs w:val="21"/>
                    </w:rPr>
                  </w:pPr>
                  <w:r w:rsidRPr="00F3186C">
                    <w:rPr>
                      <w:b/>
                      <w:szCs w:val="21"/>
                    </w:rPr>
                    <w:t>利用处置单位</w:t>
                  </w:r>
                </w:p>
              </w:tc>
            </w:tr>
            <w:tr w:rsidR="001E39B5" w:rsidRPr="00F3186C" w:rsidTr="006B415A">
              <w:trPr>
                <w:cantSplit/>
                <w:trHeight w:val="340"/>
                <w:jc w:val="center"/>
              </w:trPr>
              <w:tc>
                <w:tcPr>
                  <w:tcW w:w="332" w:type="pct"/>
                  <w:tcBorders>
                    <w:top w:val="single" w:sz="12" w:space="0" w:color="auto"/>
                  </w:tcBorders>
                  <w:vAlign w:val="center"/>
                  <w:hideMark/>
                </w:tcPr>
                <w:p w:rsidR="001E39B5" w:rsidRPr="00F3186C" w:rsidRDefault="001E39B5" w:rsidP="001E39B5">
                  <w:pPr>
                    <w:adjustRightInd w:val="0"/>
                    <w:snapToGrid w:val="0"/>
                    <w:jc w:val="center"/>
                    <w:rPr>
                      <w:szCs w:val="21"/>
                    </w:rPr>
                  </w:pPr>
                  <w:r w:rsidRPr="00F3186C">
                    <w:rPr>
                      <w:szCs w:val="21"/>
                    </w:rPr>
                    <w:t>1</w:t>
                  </w:r>
                </w:p>
              </w:tc>
              <w:tc>
                <w:tcPr>
                  <w:tcW w:w="849" w:type="pct"/>
                  <w:tcBorders>
                    <w:top w:val="single" w:sz="12" w:space="0" w:color="auto"/>
                  </w:tcBorders>
                  <w:vAlign w:val="center"/>
                </w:tcPr>
                <w:p w:rsidR="001E39B5" w:rsidRPr="00F3186C" w:rsidRDefault="001E39B5" w:rsidP="001E39B5">
                  <w:pPr>
                    <w:adjustRightInd w:val="0"/>
                    <w:snapToGrid w:val="0"/>
                    <w:jc w:val="center"/>
                    <w:rPr>
                      <w:szCs w:val="21"/>
                    </w:rPr>
                  </w:pPr>
                  <w:r w:rsidRPr="00F3186C">
                    <w:rPr>
                      <w:rFonts w:hint="eastAsia"/>
                      <w:szCs w:val="21"/>
                    </w:rPr>
                    <w:t>包装外袋</w:t>
                  </w:r>
                </w:p>
              </w:tc>
              <w:tc>
                <w:tcPr>
                  <w:tcW w:w="804" w:type="pct"/>
                  <w:tcBorders>
                    <w:top w:val="single" w:sz="12" w:space="0" w:color="auto"/>
                  </w:tcBorders>
                  <w:vAlign w:val="center"/>
                </w:tcPr>
                <w:p w:rsidR="001E39B5" w:rsidRPr="00F3186C" w:rsidRDefault="001E39B5" w:rsidP="001E39B5">
                  <w:pPr>
                    <w:adjustRightInd w:val="0"/>
                    <w:snapToGrid w:val="0"/>
                    <w:jc w:val="center"/>
                    <w:rPr>
                      <w:szCs w:val="21"/>
                    </w:rPr>
                  </w:pPr>
                  <w:r w:rsidRPr="00F3186C">
                    <w:rPr>
                      <w:rFonts w:hint="eastAsia"/>
                      <w:szCs w:val="21"/>
                    </w:rPr>
                    <w:t>原料使用</w:t>
                  </w:r>
                </w:p>
              </w:tc>
              <w:tc>
                <w:tcPr>
                  <w:tcW w:w="529" w:type="pct"/>
                  <w:tcBorders>
                    <w:top w:val="single" w:sz="12" w:space="0" w:color="auto"/>
                  </w:tcBorders>
                  <w:vAlign w:val="center"/>
                </w:tcPr>
                <w:p w:rsidR="001E39B5" w:rsidRPr="00F3186C" w:rsidRDefault="001E39B5" w:rsidP="001E39B5">
                  <w:pPr>
                    <w:adjustRightInd w:val="0"/>
                    <w:snapToGrid w:val="0"/>
                    <w:jc w:val="center"/>
                    <w:rPr>
                      <w:szCs w:val="21"/>
                    </w:rPr>
                  </w:pPr>
                  <w:r w:rsidRPr="00F3186C">
                    <w:rPr>
                      <w:szCs w:val="21"/>
                    </w:rPr>
                    <w:t>一般固体废物</w:t>
                  </w:r>
                </w:p>
              </w:tc>
              <w:tc>
                <w:tcPr>
                  <w:tcW w:w="461" w:type="pct"/>
                  <w:tcBorders>
                    <w:top w:val="single" w:sz="12" w:space="0" w:color="auto"/>
                  </w:tcBorders>
                  <w:vAlign w:val="center"/>
                </w:tcPr>
                <w:p w:rsidR="001E39B5" w:rsidRPr="00F3186C" w:rsidRDefault="001E39B5" w:rsidP="001E39B5">
                  <w:pPr>
                    <w:adjustRightInd w:val="0"/>
                    <w:snapToGrid w:val="0"/>
                    <w:jc w:val="center"/>
                    <w:rPr>
                      <w:szCs w:val="21"/>
                    </w:rPr>
                  </w:pPr>
                  <w:r w:rsidRPr="00F3186C">
                    <w:rPr>
                      <w:szCs w:val="21"/>
                    </w:rPr>
                    <w:t>/</w:t>
                  </w:r>
                </w:p>
              </w:tc>
              <w:tc>
                <w:tcPr>
                  <w:tcW w:w="353" w:type="pct"/>
                  <w:tcBorders>
                    <w:top w:val="single" w:sz="12" w:space="0" w:color="auto"/>
                  </w:tcBorders>
                  <w:vAlign w:val="center"/>
                </w:tcPr>
                <w:p w:rsidR="001E39B5" w:rsidRPr="00F3186C" w:rsidRDefault="006B415A" w:rsidP="001E39B5">
                  <w:pPr>
                    <w:adjustRightInd w:val="0"/>
                    <w:snapToGrid w:val="0"/>
                    <w:jc w:val="center"/>
                    <w:rPr>
                      <w:szCs w:val="21"/>
                    </w:rPr>
                  </w:pPr>
                  <w:r>
                    <w:rPr>
                      <w:rFonts w:hint="eastAsia"/>
                      <w:szCs w:val="21"/>
                    </w:rPr>
                    <w:t>1.0</w:t>
                  </w:r>
                </w:p>
              </w:tc>
              <w:tc>
                <w:tcPr>
                  <w:tcW w:w="849" w:type="pct"/>
                  <w:tcBorders>
                    <w:top w:val="single" w:sz="12" w:space="0" w:color="auto"/>
                  </w:tcBorders>
                  <w:vAlign w:val="center"/>
                </w:tcPr>
                <w:p w:rsidR="001E39B5" w:rsidRPr="00F3186C" w:rsidRDefault="001E39B5" w:rsidP="001E39B5">
                  <w:pPr>
                    <w:adjustRightInd w:val="0"/>
                    <w:snapToGrid w:val="0"/>
                    <w:ind w:leftChars="-8" w:left="-17"/>
                    <w:jc w:val="center"/>
                    <w:rPr>
                      <w:szCs w:val="21"/>
                    </w:rPr>
                  </w:pPr>
                  <w:r w:rsidRPr="00F3186C">
                    <w:rPr>
                      <w:szCs w:val="21"/>
                    </w:rPr>
                    <w:t>外售综合利用</w:t>
                  </w:r>
                </w:p>
              </w:tc>
              <w:tc>
                <w:tcPr>
                  <w:tcW w:w="823" w:type="pct"/>
                  <w:tcBorders>
                    <w:top w:val="single" w:sz="12" w:space="0" w:color="auto"/>
                  </w:tcBorders>
                  <w:vAlign w:val="center"/>
                </w:tcPr>
                <w:p w:rsidR="001E39B5" w:rsidRPr="00F3186C" w:rsidRDefault="001E39B5" w:rsidP="001E39B5">
                  <w:pPr>
                    <w:snapToGrid w:val="0"/>
                    <w:ind w:leftChars="-8" w:left="-17"/>
                    <w:jc w:val="center"/>
                    <w:rPr>
                      <w:szCs w:val="21"/>
                    </w:rPr>
                  </w:pPr>
                  <w:r w:rsidRPr="00F3186C">
                    <w:rPr>
                      <w:szCs w:val="21"/>
                    </w:rPr>
                    <w:t>/</w:t>
                  </w:r>
                </w:p>
              </w:tc>
            </w:tr>
            <w:tr w:rsidR="00FE6A55" w:rsidRPr="00F3186C" w:rsidTr="006B415A">
              <w:trPr>
                <w:cantSplit/>
                <w:trHeight w:val="340"/>
                <w:jc w:val="center"/>
              </w:trPr>
              <w:tc>
                <w:tcPr>
                  <w:tcW w:w="332" w:type="pct"/>
                  <w:vAlign w:val="center"/>
                </w:tcPr>
                <w:p w:rsidR="00FE6A55" w:rsidRPr="00F3186C" w:rsidRDefault="00FE6A55" w:rsidP="00D20422">
                  <w:pPr>
                    <w:adjustRightInd w:val="0"/>
                    <w:snapToGrid w:val="0"/>
                    <w:jc w:val="center"/>
                    <w:rPr>
                      <w:szCs w:val="21"/>
                    </w:rPr>
                  </w:pPr>
                  <w:r>
                    <w:rPr>
                      <w:szCs w:val="21"/>
                    </w:rPr>
                    <w:t>2</w:t>
                  </w:r>
                </w:p>
              </w:tc>
              <w:tc>
                <w:tcPr>
                  <w:tcW w:w="849" w:type="pct"/>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r w:rsidRPr="00F3186C">
                    <w:rPr>
                      <w:rFonts w:hint="eastAsia"/>
                      <w:szCs w:val="21"/>
                    </w:rPr>
                    <w:t>污泥</w:t>
                  </w:r>
                </w:p>
              </w:tc>
              <w:tc>
                <w:tcPr>
                  <w:tcW w:w="804" w:type="pct"/>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r w:rsidRPr="00F3186C">
                    <w:rPr>
                      <w:rFonts w:hint="eastAsia"/>
                      <w:szCs w:val="21"/>
                    </w:rPr>
                    <w:t>污水处理站</w:t>
                  </w:r>
                </w:p>
              </w:tc>
              <w:tc>
                <w:tcPr>
                  <w:tcW w:w="529" w:type="pct"/>
                  <w:vMerge w:val="restart"/>
                  <w:vAlign w:val="center"/>
                </w:tcPr>
                <w:p w:rsidR="00FE6A55" w:rsidRPr="00F3186C" w:rsidRDefault="00FE6A55" w:rsidP="00D20422">
                  <w:pPr>
                    <w:autoSpaceDE w:val="0"/>
                    <w:autoSpaceDN w:val="0"/>
                    <w:adjustRightInd w:val="0"/>
                    <w:snapToGrid w:val="0"/>
                    <w:spacing w:before="100" w:after="100" w:line="240" w:lineRule="exact"/>
                    <w:jc w:val="center"/>
                    <w:rPr>
                      <w:szCs w:val="21"/>
                    </w:rPr>
                  </w:pPr>
                  <w:r>
                    <w:rPr>
                      <w:rFonts w:hint="eastAsia"/>
                      <w:szCs w:val="21"/>
                    </w:rPr>
                    <w:t>危险废物</w:t>
                  </w:r>
                </w:p>
              </w:tc>
              <w:tc>
                <w:tcPr>
                  <w:tcW w:w="461" w:type="pct"/>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r w:rsidRPr="00F3186C">
                    <w:rPr>
                      <w:szCs w:val="21"/>
                    </w:rPr>
                    <w:t>HW0</w:t>
                  </w:r>
                  <w:r w:rsidRPr="00F3186C">
                    <w:rPr>
                      <w:rFonts w:hint="eastAsia"/>
                      <w:szCs w:val="21"/>
                    </w:rPr>
                    <w:t>2</w:t>
                  </w:r>
                </w:p>
              </w:tc>
              <w:tc>
                <w:tcPr>
                  <w:tcW w:w="353" w:type="pct"/>
                  <w:vAlign w:val="center"/>
                </w:tcPr>
                <w:p w:rsidR="00FE6A55" w:rsidRPr="00F3186C" w:rsidRDefault="006B415A" w:rsidP="00D20422">
                  <w:pPr>
                    <w:widowControl/>
                    <w:autoSpaceDE w:val="0"/>
                    <w:autoSpaceDN w:val="0"/>
                    <w:adjustRightInd w:val="0"/>
                    <w:snapToGrid w:val="0"/>
                    <w:spacing w:before="100" w:after="100" w:line="240" w:lineRule="exact"/>
                    <w:jc w:val="center"/>
                    <w:rPr>
                      <w:szCs w:val="21"/>
                    </w:rPr>
                  </w:pPr>
                  <w:r>
                    <w:rPr>
                      <w:rFonts w:hint="eastAsia"/>
                      <w:szCs w:val="21"/>
                    </w:rPr>
                    <w:t>1.6</w:t>
                  </w:r>
                </w:p>
              </w:tc>
              <w:tc>
                <w:tcPr>
                  <w:tcW w:w="849" w:type="pct"/>
                  <w:vMerge w:val="restart"/>
                  <w:vAlign w:val="center"/>
                </w:tcPr>
                <w:p w:rsidR="00FE6A55" w:rsidRPr="00F3186C" w:rsidRDefault="006B415A" w:rsidP="00FE6A55">
                  <w:pPr>
                    <w:widowControl/>
                    <w:autoSpaceDE w:val="0"/>
                    <w:autoSpaceDN w:val="0"/>
                    <w:adjustRightInd w:val="0"/>
                    <w:snapToGrid w:val="0"/>
                    <w:spacing w:before="100" w:after="100" w:line="240" w:lineRule="exact"/>
                    <w:jc w:val="center"/>
                    <w:rPr>
                      <w:szCs w:val="21"/>
                    </w:rPr>
                  </w:pPr>
                  <w:r>
                    <w:rPr>
                      <w:szCs w:val="21"/>
                    </w:rPr>
                    <w:t>委托处置</w:t>
                  </w:r>
                </w:p>
              </w:tc>
              <w:tc>
                <w:tcPr>
                  <w:tcW w:w="823" w:type="pct"/>
                  <w:vMerge w:val="restart"/>
                  <w:vAlign w:val="center"/>
                </w:tcPr>
                <w:p w:rsidR="00FE6A55" w:rsidRPr="00F3186C" w:rsidRDefault="006B415A" w:rsidP="006B415A">
                  <w:pPr>
                    <w:widowControl/>
                    <w:autoSpaceDE w:val="0"/>
                    <w:autoSpaceDN w:val="0"/>
                    <w:adjustRightInd w:val="0"/>
                    <w:snapToGrid w:val="0"/>
                    <w:spacing w:before="100" w:after="100" w:line="240" w:lineRule="exact"/>
                    <w:jc w:val="center"/>
                    <w:rPr>
                      <w:szCs w:val="21"/>
                    </w:rPr>
                  </w:pPr>
                  <w:r w:rsidRPr="001E39B5">
                    <w:rPr>
                      <w:rFonts w:hint="eastAsia"/>
                      <w:szCs w:val="21"/>
                    </w:rPr>
                    <w:t>南京化学工业园</w:t>
                  </w:r>
                  <w:r w:rsidR="00FE6A55" w:rsidRPr="001E39B5">
                    <w:rPr>
                      <w:rFonts w:hint="eastAsia"/>
                      <w:szCs w:val="21"/>
                    </w:rPr>
                    <w:t>天宇固体废物处置有限公司</w:t>
                  </w:r>
                </w:p>
              </w:tc>
            </w:tr>
            <w:tr w:rsidR="00FE6A55" w:rsidRPr="00F3186C" w:rsidTr="006B415A">
              <w:trPr>
                <w:cantSplit/>
                <w:trHeight w:val="340"/>
                <w:jc w:val="center"/>
              </w:trPr>
              <w:tc>
                <w:tcPr>
                  <w:tcW w:w="332" w:type="pct"/>
                  <w:vAlign w:val="center"/>
                </w:tcPr>
                <w:p w:rsidR="00FE6A55" w:rsidRPr="00F3186C" w:rsidRDefault="00FE6A55" w:rsidP="00D20422">
                  <w:pPr>
                    <w:adjustRightInd w:val="0"/>
                    <w:snapToGrid w:val="0"/>
                    <w:jc w:val="center"/>
                    <w:rPr>
                      <w:szCs w:val="21"/>
                    </w:rPr>
                  </w:pPr>
                  <w:r>
                    <w:rPr>
                      <w:szCs w:val="21"/>
                    </w:rPr>
                    <w:t>5</w:t>
                  </w:r>
                </w:p>
              </w:tc>
              <w:tc>
                <w:tcPr>
                  <w:tcW w:w="849" w:type="pct"/>
                  <w:vAlign w:val="center"/>
                </w:tcPr>
                <w:p w:rsidR="00FE6A55" w:rsidRPr="00F3186C" w:rsidRDefault="00FE6A55" w:rsidP="00D20422">
                  <w:pPr>
                    <w:adjustRightInd w:val="0"/>
                    <w:snapToGrid w:val="0"/>
                    <w:jc w:val="center"/>
                    <w:rPr>
                      <w:szCs w:val="21"/>
                    </w:rPr>
                  </w:pPr>
                  <w:r w:rsidRPr="00F3186C">
                    <w:rPr>
                      <w:rFonts w:hint="eastAsia"/>
                      <w:szCs w:val="21"/>
                    </w:rPr>
                    <w:t>废包装袋</w:t>
                  </w:r>
                  <w:r w:rsidRPr="00F3186C">
                    <w:rPr>
                      <w:rFonts w:hint="eastAsia"/>
                      <w:szCs w:val="21"/>
                    </w:rPr>
                    <w:t>/</w:t>
                  </w:r>
                  <w:r w:rsidRPr="00F3186C">
                    <w:rPr>
                      <w:rFonts w:hint="eastAsia"/>
                      <w:szCs w:val="21"/>
                    </w:rPr>
                    <w:t>桶</w:t>
                  </w:r>
                </w:p>
              </w:tc>
              <w:tc>
                <w:tcPr>
                  <w:tcW w:w="804" w:type="pct"/>
                  <w:vAlign w:val="center"/>
                </w:tcPr>
                <w:p w:rsidR="00FE6A55" w:rsidRPr="00F3186C" w:rsidRDefault="00FE6A55" w:rsidP="00D20422">
                  <w:pPr>
                    <w:adjustRightInd w:val="0"/>
                    <w:snapToGrid w:val="0"/>
                    <w:jc w:val="center"/>
                    <w:rPr>
                      <w:kern w:val="0"/>
                      <w:szCs w:val="21"/>
                    </w:rPr>
                  </w:pPr>
                  <w:r w:rsidRPr="00F3186C">
                    <w:rPr>
                      <w:rFonts w:hint="eastAsia"/>
                      <w:kern w:val="0"/>
                      <w:szCs w:val="21"/>
                    </w:rPr>
                    <w:t>原料使用</w:t>
                  </w:r>
                </w:p>
              </w:tc>
              <w:tc>
                <w:tcPr>
                  <w:tcW w:w="529" w:type="pct"/>
                  <w:vMerge/>
                  <w:vAlign w:val="center"/>
                </w:tcPr>
                <w:p w:rsidR="00FE6A55" w:rsidRPr="00F3186C" w:rsidRDefault="00FE6A55" w:rsidP="00D20422">
                  <w:pPr>
                    <w:autoSpaceDE w:val="0"/>
                    <w:autoSpaceDN w:val="0"/>
                    <w:adjustRightInd w:val="0"/>
                    <w:snapToGrid w:val="0"/>
                    <w:spacing w:before="100" w:after="100" w:line="240" w:lineRule="exact"/>
                    <w:jc w:val="center"/>
                    <w:rPr>
                      <w:szCs w:val="21"/>
                    </w:rPr>
                  </w:pPr>
                </w:p>
              </w:tc>
              <w:tc>
                <w:tcPr>
                  <w:tcW w:w="461" w:type="pct"/>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r w:rsidRPr="00F3186C">
                    <w:rPr>
                      <w:szCs w:val="21"/>
                    </w:rPr>
                    <w:t>HW</w:t>
                  </w:r>
                  <w:r w:rsidRPr="00F3186C">
                    <w:rPr>
                      <w:rFonts w:hint="eastAsia"/>
                      <w:szCs w:val="21"/>
                    </w:rPr>
                    <w:t>49</w:t>
                  </w:r>
                </w:p>
              </w:tc>
              <w:tc>
                <w:tcPr>
                  <w:tcW w:w="353" w:type="pct"/>
                  <w:vAlign w:val="center"/>
                </w:tcPr>
                <w:p w:rsidR="00FE6A55" w:rsidRPr="00F3186C" w:rsidRDefault="006B415A" w:rsidP="00D20422">
                  <w:pPr>
                    <w:widowControl/>
                    <w:autoSpaceDE w:val="0"/>
                    <w:autoSpaceDN w:val="0"/>
                    <w:adjustRightInd w:val="0"/>
                    <w:snapToGrid w:val="0"/>
                    <w:spacing w:before="100" w:after="100" w:line="240" w:lineRule="exact"/>
                    <w:jc w:val="center"/>
                    <w:rPr>
                      <w:szCs w:val="21"/>
                    </w:rPr>
                  </w:pPr>
                  <w:r>
                    <w:rPr>
                      <w:rFonts w:hint="eastAsia"/>
                      <w:szCs w:val="21"/>
                    </w:rPr>
                    <w:t>0.02</w:t>
                  </w:r>
                </w:p>
              </w:tc>
              <w:tc>
                <w:tcPr>
                  <w:tcW w:w="849" w:type="pct"/>
                  <w:vMerge/>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p>
              </w:tc>
              <w:tc>
                <w:tcPr>
                  <w:tcW w:w="823" w:type="pct"/>
                  <w:vMerge/>
                  <w:vAlign w:val="center"/>
                </w:tcPr>
                <w:p w:rsidR="00FE6A55" w:rsidRPr="00F3186C" w:rsidRDefault="00FE6A55" w:rsidP="00D20422">
                  <w:pPr>
                    <w:widowControl/>
                    <w:autoSpaceDE w:val="0"/>
                    <w:autoSpaceDN w:val="0"/>
                    <w:adjustRightInd w:val="0"/>
                    <w:snapToGrid w:val="0"/>
                    <w:spacing w:before="100" w:after="100" w:line="240" w:lineRule="exact"/>
                    <w:jc w:val="center"/>
                    <w:rPr>
                      <w:szCs w:val="21"/>
                    </w:rPr>
                  </w:pPr>
                </w:p>
              </w:tc>
            </w:tr>
            <w:tr w:rsidR="001E39B5" w:rsidRPr="00F3186C" w:rsidTr="006B415A">
              <w:trPr>
                <w:cantSplit/>
                <w:trHeight w:val="340"/>
                <w:jc w:val="center"/>
              </w:trPr>
              <w:tc>
                <w:tcPr>
                  <w:tcW w:w="1181" w:type="pct"/>
                  <w:gridSpan w:val="2"/>
                  <w:vAlign w:val="center"/>
                </w:tcPr>
                <w:p w:rsidR="001E39B5" w:rsidRPr="00F3186C" w:rsidRDefault="001E39B5" w:rsidP="001E39B5">
                  <w:pPr>
                    <w:adjustRightInd w:val="0"/>
                    <w:snapToGrid w:val="0"/>
                    <w:jc w:val="center"/>
                    <w:rPr>
                      <w:szCs w:val="21"/>
                    </w:rPr>
                  </w:pPr>
                  <w:r w:rsidRPr="00F3186C">
                    <w:rPr>
                      <w:szCs w:val="21"/>
                    </w:rPr>
                    <w:t>合计</w:t>
                  </w:r>
                </w:p>
              </w:tc>
              <w:tc>
                <w:tcPr>
                  <w:tcW w:w="804" w:type="pct"/>
                  <w:vAlign w:val="center"/>
                </w:tcPr>
                <w:p w:rsidR="001E39B5" w:rsidRPr="00F3186C" w:rsidRDefault="001E39B5" w:rsidP="001E39B5">
                  <w:pPr>
                    <w:adjustRightInd w:val="0"/>
                    <w:snapToGrid w:val="0"/>
                    <w:jc w:val="center"/>
                    <w:rPr>
                      <w:szCs w:val="21"/>
                    </w:rPr>
                  </w:pPr>
                  <w:r w:rsidRPr="00F3186C">
                    <w:rPr>
                      <w:szCs w:val="21"/>
                    </w:rPr>
                    <w:t>/</w:t>
                  </w:r>
                </w:p>
              </w:tc>
              <w:tc>
                <w:tcPr>
                  <w:tcW w:w="529" w:type="pct"/>
                  <w:vAlign w:val="center"/>
                </w:tcPr>
                <w:p w:rsidR="001E39B5" w:rsidRPr="00F3186C" w:rsidRDefault="001E39B5" w:rsidP="001E39B5">
                  <w:pPr>
                    <w:adjustRightInd w:val="0"/>
                    <w:snapToGrid w:val="0"/>
                    <w:jc w:val="center"/>
                    <w:rPr>
                      <w:szCs w:val="21"/>
                    </w:rPr>
                  </w:pPr>
                  <w:r w:rsidRPr="00F3186C">
                    <w:rPr>
                      <w:szCs w:val="21"/>
                    </w:rPr>
                    <w:t>/</w:t>
                  </w:r>
                </w:p>
              </w:tc>
              <w:tc>
                <w:tcPr>
                  <w:tcW w:w="461" w:type="pct"/>
                  <w:vAlign w:val="center"/>
                </w:tcPr>
                <w:p w:rsidR="001E39B5" w:rsidRPr="00F3186C" w:rsidRDefault="001E39B5" w:rsidP="001E39B5">
                  <w:pPr>
                    <w:adjustRightInd w:val="0"/>
                    <w:snapToGrid w:val="0"/>
                    <w:jc w:val="center"/>
                    <w:rPr>
                      <w:szCs w:val="21"/>
                    </w:rPr>
                  </w:pPr>
                  <w:r w:rsidRPr="00F3186C">
                    <w:rPr>
                      <w:szCs w:val="21"/>
                    </w:rPr>
                    <w:t>/</w:t>
                  </w:r>
                </w:p>
              </w:tc>
              <w:tc>
                <w:tcPr>
                  <w:tcW w:w="353" w:type="pct"/>
                  <w:vAlign w:val="center"/>
                </w:tcPr>
                <w:p w:rsidR="001E39B5" w:rsidRPr="00F3186C" w:rsidRDefault="006B415A" w:rsidP="001E39B5">
                  <w:pPr>
                    <w:adjustRightInd w:val="0"/>
                    <w:snapToGrid w:val="0"/>
                    <w:jc w:val="center"/>
                    <w:rPr>
                      <w:szCs w:val="21"/>
                    </w:rPr>
                  </w:pPr>
                  <w:r>
                    <w:rPr>
                      <w:rFonts w:hint="eastAsia"/>
                      <w:szCs w:val="21"/>
                    </w:rPr>
                    <w:t>2.62</w:t>
                  </w:r>
                </w:p>
              </w:tc>
              <w:tc>
                <w:tcPr>
                  <w:tcW w:w="849" w:type="pct"/>
                  <w:vAlign w:val="center"/>
                </w:tcPr>
                <w:p w:rsidR="001E39B5" w:rsidRPr="00F3186C" w:rsidRDefault="001E39B5" w:rsidP="001E39B5">
                  <w:pPr>
                    <w:adjustRightInd w:val="0"/>
                    <w:snapToGrid w:val="0"/>
                    <w:jc w:val="center"/>
                    <w:rPr>
                      <w:szCs w:val="21"/>
                    </w:rPr>
                  </w:pPr>
                  <w:r w:rsidRPr="00F3186C">
                    <w:rPr>
                      <w:szCs w:val="21"/>
                    </w:rPr>
                    <w:t>/</w:t>
                  </w:r>
                </w:p>
              </w:tc>
              <w:tc>
                <w:tcPr>
                  <w:tcW w:w="823" w:type="pct"/>
                  <w:vAlign w:val="center"/>
                </w:tcPr>
                <w:p w:rsidR="001E39B5" w:rsidRPr="00967F18" w:rsidRDefault="001E39B5" w:rsidP="001E39B5">
                  <w:pPr>
                    <w:pStyle w:val="afff0"/>
                    <w:adjustRightInd w:val="0"/>
                    <w:snapToGrid w:val="0"/>
                    <w:spacing w:line="240" w:lineRule="auto"/>
                    <w:ind w:firstLineChars="0" w:firstLine="0"/>
                    <w:rPr>
                      <w:rFonts w:ascii="Times New Roman"/>
                      <w:b w:val="0"/>
                      <w:sz w:val="21"/>
                      <w:szCs w:val="21"/>
                    </w:rPr>
                  </w:pPr>
                  <w:r w:rsidRPr="00967F18">
                    <w:rPr>
                      <w:rFonts w:ascii="Times New Roman"/>
                      <w:b w:val="0"/>
                      <w:sz w:val="21"/>
                      <w:szCs w:val="21"/>
                    </w:rPr>
                    <w:t>/</w:t>
                  </w:r>
                </w:p>
              </w:tc>
            </w:tr>
          </w:tbl>
          <w:p w:rsidR="00A47531" w:rsidRDefault="004308D8" w:rsidP="007E4A81">
            <w:pPr>
              <w:adjustRightInd w:val="0"/>
              <w:snapToGrid w:val="0"/>
              <w:spacing w:beforeLines="50" w:line="360" w:lineRule="auto"/>
              <w:ind w:firstLineChars="200" w:firstLine="480"/>
              <w:rPr>
                <w:sz w:val="24"/>
              </w:rPr>
            </w:pPr>
            <w:r>
              <w:rPr>
                <w:sz w:val="24"/>
              </w:rPr>
              <w:t>企业厂内设置一般固废库和危废库，对固体废物进行分类收集暂存。</w:t>
            </w:r>
          </w:p>
          <w:p w:rsidR="00A47531" w:rsidRDefault="004308D8">
            <w:pPr>
              <w:adjustRightInd w:val="0"/>
              <w:snapToGrid w:val="0"/>
              <w:spacing w:line="360" w:lineRule="auto"/>
              <w:ind w:firstLineChars="200" w:firstLine="480"/>
              <w:rPr>
                <w:sz w:val="24"/>
                <w:lang w:val="zh-CN"/>
              </w:rPr>
            </w:pPr>
            <w:r>
              <w:rPr>
                <w:sz w:val="24"/>
                <w:lang w:val="zh-CN"/>
              </w:rPr>
              <w:t>根据《国家危险废物名录》（</w:t>
            </w:r>
            <w:r>
              <w:rPr>
                <w:sz w:val="24"/>
                <w:lang w:val="zh-CN"/>
              </w:rPr>
              <w:t>2016</w:t>
            </w:r>
            <w:r>
              <w:rPr>
                <w:sz w:val="24"/>
                <w:lang w:val="zh-CN"/>
              </w:rPr>
              <w:t>），本项目产生的危险废物在外运前，危险废物的收集、暂存和保管均应符合《危险废物贮存污染控制标准》（</w:t>
            </w:r>
            <w:r>
              <w:rPr>
                <w:sz w:val="24"/>
                <w:lang w:val="zh-CN"/>
              </w:rPr>
              <w:t>GB18597-2001</w:t>
            </w:r>
            <w:r>
              <w:rPr>
                <w:sz w:val="24"/>
                <w:lang w:val="zh-CN"/>
              </w:rPr>
              <w:t>）要求：</w:t>
            </w:r>
          </w:p>
          <w:p w:rsidR="00A47531" w:rsidRDefault="004308D8">
            <w:pPr>
              <w:adjustRightInd w:val="0"/>
              <w:snapToGrid w:val="0"/>
              <w:spacing w:line="360" w:lineRule="auto"/>
              <w:ind w:firstLineChars="200" w:firstLine="480"/>
              <w:rPr>
                <w:sz w:val="24"/>
              </w:rPr>
            </w:pPr>
            <w:r>
              <w:rPr>
                <w:sz w:val="24"/>
              </w:rPr>
              <w:t>（</w:t>
            </w:r>
            <w:r>
              <w:rPr>
                <w:sz w:val="24"/>
              </w:rPr>
              <w:t>1</w:t>
            </w:r>
            <w:r>
              <w:rPr>
                <w:sz w:val="24"/>
              </w:rPr>
              <w:t>）危险废物的储存容器均应具有耐腐蚀、耐压、密封和不与所贮存的废物发生反应等特性；</w:t>
            </w:r>
          </w:p>
          <w:p w:rsidR="00A47531" w:rsidRDefault="004308D8">
            <w:pPr>
              <w:adjustRightInd w:val="0"/>
              <w:snapToGrid w:val="0"/>
              <w:spacing w:line="360" w:lineRule="auto"/>
              <w:ind w:firstLineChars="200" w:firstLine="480"/>
              <w:rPr>
                <w:sz w:val="24"/>
              </w:rPr>
            </w:pPr>
            <w:r>
              <w:rPr>
                <w:sz w:val="24"/>
              </w:rPr>
              <w:t>（</w:t>
            </w:r>
            <w:r>
              <w:rPr>
                <w:sz w:val="24"/>
              </w:rPr>
              <w:t>2</w:t>
            </w:r>
            <w:r>
              <w:rPr>
                <w:sz w:val="24"/>
              </w:rPr>
              <w:t>）贮存容器保证完好无损并具有明显标志；</w:t>
            </w:r>
          </w:p>
          <w:p w:rsidR="00A47531" w:rsidRDefault="004308D8">
            <w:pPr>
              <w:adjustRightInd w:val="0"/>
              <w:snapToGrid w:val="0"/>
              <w:spacing w:line="360" w:lineRule="auto"/>
              <w:ind w:firstLineChars="200" w:firstLine="480"/>
              <w:rPr>
                <w:sz w:val="24"/>
              </w:rPr>
            </w:pPr>
            <w:r>
              <w:rPr>
                <w:sz w:val="24"/>
              </w:rPr>
              <w:t>（</w:t>
            </w:r>
            <w:r>
              <w:rPr>
                <w:sz w:val="24"/>
              </w:rPr>
              <w:t>3</w:t>
            </w:r>
            <w:r>
              <w:rPr>
                <w:sz w:val="24"/>
              </w:rPr>
              <w:t>）不相容的危险废物均分开存放；</w:t>
            </w:r>
          </w:p>
          <w:p w:rsidR="00A47531" w:rsidRDefault="004308D8">
            <w:pPr>
              <w:adjustRightInd w:val="0"/>
              <w:snapToGrid w:val="0"/>
              <w:spacing w:line="360" w:lineRule="auto"/>
              <w:ind w:firstLineChars="200" w:firstLine="480"/>
              <w:rPr>
                <w:sz w:val="24"/>
              </w:rPr>
            </w:pPr>
            <w:r>
              <w:rPr>
                <w:sz w:val="24"/>
              </w:rPr>
              <w:t>（</w:t>
            </w:r>
            <w:r>
              <w:rPr>
                <w:sz w:val="24"/>
              </w:rPr>
              <w:t>4</w:t>
            </w:r>
            <w:r>
              <w:rPr>
                <w:sz w:val="24"/>
              </w:rPr>
              <w:t>）储存场地设置危险废物明显标志，危险废物暂存场所应设有符合《环境保护图形</w:t>
            </w:r>
            <w:r>
              <w:rPr>
                <w:sz w:val="24"/>
              </w:rPr>
              <w:lastRenderedPageBreak/>
              <w:t>标志</w:t>
            </w:r>
            <w:r>
              <w:rPr>
                <w:sz w:val="24"/>
              </w:rPr>
              <w:t>—</w:t>
            </w:r>
            <w:r>
              <w:rPr>
                <w:sz w:val="24"/>
              </w:rPr>
              <w:t>固体废物贮存（处置）场》（</w:t>
            </w:r>
            <w:r>
              <w:rPr>
                <w:sz w:val="24"/>
              </w:rPr>
              <w:t>GB15562.2-1995</w:t>
            </w:r>
            <w:r>
              <w:rPr>
                <w:sz w:val="24"/>
              </w:rPr>
              <w:t>）的专用标志。</w:t>
            </w:r>
          </w:p>
          <w:p w:rsidR="00A47531" w:rsidRDefault="004308D8">
            <w:pPr>
              <w:adjustRightInd w:val="0"/>
              <w:snapToGrid w:val="0"/>
              <w:spacing w:line="360" w:lineRule="auto"/>
              <w:ind w:firstLineChars="200" w:firstLine="480"/>
              <w:rPr>
                <w:sz w:val="24"/>
              </w:rPr>
            </w:pPr>
            <w:r>
              <w:rPr>
                <w:sz w:val="24"/>
              </w:rPr>
              <w:t>（</w:t>
            </w:r>
            <w:r>
              <w:rPr>
                <w:sz w:val="24"/>
              </w:rPr>
              <w:t>5</w:t>
            </w:r>
            <w:r>
              <w:rPr>
                <w:sz w:val="24"/>
              </w:rPr>
              <w:t>）禁止将危险废物与一般固体废物、生活垃圾及其它废物混合堆放。</w:t>
            </w:r>
          </w:p>
          <w:p w:rsidR="00A47531" w:rsidRDefault="004308D8">
            <w:pPr>
              <w:spacing w:line="360" w:lineRule="auto"/>
              <w:ind w:firstLineChars="200" w:firstLine="480"/>
              <w:rPr>
                <w:sz w:val="24"/>
              </w:rPr>
            </w:pPr>
            <w:r>
              <w:rPr>
                <w:sz w:val="24"/>
              </w:rPr>
              <w:t>综上所述，本项目所产生的固体废物通过以上方法处理处置后，将不会对周围的环境产生影响，亦不会造成二次污染。通过以上措施，建设项目产生的固体废物均得到了妥善处置和利用，对外环境的影响可减至最小程度。</w:t>
            </w:r>
          </w:p>
          <w:p w:rsidR="00A47531" w:rsidRPr="00AC61D7" w:rsidRDefault="004308D8">
            <w:pPr>
              <w:spacing w:line="360" w:lineRule="auto"/>
              <w:ind w:firstLineChars="200" w:firstLine="480"/>
              <w:rPr>
                <w:sz w:val="24"/>
              </w:rPr>
            </w:pPr>
            <w:r w:rsidRPr="00AC61D7">
              <w:rPr>
                <w:rFonts w:hint="eastAsia"/>
                <w:sz w:val="24"/>
              </w:rPr>
              <w:t>5</w:t>
            </w:r>
            <w:r w:rsidRPr="00AC61D7">
              <w:rPr>
                <w:sz w:val="24"/>
              </w:rPr>
              <w:t>、土壤、地下水环境影响分析</w:t>
            </w:r>
          </w:p>
          <w:p w:rsidR="00A47531" w:rsidRPr="00AC61D7" w:rsidRDefault="004308D8">
            <w:pPr>
              <w:spacing w:line="360" w:lineRule="auto"/>
              <w:ind w:firstLineChars="200" w:firstLine="480"/>
              <w:rPr>
                <w:sz w:val="24"/>
              </w:rPr>
            </w:pPr>
            <w:r w:rsidRPr="00AC61D7">
              <w:rPr>
                <w:sz w:val="24"/>
              </w:rPr>
              <w:t>（</w:t>
            </w:r>
            <w:r w:rsidRPr="00AC61D7">
              <w:rPr>
                <w:sz w:val="24"/>
              </w:rPr>
              <w:t>1</w:t>
            </w:r>
            <w:r w:rsidRPr="00AC61D7">
              <w:rPr>
                <w:sz w:val="24"/>
              </w:rPr>
              <w:t>）评价等级判定</w:t>
            </w:r>
          </w:p>
          <w:p w:rsidR="00A47531" w:rsidRPr="00AC61D7" w:rsidRDefault="004308D8">
            <w:pPr>
              <w:spacing w:line="360" w:lineRule="auto"/>
              <w:ind w:firstLineChars="200" w:firstLine="480"/>
              <w:rPr>
                <w:sz w:val="24"/>
              </w:rPr>
            </w:pPr>
            <w:r w:rsidRPr="00AC61D7">
              <w:rPr>
                <w:sz w:val="24"/>
              </w:rPr>
              <w:t>根据《环境影响评价技术导则地下水环境》（</w:t>
            </w:r>
            <w:r w:rsidRPr="00AC61D7">
              <w:rPr>
                <w:sz w:val="24"/>
              </w:rPr>
              <w:t>HJ 610-2016</w:t>
            </w:r>
            <w:r w:rsidRPr="00AC61D7">
              <w:rPr>
                <w:sz w:val="24"/>
              </w:rPr>
              <w:t>），本项目为</w:t>
            </w:r>
            <w:r w:rsidRPr="00AC61D7">
              <w:rPr>
                <w:sz w:val="24"/>
              </w:rPr>
              <w:t>IV</w:t>
            </w:r>
            <w:r w:rsidRPr="00AC61D7">
              <w:rPr>
                <w:sz w:val="24"/>
              </w:rPr>
              <w:t>类建设项目，不开展地下水环境影响评价。</w:t>
            </w:r>
          </w:p>
          <w:p w:rsidR="00A47531" w:rsidRPr="00AC61D7" w:rsidRDefault="004308D8">
            <w:pPr>
              <w:spacing w:line="360" w:lineRule="auto"/>
              <w:ind w:firstLineChars="200" w:firstLine="480"/>
              <w:rPr>
                <w:sz w:val="24"/>
              </w:rPr>
            </w:pPr>
            <w:r w:rsidRPr="00AC61D7">
              <w:rPr>
                <w:sz w:val="24"/>
              </w:rPr>
              <w:t>根据《环境影响评价技术导则土壤环境（试行）》（</w:t>
            </w:r>
            <w:r w:rsidRPr="00AC61D7">
              <w:rPr>
                <w:sz w:val="24"/>
              </w:rPr>
              <w:t>HJ 964-2018</w:t>
            </w:r>
            <w:r w:rsidRPr="00AC61D7">
              <w:rPr>
                <w:sz w:val="24"/>
              </w:rPr>
              <w:t>）附录</w:t>
            </w:r>
            <w:r w:rsidRPr="00AC61D7">
              <w:rPr>
                <w:sz w:val="24"/>
              </w:rPr>
              <w:t>A</w:t>
            </w:r>
            <w:r w:rsidRPr="00AC61D7">
              <w:rPr>
                <w:sz w:val="24"/>
              </w:rPr>
              <w:t>，本项目为</w:t>
            </w:r>
            <w:r w:rsidRPr="00AC61D7">
              <w:rPr>
                <w:sz w:val="24"/>
              </w:rPr>
              <w:t>IV</w:t>
            </w:r>
            <w:r w:rsidRPr="00AC61D7">
              <w:rPr>
                <w:sz w:val="24"/>
              </w:rPr>
              <w:t>类建设项目，不开展</w:t>
            </w:r>
            <w:r w:rsidRPr="00AC61D7">
              <w:rPr>
                <w:rFonts w:hint="eastAsia"/>
                <w:sz w:val="24"/>
              </w:rPr>
              <w:t>土壤</w:t>
            </w:r>
            <w:r w:rsidRPr="00AC61D7">
              <w:rPr>
                <w:sz w:val="24"/>
              </w:rPr>
              <w:t>环境影响评价。</w:t>
            </w:r>
          </w:p>
          <w:p w:rsidR="00A47531" w:rsidRPr="00AC61D7" w:rsidRDefault="004308D8">
            <w:pPr>
              <w:spacing w:line="360" w:lineRule="auto"/>
              <w:ind w:firstLineChars="200" w:firstLine="480"/>
              <w:rPr>
                <w:sz w:val="24"/>
              </w:rPr>
            </w:pPr>
            <w:r w:rsidRPr="00AC61D7">
              <w:rPr>
                <w:rFonts w:hint="eastAsia"/>
                <w:sz w:val="24"/>
              </w:rPr>
              <w:t>6</w:t>
            </w:r>
            <w:r w:rsidRPr="00AC61D7">
              <w:rPr>
                <w:sz w:val="24"/>
              </w:rPr>
              <w:t>、危险废物环境影响分析</w:t>
            </w:r>
          </w:p>
          <w:p w:rsidR="00A47531" w:rsidRDefault="004308D8">
            <w:pPr>
              <w:spacing w:line="360" w:lineRule="auto"/>
              <w:ind w:firstLineChars="200" w:firstLine="480"/>
              <w:rPr>
                <w:sz w:val="24"/>
              </w:rPr>
            </w:pPr>
            <w:r>
              <w:rPr>
                <w:sz w:val="24"/>
              </w:rPr>
              <w:t>（</w:t>
            </w:r>
            <w:r>
              <w:rPr>
                <w:sz w:val="24"/>
              </w:rPr>
              <w:t>1</w:t>
            </w:r>
            <w:r>
              <w:rPr>
                <w:sz w:val="24"/>
              </w:rPr>
              <w:t>）环境影响分析</w:t>
            </w:r>
          </w:p>
          <w:p w:rsidR="00A47531" w:rsidRDefault="004308D8">
            <w:pPr>
              <w:spacing w:line="360" w:lineRule="auto"/>
              <w:ind w:firstLineChars="200" w:firstLine="480"/>
              <w:rPr>
                <w:sz w:val="24"/>
              </w:rPr>
            </w:pPr>
            <w:r>
              <w:rPr>
                <w:sz w:val="24"/>
              </w:rPr>
              <w:t>1</w:t>
            </w:r>
            <w:r>
              <w:rPr>
                <w:sz w:val="24"/>
              </w:rPr>
              <w:t>）危险废物贮存场所（设施）环境影响分析</w:t>
            </w:r>
          </w:p>
          <w:p w:rsidR="00A47531" w:rsidRDefault="004308D8">
            <w:pPr>
              <w:spacing w:line="360" w:lineRule="auto"/>
              <w:ind w:firstLineChars="200" w:firstLine="480"/>
              <w:rPr>
                <w:sz w:val="24"/>
              </w:rPr>
            </w:pPr>
            <w:r>
              <w:rPr>
                <w:sz w:val="24"/>
              </w:rPr>
              <w:t>本项目危险废物主要为</w:t>
            </w:r>
            <w:r w:rsidR="00011B9C">
              <w:rPr>
                <w:rFonts w:hint="eastAsia"/>
                <w:sz w:val="24"/>
              </w:rPr>
              <w:t>废</w:t>
            </w:r>
            <w:r w:rsidR="006B415A">
              <w:rPr>
                <w:rFonts w:hint="eastAsia"/>
                <w:sz w:val="24"/>
              </w:rPr>
              <w:t>水处理污泥</w:t>
            </w:r>
            <w:r w:rsidR="00011B9C">
              <w:rPr>
                <w:rFonts w:hint="eastAsia"/>
                <w:sz w:val="24"/>
              </w:rPr>
              <w:t>、废包装袋</w:t>
            </w:r>
            <w:r w:rsidR="006B415A">
              <w:rPr>
                <w:rFonts w:hint="eastAsia"/>
                <w:sz w:val="24"/>
              </w:rPr>
              <w:t>/</w:t>
            </w:r>
            <w:r w:rsidR="006B415A">
              <w:rPr>
                <w:rFonts w:hint="eastAsia"/>
                <w:sz w:val="24"/>
              </w:rPr>
              <w:t>桶</w:t>
            </w:r>
            <w:r>
              <w:rPr>
                <w:sz w:val="24"/>
              </w:rPr>
              <w:t>等，危险废物收集后单独存放于危废库内，采取防渗漏、防流失、防扬散、防风、防雨措施，张贴危险废物标签，注明危险废物类别性质等。</w:t>
            </w:r>
          </w:p>
          <w:p w:rsidR="00A47531" w:rsidRDefault="004308D8">
            <w:pPr>
              <w:adjustRightInd w:val="0"/>
              <w:snapToGrid w:val="0"/>
              <w:spacing w:line="360" w:lineRule="auto"/>
              <w:ind w:firstLineChars="200" w:firstLine="480"/>
              <w:rPr>
                <w:b/>
                <w:bCs/>
                <w:sz w:val="24"/>
              </w:rPr>
            </w:pPr>
            <w:r>
              <w:rPr>
                <w:sz w:val="24"/>
              </w:rPr>
              <w:t>本项目危废库面积为</w:t>
            </w:r>
            <w:r w:rsidR="006B415A">
              <w:rPr>
                <w:rFonts w:hint="eastAsia"/>
                <w:sz w:val="24"/>
              </w:rPr>
              <w:t>3</w:t>
            </w:r>
            <w:r>
              <w:rPr>
                <w:sz w:val="24"/>
              </w:rPr>
              <w:t>0m</w:t>
            </w:r>
            <w:r>
              <w:rPr>
                <w:sz w:val="24"/>
                <w:vertAlign w:val="superscript"/>
              </w:rPr>
              <w:t>2</w:t>
            </w:r>
            <w:r>
              <w:rPr>
                <w:sz w:val="24"/>
              </w:rPr>
              <w:t>，满足项目</w:t>
            </w:r>
            <w:r>
              <w:rPr>
                <w:sz w:val="24"/>
              </w:rPr>
              <w:t>12</w:t>
            </w:r>
            <w:r>
              <w:rPr>
                <w:sz w:val="24"/>
              </w:rPr>
              <w:t>个月以上的堆存需求。</w:t>
            </w:r>
          </w:p>
          <w:p w:rsidR="00A47531" w:rsidRDefault="004308D8">
            <w:pPr>
              <w:adjustRightInd w:val="0"/>
              <w:snapToGrid w:val="0"/>
              <w:spacing w:line="360" w:lineRule="auto"/>
              <w:ind w:firstLineChars="200" w:firstLine="480"/>
              <w:rPr>
                <w:sz w:val="24"/>
              </w:rPr>
            </w:pPr>
            <w:r>
              <w:rPr>
                <w:sz w:val="24"/>
              </w:rPr>
              <w:t>危废库还应注意以下问题：</w:t>
            </w:r>
          </w:p>
          <w:p w:rsidR="00A47531" w:rsidRDefault="004308D8">
            <w:pPr>
              <w:adjustRightInd w:val="0"/>
              <w:snapToGrid w:val="0"/>
              <w:spacing w:line="360" w:lineRule="auto"/>
              <w:ind w:firstLineChars="200" w:firstLine="480"/>
              <w:rPr>
                <w:sz w:val="24"/>
              </w:rPr>
            </w:pPr>
            <w:r>
              <w:rPr>
                <w:rFonts w:ascii="宋体" w:hAnsi="宋体" w:cs="宋体" w:hint="eastAsia"/>
                <w:sz w:val="24"/>
              </w:rPr>
              <w:t>①</w:t>
            </w:r>
            <w:r>
              <w:rPr>
                <w:sz w:val="24"/>
              </w:rPr>
              <w:t>危险废物在厂内暂存期间，应严格按照《危险废物贮存污染控制标准》实施，防渗透、防泄漏、防中途流失，并落实安全管理措施，避免二次污染。</w:t>
            </w:r>
          </w:p>
          <w:p w:rsidR="00A47531" w:rsidRDefault="004308D8">
            <w:pPr>
              <w:adjustRightInd w:val="0"/>
              <w:snapToGrid w:val="0"/>
              <w:spacing w:line="360" w:lineRule="auto"/>
              <w:ind w:firstLineChars="200" w:firstLine="480"/>
              <w:rPr>
                <w:sz w:val="24"/>
              </w:rPr>
            </w:pPr>
            <w:r>
              <w:rPr>
                <w:sz w:val="24"/>
              </w:rPr>
              <w:t>对于企业的危废库要采用防渗措施，防止固废中残液进入土壤和地下水中，危险废物不得露天堆放，危废库需设置防雨措施，防止雨水冲刷过程将其带入土壤和地下水环境中。为解决渗漏问题，建设单位必须结合实际现场情况选用水泥土搅拌压实防渗措施，即利用常规标号水泥与天然土壤进行拌和，然后利用压路机进行碾压，在地表形成一层不透水盖层，达到地基防渗之功效。施工程序：水泥土混合比例量为</w:t>
            </w:r>
            <w:r>
              <w:rPr>
                <w:sz w:val="24"/>
              </w:rPr>
              <w:t>3</w:t>
            </w:r>
            <w:r>
              <w:rPr>
                <w:sz w:val="24"/>
              </w:rPr>
              <w:t>：</w:t>
            </w:r>
            <w:r>
              <w:rPr>
                <w:sz w:val="24"/>
              </w:rPr>
              <w:t>7</w:t>
            </w:r>
            <w:r>
              <w:rPr>
                <w:sz w:val="24"/>
              </w:rPr>
              <w:t>，将厂区地表天然土壤搅拌均匀，然后分层利用压路机碾压或夯实。水泥土结构致密，其渗透系数可小于</w:t>
            </w:r>
            <w:r>
              <w:rPr>
                <w:sz w:val="24"/>
              </w:rPr>
              <w:t>1×10</w:t>
            </w:r>
            <w:r>
              <w:rPr>
                <w:sz w:val="24"/>
                <w:vertAlign w:val="superscript"/>
              </w:rPr>
              <w:t>-9</w:t>
            </w:r>
            <w:r>
              <w:rPr>
                <w:sz w:val="24"/>
              </w:rPr>
              <w:t>～</w:t>
            </w:r>
            <w:r>
              <w:rPr>
                <w:sz w:val="24"/>
              </w:rPr>
              <w:t>1×10</w:t>
            </w:r>
            <w:r>
              <w:rPr>
                <w:sz w:val="24"/>
                <w:vertAlign w:val="superscript"/>
              </w:rPr>
              <w:t>-11</w:t>
            </w:r>
            <w:r>
              <w:rPr>
                <w:sz w:val="24"/>
              </w:rPr>
              <w:t>cm/s</w:t>
            </w:r>
            <w:r>
              <w:rPr>
                <w:sz w:val="24"/>
              </w:rPr>
              <w:t>（《地基处理手册》第二版），防渗效果甚佳，再加上其他防渗措施，整个厂区各部分防渗系数均能够达到</w:t>
            </w:r>
            <w:r>
              <w:rPr>
                <w:sz w:val="24"/>
              </w:rPr>
              <w:t>1×10</w:t>
            </w:r>
            <w:r>
              <w:rPr>
                <w:sz w:val="24"/>
                <w:vertAlign w:val="superscript"/>
              </w:rPr>
              <w:t>-11</w:t>
            </w:r>
            <w:r>
              <w:rPr>
                <w:sz w:val="24"/>
              </w:rPr>
              <w:t>cm/s</w:t>
            </w:r>
            <w:r>
              <w:rPr>
                <w:sz w:val="24"/>
              </w:rPr>
              <w:t>。</w:t>
            </w:r>
          </w:p>
          <w:p w:rsidR="00A47531" w:rsidRDefault="004308D8">
            <w:pPr>
              <w:adjustRightInd w:val="0"/>
              <w:snapToGrid w:val="0"/>
              <w:spacing w:line="360" w:lineRule="auto"/>
              <w:ind w:firstLineChars="200" w:firstLine="480"/>
              <w:rPr>
                <w:sz w:val="24"/>
              </w:rPr>
            </w:pPr>
            <w:r>
              <w:rPr>
                <w:rFonts w:ascii="宋体" w:hAnsi="宋体" w:cs="宋体" w:hint="eastAsia"/>
                <w:sz w:val="24"/>
              </w:rPr>
              <w:t>②</w:t>
            </w:r>
            <w:r>
              <w:rPr>
                <w:sz w:val="24"/>
              </w:rPr>
              <w:t>危废库环保措施</w:t>
            </w:r>
          </w:p>
          <w:p w:rsidR="00A47531" w:rsidRDefault="004308D8">
            <w:pPr>
              <w:numPr>
                <w:ilvl w:val="0"/>
                <w:numId w:val="12"/>
              </w:numPr>
              <w:spacing w:line="360" w:lineRule="auto"/>
              <w:rPr>
                <w:sz w:val="24"/>
              </w:rPr>
            </w:pPr>
            <w:r>
              <w:rPr>
                <w:sz w:val="24"/>
              </w:rPr>
              <w:lastRenderedPageBreak/>
              <w:t>设置醒目标志牌，标注正确交通路线，标志牌应满足</w:t>
            </w:r>
            <w:r>
              <w:rPr>
                <w:sz w:val="24"/>
              </w:rPr>
              <w:t>GB15562.2</w:t>
            </w:r>
            <w:r>
              <w:rPr>
                <w:sz w:val="24"/>
              </w:rPr>
              <w:t>的要求；</w:t>
            </w:r>
          </w:p>
          <w:p w:rsidR="00A47531" w:rsidRDefault="004308D8">
            <w:pPr>
              <w:numPr>
                <w:ilvl w:val="0"/>
                <w:numId w:val="12"/>
              </w:numPr>
              <w:spacing w:line="360" w:lineRule="auto"/>
              <w:rPr>
                <w:sz w:val="24"/>
              </w:rPr>
            </w:pPr>
            <w:r>
              <w:rPr>
                <w:sz w:val="24"/>
              </w:rPr>
              <w:t>运行管理人员应参加岗位培训，合格后上岗；</w:t>
            </w:r>
          </w:p>
          <w:p w:rsidR="00A47531" w:rsidRDefault="004308D8">
            <w:pPr>
              <w:numPr>
                <w:ilvl w:val="0"/>
                <w:numId w:val="12"/>
              </w:numPr>
              <w:spacing w:line="360" w:lineRule="auto"/>
              <w:rPr>
                <w:sz w:val="24"/>
              </w:rPr>
            </w:pPr>
            <w:r>
              <w:rPr>
                <w:sz w:val="24"/>
              </w:rPr>
              <w:t>建立各种危险废物的全部档案，废物特性、数量，贮存、处置情况等一切信息或资料，必须按国家档案管理条例进行整理与管理，保证完整无缺。</w:t>
            </w:r>
          </w:p>
          <w:p w:rsidR="00A47531" w:rsidRDefault="004308D8">
            <w:pPr>
              <w:numPr>
                <w:ilvl w:val="0"/>
                <w:numId w:val="12"/>
              </w:numPr>
              <w:spacing w:line="360" w:lineRule="auto"/>
              <w:rPr>
                <w:sz w:val="24"/>
              </w:rPr>
            </w:pPr>
            <w:r>
              <w:rPr>
                <w:sz w:val="24"/>
              </w:rPr>
              <w:t>与环保主管部门建立响应体系，方便环保主管部门管理。</w:t>
            </w:r>
          </w:p>
          <w:p w:rsidR="00A47531" w:rsidRDefault="004308D8">
            <w:pPr>
              <w:numPr>
                <w:ilvl w:val="0"/>
                <w:numId w:val="12"/>
              </w:numPr>
              <w:spacing w:line="360" w:lineRule="auto"/>
              <w:rPr>
                <w:sz w:val="24"/>
              </w:rPr>
            </w:pPr>
            <w:r>
              <w:rPr>
                <w:sz w:val="24"/>
              </w:rPr>
              <w:t>危险废物在转移运输过程中要严格遵守《国家危险废物转移联单管理办法》，需按程序和期限向有关环境保护部门报告以便及时的控制废物流，控制危险废物污染的扩散。</w:t>
            </w:r>
          </w:p>
          <w:p w:rsidR="00A47531" w:rsidRDefault="004308D8">
            <w:pPr>
              <w:adjustRightInd w:val="0"/>
              <w:snapToGrid w:val="0"/>
              <w:spacing w:line="360" w:lineRule="auto"/>
              <w:ind w:firstLineChars="200" w:firstLine="480"/>
              <w:rPr>
                <w:sz w:val="24"/>
              </w:rPr>
            </w:pPr>
            <w:r>
              <w:rPr>
                <w:sz w:val="24"/>
              </w:rPr>
              <w:t>2</w:t>
            </w:r>
            <w:r>
              <w:rPr>
                <w:sz w:val="24"/>
              </w:rPr>
              <w:t>）运输过程的环境影响分析</w:t>
            </w:r>
          </w:p>
          <w:p w:rsidR="00A47531" w:rsidRPr="003605BE" w:rsidRDefault="004308D8">
            <w:pPr>
              <w:adjustRightInd w:val="0"/>
              <w:snapToGrid w:val="0"/>
              <w:spacing w:line="360" w:lineRule="auto"/>
              <w:ind w:firstLineChars="200" w:firstLine="480"/>
              <w:rPr>
                <w:sz w:val="24"/>
              </w:rPr>
            </w:pPr>
            <w:r>
              <w:rPr>
                <w:sz w:val="24"/>
              </w:rPr>
              <w:t>项目危险废物采用专用容器分别收集，收集后及时密封处理，人工运输至危废库。运输过程中，如散落泄漏，可能进入到雨水管道中去。由于运输量较少，散落泄漏后可及时收集，且</w:t>
            </w:r>
            <w:r w:rsidRPr="003605BE">
              <w:rPr>
                <w:sz w:val="24"/>
              </w:rPr>
              <w:t>雨水管道防渗，因此危险废物散落对周围环境的影响较小。</w:t>
            </w:r>
          </w:p>
          <w:p w:rsidR="00A47531" w:rsidRPr="003605BE" w:rsidRDefault="004308D8">
            <w:pPr>
              <w:adjustRightInd w:val="0"/>
              <w:snapToGrid w:val="0"/>
              <w:spacing w:line="360" w:lineRule="auto"/>
              <w:ind w:firstLineChars="200" w:firstLine="480"/>
              <w:rPr>
                <w:sz w:val="24"/>
              </w:rPr>
            </w:pPr>
            <w:r w:rsidRPr="003605BE">
              <w:rPr>
                <w:sz w:val="24"/>
              </w:rPr>
              <w:t>3</w:t>
            </w:r>
            <w:r w:rsidRPr="003605BE">
              <w:rPr>
                <w:sz w:val="24"/>
              </w:rPr>
              <w:t>）委托利用或者处置的环境影响分析</w:t>
            </w:r>
          </w:p>
          <w:p w:rsidR="00A47531" w:rsidRPr="003605BE" w:rsidRDefault="003605BE">
            <w:pPr>
              <w:adjustRightInd w:val="0"/>
              <w:snapToGrid w:val="0"/>
              <w:spacing w:line="360" w:lineRule="auto"/>
              <w:ind w:firstLineChars="200" w:firstLine="480"/>
              <w:rPr>
                <w:sz w:val="24"/>
              </w:rPr>
            </w:pPr>
            <w:r w:rsidRPr="003605BE">
              <w:rPr>
                <w:sz w:val="24"/>
              </w:rPr>
              <w:t>本项目位于</w:t>
            </w:r>
            <w:r w:rsidR="006B415A" w:rsidRPr="00193786">
              <w:rPr>
                <w:rFonts w:hint="eastAsia"/>
                <w:sz w:val="24"/>
              </w:rPr>
              <w:t>南京高新技术开发区</w:t>
            </w:r>
            <w:r w:rsidRPr="003605BE">
              <w:rPr>
                <w:sz w:val="24"/>
              </w:rPr>
              <w:t>，</w:t>
            </w:r>
            <w:r w:rsidR="004308D8" w:rsidRPr="003605BE">
              <w:rPr>
                <w:sz w:val="24"/>
              </w:rPr>
              <w:t>建设单位</w:t>
            </w:r>
            <w:r w:rsidRPr="003605BE">
              <w:rPr>
                <w:sz w:val="24"/>
              </w:rPr>
              <w:t>危废委托</w:t>
            </w:r>
            <w:r w:rsidR="00193786" w:rsidRPr="00193786">
              <w:rPr>
                <w:rFonts w:hint="eastAsia"/>
                <w:sz w:val="24"/>
              </w:rPr>
              <w:t>南京化学工业园天宇固体废物处置有限公司</w:t>
            </w:r>
            <w:r w:rsidRPr="003605BE">
              <w:rPr>
                <w:sz w:val="24"/>
              </w:rPr>
              <w:t>处置</w:t>
            </w:r>
            <w:r w:rsidR="004308D8" w:rsidRPr="003605BE">
              <w:rPr>
                <w:sz w:val="24"/>
              </w:rPr>
              <w:t>。</w:t>
            </w:r>
          </w:p>
          <w:p w:rsidR="00A47531" w:rsidRPr="003605BE" w:rsidRDefault="004308D8">
            <w:pPr>
              <w:spacing w:line="360" w:lineRule="auto"/>
              <w:ind w:firstLineChars="200" w:firstLine="480"/>
              <w:rPr>
                <w:sz w:val="24"/>
              </w:rPr>
            </w:pPr>
            <w:r w:rsidRPr="003605BE">
              <w:rPr>
                <w:sz w:val="24"/>
              </w:rPr>
              <w:t>（</w:t>
            </w:r>
            <w:r w:rsidRPr="003605BE">
              <w:rPr>
                <w:sz w:val="24"/>
              </w:rPr>
              <w:t>2</w:t>
            </w:r>
            <w:r w:rsidRPr="003605BE">
              <w:rPr>
                <w:sz w:val="24"/>
              </w:rPr>
              <w:t>）污染防治措施技术经济论证</w:t>
            </w:r>
          </w:p>
          <w:p w:rsidR="00A47531" w:rsidRDefault="004308D8">
            <w:pPr>
              <w:spacing w:line="360" w:lineRule="auto"/>
              <w:ind w:firstLineChars="200" w:firstLine="480"/>
              <w:rPr>
                <w:sz w:val="24"/>
              </w:rPr>
            </w:pPr>
            <w:r w:rsidRPr="003605BE">
              <w:rPr>
                <w:rFonts w:ascii="宋体" w:hAnsi="宋体" w:cs="宋体" w:hint="eastAsia"/>
                <w:sz w:val="24"/>
              </w:rPr>
              <w:t>①</w:t>
            </w:r>
            <w:r w:rsidRPr="003605BE">
              <w:rPr>
                <w:sz w:val="24"/>
              </w:rPr>
              <w:t>贮存场所（设施）污染防治措施</w:t>
            </w:r>
          </w:p>
          <w:p w:rsidR="00A47531" w:rsidRDefault="004308D8">
            <w:pPr>
              <w:spacing w:line="360" w:lineRule="auto"/>
              <w:ind w:firstLineChars="200" w:firstLine="480"/>
              <w:rPr>
                <w:sz w:val="24"/>
              </w:rPr>
            </w:pPr>
            <w:r>
              <w:rPr>
                <w:sz w:val="24"/>
              </w:rPr>
              <w:t>危险废物贮存场所（设施）的名称、位置、占地面积、贮存方式等见下表。</w:t>
            </w:r>
          </w:p>
          <w:p w:rsidR="00A47531" w:rsidRDefault="004308D8">
            <w:pPr>
              <w:spacing w:line="360" w:lineRule="auto"/>
              <w:jc w:val="center"/>
              <w:rPr>
                <w:b/>
                <w:szCs w:val="21"/>
              </w:rPr>
            </w:pPr>
            <w:r>
              <w:rPr>
                <w:b/>
                <w:szCs w:val="21"/>
              </w:rPr>
              <w:t>表</w:t>
            </w:r>
            <w:r>
              <w:rPr>
                <w:b/>
                <w:szCs w:val="21"/>
              </w:rPr>
              <w:t>7-</w:t>
            </w:r>
            <w:r w:rsidR="008C1468">
              <w:rPr>
                <w:rFonts w:hint="eastAsia"/>
                <w:b/>
                <w:szCs w:val="21"/>
              </w:rPr>
              <w:t>1</w:t>
            </w:r>
            <w:r w:rsidR="00E76594">
              <w:rPr>
                <w:rFonts w:hint="eastAsia"/>
                <w:b/>
                <w:szCs w:val="21"/>
              </w:rPr>
              <w:t>1</w:t>
            </w:r>
            <w:r>
              <w:rPr>
                <w:b/>
                <w:szCs w:val="21"/>
              </w:rPr>
              <w:t>建设项目危险废物贮存场所（设施）基本情况表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611"/>
              <w:gridCol w:w="1218"/>
              <w:gridCol w:w="1550"/>
              <w:gridCol w:w="913"/>
              <w:gridCol w:w="1189"/>
              <w:gridCol w:w="761"/>
              <w:gridCol w:w="608"/>
              <w:gridCol w:w="1520"/>
              <w:gridCol w:w="608"/>
              <w:gridCol w:w="608"/>
            </w:tblGrid>
            <w:tr w:rsidR="00CE6A51" w:rsidRPr="00F3186C" w:rsidTr="00CE6A51">
              <w:trPr>
                <w:trHeight w:val="340"/>
                <w:jc w:val="center"/>
              </w:trPr>
              <w:tc>
                <w:tcPr>
                  <w:tcW w:w="318"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序号</w:t>
                  </w:r>
                </w:p>
              </w:tc>
              <w:tc>
                <w:tcPr>
                  <w:tcW w:w="635"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贮存场所（设施）名称</w:t>
                  </w:r>
                </w:p>
              </w:tc>
              <w:tc>
                <w:tcPr>
                  <w:tcW w:w="808"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危险废物</w:t>
                  </w:r>
                </w:p>
                <w:p w:rsidR="00CE6A51" w:rsidRPr="00F3186C" w:rsidRDefault="00CE6A51" w:rsidP="00DC37E8">
                  <w:pPr>
                    <w:topLinePunct/>
                    <w:adjustRightInd w:val="0"/>
                    <w:snapToGrid w:val="0"/>
                    <w:jc w:val="center"/>
                    <w:rPr>
                      <w:b/>
                      <w:kern w:val="0"/>
                      <w:szCs w:val="21"/>
                    </w:rPr>
                  </w:pPr>
                  <w:r w:rsidRPr="00F3186C">
                    <w:rPr>
                      <w:b/>
                      <w:kern w:val="0"/>
                      <w:szCs w:val="21"/>
                    </w:rPr>
                    <w:t>名称</w:t>
                  </w:r>
                </w:p>
              </w:tc>
              <w:tc>
                <w:tcPr>
                  <w:tcW w:w="476"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危险废物类别</w:t>
                  </w:r>
                </w:p>
              </w:tc>
              <w:tc>
                <w:tcPr>
                  <w:tcW w:w="620"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危险废物代码</w:t>
                  </w:r>
                </w:p>
              </w:tc>
              <w:tc>
                <w:tcPr>
                  <w:tcW w:w="397"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位置</w:t>
                  </w:r>
                </w:p>
              </w:tc>
              <w:tc>
                <w:tcPr>
                  <w:tcW w:w="317"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占地面积</w:t>
                  </w:r>
                </w:p>
              </w:tc>
              <w:tc>
                <w:tcPr>
                  <w:tcW w:w="793"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贮存方式</w:t>
                  </w:r>
                </w:p>
              </w:tc>
              <w:tc>
                <w:tcPr>
                  <w:tcW w:w="317"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贮存</w:t>
                  </w:r>
                </w:p>
                <w:p w:rsidR="00CE6A51" w:rsidRPr="00F3186C" w:rsidRDefault="00CE6A51" w:rsidP="00DC37E8">
                  <w:pPr>
                    <w:topLinePunct/>
                    <w:adjustRightInd w:val="0"/>
                    <w:snapToGrid w:val="0"/>
                    <w:jc w:val="center"/>
                    <w:rPr>
                      <w:b/>
                      <w:kern w:val="0"/>
                      <w:szCs w:val="21"/>
                    </w:rPr>
                  </w:pPr>
                  <w:r w:rsidRPr="00F3186C">
                    <w:rPr>
                      <w:b/>
                      <w:kern w:val="0"/>
                      <w:szCs w:val="21"/>
                    </w:rPr>
                    <w:t>能力</w:t>
                  </w:r>
                </w:p>
              </w:tc>
              <w:tc>
                <w:tcPr>
                  <w:tcW w:w="317" w:type="pct"/>
                  <w:tcBorders>
                    <w:top w:val="single" w:sz="12" w:space="0" w:color="auto"/>
                    <w:bottom w:val="single" w:sz="12" w:space="0" w:color="auto"/>
                  </w:tcBorders>
                  <w:vAlign w:val="center"/>
                </w:tcPr>
                <w:p w:rsidR="00CE6A51" w:rsidRPr="00F3186C" w:rsidRDefault="00CE6A51" w:rsidP="00DC37E8">
                  <w:pPr>
                    <w:topLinePunct/>
                    <w:adjustRightInd w:val="0"/>
                    <w:snapToGrid w:val="0"/>
                    <w:jc w:val="center"/>
                    <w:rPr>
                      <w:b/>
                      <w:kern w:val="0"/>
                      <w:szCs w:val="21"/>
                    </w:rPr>
                  </w:pPr>
                  <w:r w:rsidRPr="00F3186C">
                    <w:rPr>
                      <w:b/>
                      <w:kern w:val="0"/>
                      <w:szCs w:val="21"/>
                    </w:rPr>
                    <w:t>贮存</w:t>
                  </w:r>
                </w:p>
                <w:p w:rsidR="00CE6A51" w:rsidRPr="00F3186C" w:rsidRDefault="00CE6A51" w:rsidP="00DC37E8">
                  <w:pPr>
                    <w:topLinePunct/>
                    <w:adjustRightInd w:val="0"/>
                    <w:snapToGrid w:val="0"/>
                    <w:jc w:val="center"/>
                    <w:rPr>
                      <w:b/>
                      <w:kern w:val="0"/>
                      <w:szCs w:val="21"/>
                    </w:rPr>
                  </w:pPr>
                  <w:r w:rsidRPr="00F3186C">
                    <w:rPr>
                      <w:b/>
                      <w:kern w:val="0"/>
                      <w:szCs w:val="21"/>
                    </w:rPr>
                    <w:t>周期</w:t>
                  </w:r>
                </w:p>
              </w:tc>
            </w:tr>
            <w:tr w:rsidR="00CE6A51" w:rsidRPr="00F3186C" w:rsidTr="00CE6A51">
              <w:trPr>
                <w:trHeight w:val="340"/>
                <w:jc w:val="center"/>
              </w:trPr>
              <w:tc>
                <w:tcPr>
                  <w:tcW w:w="318" w:type="pct"/>
                  <w:tcBorders>
                    <w:top w:val="single" w:sz="12" w:space="0" w:color="auto"/>
                  </w:tcBorders>
                  <w:vAlign w:val="center"/>
                </w:tcPr>
                <w:p w:rsidR="00CE6A51" w:rsidRPr="00F3186C" w:rsidRDefault="00CE6A51" w:rsidP="00DC37E8">
                  <w:pPr>
                    <w:adjustRightInd w:val="0"/>
                    <w:snapToGrid w:val="0"/>
                    <w:jc w:val="center"/>
                    <w:rPr>
                      <w:szCs w:val="21"/>
                    </w:rPr>
                  </w:pPr>
                  <w:r w:rsidRPr="00F3186C">
                    <w:rPr>
                      <w:szCs w:val="21"/>
                    </w:rPr>
                    <w:t>1</w:t>
                  </w:r>
                </w:p>
              </w:tc>
              <w:tc>
                <w:tcPr>
                  <w:tcW w:w="635" w:type="pct"/>
                  <w:vMerge w:val="restart"/>
                  <w:tcBorders>
                    <w:top w:val="single" w:sz="12" w:space="0" w:color="auto"/>
                  </w:tcBorders>
                  <w:vAlign w:val="center"/>
                </w:tcPr>
                <w:p w:rsidR="00CE6A51" w:rsidRPr="00F3186C" w:rsidRDefault="00CE6A51" w:rsidP="00DC37E8">
                  <w:pPr>
                    <w:adjustRightInd w:val="0"/>
                    <w:snapToGrid w:val="0"/>
                    <w:jc w:val="center"/>
                    <w:rPr>
                      <w:szCs w:val="21"/>
                    </w:rPr>
                  </w:pPr>
                  <w:r w:rsidRPr="00F3186C">
                    <w:rPr>
                      <w:rFonts w:hint="eastAsia"/>
                      <w:szCs w:val="21"/>
                    </w:rPr>
                    <w:t>危废</w:t>
                  </w:r>
                  <w:r w:rsidRPr="00F3186C">
                    <w:rPr>
                      <w:szCs w:val="21"/>
                    </w:rPr>
                    <w:t>仓库</w:t>
                  </w:r>
                </w:p>
              </w:tc>
              <w:tc>
                <w:tcPr>
                  <w:tcW w:w="808" w:type="pct"/>
                  <w:tcBorders>
                    <w:top w:val="single" w:sz="12" w:space="0" w:color="auto"/>
                  </w:tcBorders>
                  <w:vAlign w:val="center"/>
                </w:tcPr>
                <w:p w:rsidR="00CE6A51" w:rsidRPr="00F3186C" w:rsidRDefault="00CE6A51" w:rsidP="00DC37E8">
                  <w:pPr>
                    <w:adjustRightInd w:val="0"/>
                    <w:snapToGrid w:val="0"/>
                    <w:jc w:val="center"/>
                    <w:rPr>
                      <w:szCs w:val="21"/>
                    </w:rPr>
                  </w:pPr>
                  <w:r w:rsidRPr="00F3186C">
                    <w:rPr>
                      <w:rFonts w:hint="eastAsia"/>
                      <w:szCs w:val="21"/>
                    </w:rPr>
                    <w:t>污泥</w:t>
                  </w:r>
                </w:p>
              </w:tc>
              <w:tc>
                <w:tcPr>
                  <w:tcW w:w="476" w:type="pct"/>
                  <w:tcBorders>
                    <w:top w:val="single" w:sz="12" w:space="0" w:color="auto"/>
                  </w:tcBorders>
                  <w:vAlign w:val="center"/>
                </w:tcPr>
                <w:p w:rsidR="00CE6A51" w:rsidRPr="00F3186C" w:rsidRDefault="00CE6A51" w:rsidP="00DC37E8">
                  <w:pPr>
                    <w:widowControl/>
                    <w:adjustRightInd w:val="0"/>
                    <w:snapToGrid w:val="0"/>
                    <w:jc w:val="center"/>
                    <w:rPr>
                      <w:kern w:val="0"/>
                      <w:szCs w:val="21"/>
                    </w:rPr>
                  </w:pPr>
                  <w:r w:rsidRPr="00F3186C">
                    <w:rPr>
                      <w:kern w:val="0"/>
                      <w:szCs w:val="21"/>
                    </w:rPr>
                    <w:t>HW</w:t>
                  </w:r>
                  <w:r w:rsidRPr="00F3186C">
                    <w:rPr>
                      <w:rFonts w:hint="eastAsia"/>
                      <w:kern w:val="0"/>
                      <w:szCs w:val="21"/>
                    </w:rPr>
                    <w:t>02</w:t>
                  </w:r>
                </w:p>
              </w:tc>
              <w:tc>
                <w:tcPr>
                  <w:tcW w:w="620" w:type="pct"/>
                  <w:tcBorders>
                    <w:top w:val="single" w:sz="12" w:space="0" w:color="auto"/>
                  </w:tcBorders>
                  <w:vAlign w:val="center"/>
                </w:tcPr>
                <w:p w:rsidR="00CE6A51" w:rsidRPr="00F3186C" w:rsidRDefault="00CE6A51" w:rsidP="00DC37E8">
                  <w:pPr>
                    <w:widowControl/>
                    <w:adjustRightInd w:val="0"/>
                    <w:snapToGrid w:val="0"/>
                    <w:jc w:val="center"/>
                    <w:rPr>
                      <w:kern w:val="0"/>
                      <w:szCs w:val="21"/>
                    </w:rPr>
                  </w:pPr>
                  <w:r w:rsidRPr="00F3186C">
                    <w:rPr>
                      <w:rFonts w:hint="eastAsia"/>
                      <w:kern w:val="0"/>
                      <w:szCs w:val="21"/>
                    </w:rPr>
                    <w:t>276</w:t>
                  </w:r>
                  <w:r w:rsidRPr="00F3186C">
                    <w:rPr>
                      <w:kern w:val="0"/>
                      <w:szCs w:val="21"/>
                    </w:rPr>
                    <w:t>-0</w:t>
                  </w:r>
                  <w:r w:rsidRPr="00F3186C">
                    <w:rPr>
                      <w:rFonts w:hint="eastAsia"/>
                      <w:kern w:val="0"/>
                      <w:szCs w:val="21"/>
                    </w:rPr>
                    <w:t>03</w:t>
                  </w:r>
                  <w:r w:rsidRPr="00F3186C">
                    <w:rPr>
                      <w:kern w:val="0"/>
                      <w:szCs w:val="21"/>
                    </w:rPr>
                    <w:t>-</w:t>
                  </w:r>
                  <w:r w:rsidRPr="00F3186C">
                    <w:rPr>
                      <w:rFonts w:hint="eastAsia"/>
                      <w:kern w:val="0"/>
                      <w:szCs w:val="21"/>
                    </w:rPr>
                    <w:t>02</w:t>
                  </w:r>
                </w:p>
              </w:tc>
              <w:tc>
                <w:tcPr>
                  <w:tcW w:w="397" w:type="pct"/>
                  <w:vMerge w:val="restart"/>
                  <w:tcBorders>
                    <w:top w:val="single" w:sz="12" w:space="0" w:color="auto"/>
                  </w:tcBorders>
                  <w:vAlign w:val="center"/>
                </w:tcPr>
                <w:p w:rsidR="00CE6A51" w:rsidRPr="00F3186C" w:rsidRDefault="00CE6A51" w:rsidP="00DC37E8">
                  <w:pPr>
                    <w:topLinePunct/>
                    <w:adjustRightInd w:val="0"/>
                    <w:snapToGrid w:val="0"/>
                    <w:jc w:val="center"/>
                    <w:rPr>
                      <w:kern w:val="0"/>
                      <w:szCs w:val="21"/>
                    </w:rPr>
                  </w:pPr>
                  <w:r w:rsidRPr="00F3186C">
                    <w:rPr>
                      <w:rFonts w:hint="eastAsia"/>
                      <w:kern w:val="0"/>
                      <w:szCs w:val="21"/>
                    </w:rPr>
                    <w:t>危废</w:t>
                  </w:r>
                  <w:r w:rsidRPr="00F3186C">
                    <w:rPr>
                      <w:kern w:val="0"/>
                      <w:szCs w:val="21"/>
                    </w:rPr>
                    <w:t>仓库内</w:t>
                  </w:r>
                </w:p>
              </w:tc>
              <w:tc>
                <w:tcPr>
                  <w:tcW w:w="317" w:type="pct"/>
                  <w:vMerge w:val="restart"/>
                  <w:tcBorders>
                    <w:top w:val="single" w:sz="12" w:space="0" w:color="auto"/>
                  </w:tcBorders>
                  <w:vAlign w:val="center"/>
                </w:tcPr>
                <w:p w:rsidR="00CE6A51" w:rsidRPr="00F3186C" w:rsidRDefault="00CE6A51" w:rsidP="00DC37E8">
                  <w:pPr>
                    <w:topLinePunct/>
                    <w:adjustRightInd w:val="0"/>
                    <w:snapToGrid w:val="0"/>
                    <w:jc w:val="center"/>
                    <w:rPr>
                      <w:kern w:val="0"/>
                      <w:szCs w:val="21"/>
                    </w:rPr>
                  </w:pPr>
                  <w:r w:rsidRPr="00F3186C">
                    <w:rPr>
                      <w:rFonts w:hint="eastAsia"/>
                      <w:kern w:val="0"/>
                      <w:szCs w:val="21"/>
                    </w:rPr>
                    <w:t>30</w:t>
                  </w:r>
                  <w:r w:rsidRPr="00F3186C">
                    <w:rPr>
                      <w:kern w:val="0"/>
                      <w:szCs w:val="21"/>
                    </w:rPr>
                    <w:t>m</w:t>
                  </w:r>
                  <w:r w:rsidRPr="00F3186C">
                    <w:rPr>
                      <w:kern w:val="0"/>
                      <w:szCs w:val="21"/>
                      <w:vertAlign w:val="superscript"/>
                    </w:rPr>
                    <w:t>2</w:t>
                  </w:r>
                </w:p>
              </w:tc>
              <w:tc>
                <w:tcPr>
                  <w:tcW w:w="793" w:type="pct"/>
                  <w:tcBorders>
                    <w:top w:val="single" w:sz="12" w:space="0" w:color="auto"/>
                  </w:tcBorders>
                  <w:vAlign w:val="center"/>
                </w:tcPr>
                <w:p w:rsidR="00CE6A51" w:rsidRPr="00F3186C" w:rsidRDefault="00CE6A51" w:rsidP="00DC37E8">
                  <w:pPr>
                    <w:topLinePunct/>
                    <w:adjustRightInd w:val="0"/>
                    <w:snapToGrid w:val="0"/>
                    <w:jc w:val="center"/>
                    <w:rPr>
                      <w:kern w:val="0"/>
                      <w:szCs w:val="21"/>
                    </w:rPr>
                  </w:pPr>
                  <w:r w:rsidRPr="00F3186C">
                    <w:rPr>
                      <w:szCs w:val="22"/>
                    </w:rPr>
                    <w:t>密闭袋装</w:t>
                  </w:r>
                </w:p>
              </w:tc>
              <w:tc>
                <w:tcPr>
                  <w:tcW w:w="317" w:type="pct"/>
                  <w:tcBorders>
                    <w:top w:val="single" w:sz="12" w:space="0" w:color="auto"/>
                  </w:tcBorders>
                  <w:vAlign w:val="center"/>
                </w:tcPr>
                <w:p w:rsidR="00CE6A51" w:rsidRPr="00F3186C" w:rsidRDefault="00CE6A51" w:rsidP="00DC37E8">
                  <w:pPr>
                    <w:topLinePunct/>
                    <w:adjustRightInd w:val="0"/>
                    <w:snapToGrid w:val="0"/>
                    <w:jc w:val="center"/>
                    <w:rPr>
                      <w:kern w:val="0"/>
                      <w:szCs w:val="21"/>
                    </w:rPr>
                  </w:pPr>
                  <w:r w:rsidRPr="00F3186C">
                    <w:rPr>
                      <w:kern w:val="0"/>
                      <w:szCs w:val="21"/>
                    </w:rPr>
                    <w:t>3t</w:t>
                  </w:r>
                </w:p>
              </w:tc>
              <w:tc>
                <w:tcPr>
                  <w:tcW w:w="317" w:type="pct"/>
                  <w:tcBorders>
                    <w:top w:val="single" w:sz="12" w:space="0" w:color="auto"/>
                  </w:tcBorders>
                  <w:vAlign w:val="center"/>
                </w:tcPr>
                <w:p w:rsidR="00CE6A51" w:rsidRPr="00F3186C" w:rsidRDefault="00CE6A51" w:rsidP="00DC37E8">
                  <w:pPr>
                    <w:topLinePunct/>
                    <w:adjustRightInd w:val="0"/>
                    <w:snapToGrid w:val="0"/>
                    <w:jc w:val="center"/>
                    <w:rPr>
                      <w:kern w:val="0"/>
                      <w:szCs w:val="21"/>
                    </w:rPr>
                  </w:pPr>
                  <w:r w:rsidRPr="00F3186C">
                    <w:rPr>
                      <w:rFonts w:hint="eastAsia"/>
                      <w:kern w:val="0"/>
                      <w:szCs w:val="21"/>
                    </w:rPr>
                    <w:t>4</w:t>
                  </w:r>
                  <w:r w:rsidRPr="00F3186C">
                    <w:rPr>
                      <w:kern w:val="0"/>
                      <w:szCs w:val="21"/>
                    </w:rPr>
                    <w:t>5</w:t>
                  </w:r>
                  <w:r w:rsidRPr="00F3186C">
                    <w:rPr>
                      <w:kern w:val="0"/>
                      <w:szCs w:val="21"/>
                    </w:rPr>
                    <w:t>天</w:t>
                  </w:r>
                </w:p>
              </w:tc>
            </w:tr>
            <w:tr w:rsidR="00CE6A51" w:rsidRPr="00F3186C" w:rsidTr="00CE6A51">
              <w:trPr>
                <w:trHeight w:val="340"/>
                <w:jc w:val="center"/>
              </w:trPr>
              <w:tc>
                <w:tcPr>
                  <w:tcW w:w="318" w:type="pct"/>
                  <w:vAlign w:val="center"/>
                </w:tcPr>
                <w:p w:rsidR="00CE6A51" w:rsidRPr="00F3186C" w:rsidRDefault="00CE6A51" w:rsidP="00DC37E8">
                  <w:pPr>
                    <w:adjustRightInd w:val="0"/>
                    <w:snapToGrid w:val="0"/>
                    <w:jc w:val="center"/>
                    <w:rPr>
                      <w:szCs w:val="21"/>
                    </w:rPr>
                  </w:pPr>
                  <w:r w:rsidRPr="00F3186C">
                    <w:rPr>
                      <w:szCs w:val="21"/>
                    </w:rPr>
                    <w:t>2</w:t>
                  </w:r>
                </w:p>
              </w:tc>
              <w:tc>
                <w:tcPr>
                  <w:tcW w:w="635" w:type="pct"/>
                  <w:vMerge/>
                  <w:vAlign w:val="center"/>
                </w:tcPr>
                <w:p w:rsidR="00CE6A51" w:rsidRPr="00F3186C" w:rsidRDefault="00CE6A51" w:rsidP="00DC37E8">
                  <w:pPr>
                    <w:adjustRightInd w:val="0"/>
                    <w:snapToGrid w:val="0"/>
                    <w:jc w:val="center"/>
                    <w:rPr>
                      <w:szCs w:val="21"/>
                    </w:rPr>
                  </w:pPr>
                </w:p>
              </w:tc>
              <w:tc>
                <w:tcPr>
                  <w:tcW w:w="808" w:type="pct"/>
                  <w:vAlign w:val="center"/>
                </w:tcPr>
                <w:p w:rsidR="00CE6A51" w:rsidRPr="00F3186C" w:rsidRDefault="00CE6A51" w:rsidP="00DC37E8">
                  <w:pPr>
                    <w:adjustRightInd w:val="0"/>
                    <w:snapToGrid w:val="0"/>
                    <w:jc w:val="center"/>
                    <w:rPr>
                      <w:szCs w:val="21"/>
                    </w:rPr>
                  </w:pPr>
                  <w:r w:rsidRPr="00F3186C">
                    <w:rPr>
                      <w:rFonts w:hint="eastAsia"/>
                      <w:szCs w:val="21"/>
                    </w:rPr>
                    <w:t>废包装袋</w:t>
                  </w:r>
                  <w:r w:rsidRPr="00F3186C">
                    <w:rPr>
                      <w:rFonts w:hint="eastAsia"/>
                      <w:szCs w:val="21"/>
                    </w:rPr>
                    <w:t>/</w:t>
                  </w:r>
                  <w:r w:rsidRPr="00F3186C">
                    <w:rPr>
                      <w:rFonts w:hint="eastAsia"/>
                      <w:szCs w:val="21"/>
                    </w:rPr>
                    <w:t>桶</w:t>
                  </w:r>
                </w:p>
              </w:tc>
              <w:tc>
                <w:tcPr>
                  <w:tcW w:w="476" w:type="pct"/>
                  <w:vAlign w:val="center"/>
                </w:tcPr>
                <w:p w:rsidR="00CE6A51" w:rsidRPr="00F3186C" w:rsidRDefault="00CE6A51" w:rsidP="00DC37E8">
                  <w:pPr>
                    <w:widowControl/>
                    <w:adjustRightInd w:val="0"/>
                    <w:snapToGrid w:val="0"/>
                    <w:jc w:val="center"/>
                    <w:rPr>
                      <w:kern w:val="0"/>
                      <w:szCs w:val="21"/>
                    </w:rPr>
                  </w:pPr>
                  <w:r w:rsidRPr="00F3186C">
                    <w:rPr>
                      <w:kern w:val="0"/>
                      <w:szCs w:val="21"/>
                    </w:rPr>
                    <w:t>HW</w:t>
                  </w:r>
                  <w:r w:rsidRPr="00F3186C">
                    <w:rPr>
                      <w:rFonts w:hint="eastAsia"/>
                      <w:kern w:val="0"/>
                      <w:szCs w:val="21"/>
                    </w:rPr>
                    <w:t>49</w:t>
                  </w:r>
                </w:p>
              </w:tc>
              <w:tc>
                <w:tcPr>
                  <w:tcW w:w="620" w:type="pct"/>
                  <w:vAlign w:val="center"/>
                </w:tcPr>
                <w:p w:rsidR="00CE6A51" w:rsidRPr="00F3186C" w:rsidRDefault="00CE6A51" w:rsidP="00DC37E8">
                  <w:pPr>
                    <w:widowControl/>
                    <w:adjustRightInd w:val="0"/>
                    <w:snapToGrid w:val="0"/>
                    <w:jc w:val="center"/>
                    <w:rPr>
                      <w:kern w:val="0"/>
                      <w:szCs w:val="21"/>
                    </w:rPr>
                  </w:pPr>
                  <w:r w:rsidRPr="00F3186C">
                    <w:rPr>
                      <w:kern w:val="0"/>
                      <w:szCs w:val="21"/>
                    </w:rPr>
                    <w:t>900-0</w:t>
                  </w:r>
                  <w:r w:rsidRPr="00F3186C">
                    <w:rPr>
                      <w:rFonts w:hint="eastAsia"/>
                      <w:kern w:val="0"/>
                      <w:szCs w:val="21"/>
                    </w:rPr>
                    <w:t>41</w:t>
                  </w:r>
                  <w:r w:rsidRPr="00F3186C">
                    <w:rPr>
                      <w:kern w:val="0"/>
                      <w:szCs w:val="21"/>
                    </w:rPr>
                    <w:t>-</w:t>
                  </w:r>
                  <w:r w:rsidRPr="00F3186C">
                    <w:rPr>
                      <w:rFonts w:hint="eastAsia"/>
                      <w:kern w:val="0"/>
                      <w:szCs w:val="21"/>
                    </w:rPr>
                    <w:t>49</w:t>
                  </w:r>
                </w:p>
              </w:tc>
              <w:tc>
                <w:tcPr>
                  <w:tcW w:w="397" w:type="pct"/>
                  <w:vMerge/>
                  <w:vAlign w:val="center"/>
                </w:tcPr>
                <w:p w:rsidR="00CE6A51" w:rsidRPr="00F3186C" w:rsidRDefault="00CE6A51" w:rsidP="00DC37E8">
                  <w:pPr>
                    <w:topLinePunct/>
                    <w:adjustRightInd w:val="0"/>
                    <w:snapToGrid w:val="0"/>
                    <w:jc w:val="center"/>
                    <w:rPr>
                      <w:kern w:val="0"/>
                      <w:szCs w:val="21"/>
                    </w:rPr>
                  </w:pPr>
                </w:p>
              </w:tc>
              <w:tc>
                <w:tcPr>
                  <w:tcW w:w="317" w:type="pct"/>
                  <w:vMerge/>
                  <w:vAlign w:val="center"/>
                </w:tcPr>
                <w:p w:rsidR="00CE6A51" w:rsidRPr="00F3186C" w:rsidRDefault="00CE6A51" w:rsidP="00DC37E8">
                  <w:pPr>
                    <w:topLinePunct/>
                    <w:adjustRightInd w:val="0"/>
                    <w:snapToGrid w:val="0"/>
                    <w:jc w:val="center"/>
                    <w:rPr>
                      <w:kern w:val="0"/>
                      <w:szCs w:val="21"/>
                    </w:rPr>
                  </w:pPr>
                </w:p>
              </w:tc>
              <w:tc>
                <w:tcPr>
                  <w:tcW w:w="793" w:type="pct"/>
                  <w:vAlign w:val="center"/>
                </w:tcPr>
                <w:p w:rsidR="00CE6A51" w:rsidRPr="00F3186C" w:rsidRDefault="00CE6A51" w:rsidP="00DC37E8">
                  <w:pPr>
                    <w:topLinePunct/>
                    <w:adjustRightInd w:val="0"/>
                    <w:snapToGrid w:val="0"/>
                    <w:jc w:val="center"/>
                    <w:rPr>
                      <w:kern w:val="0"/>
                      <w:szCs w:val="21"/>
                    </w:rPr>
                  </w:pPr>
                  <w:r w:rsidRPr="00F3186C">
                    <w:rPr>
                      <w:szCs w:val="22"/>
                    </w:rPr>
                    <w:t>密闭</w:t>
                  </w:r>
                  <w:r w:rsidRPr="00F3186C">
                    <w:rPr>
                      <w:rFonts w:hint="eastAsia"/>
                      <w:szCs w:val="22"/>
                    </w:rPr>
                    <w:t>袋</w:t>
                  </w:r>
                  <w:r w:rsidRPr="00F3186C">
                    <w:rPr>
                      <w:szCs w:val="22"/>
                    </w:rPr>
                    <w:t>装</w:t>
                  </w:r>
                </w:p>
              </w:tc>
              <w:tc>
                <w:tcPr>
                  <w:tcW w:w="317" w:type="pct"/>
                  <w:vAlign w:val="center"/>
                </w:tcPr>
                <w:p w:rsidR="00CE6A51" w:rsidRPr="00F3186C" w:rsidRDefault="00CE6A51" w:rsidP="00DC37E8">
                  <w:pPr>
                    <w:topLinePunct/>
                    <w:adjustRightInd w:val="0"/>
                    <w:snapToGrid w:val="0"/>
                    <w:jc w:val="center"/>
                    <w:rPr>
                      <w:kern w:val="0"/>
                      <w:szCs w:val="21"/>
                    </w:rPr>
                  </w:pPr>
                  <w:r w:rsidRPr="00F3186C">
                    <w:rPr>
                      <w:rFonts w:hint="eastAsia"/>
                      <w:kern w:val="0"/>
                      <w:szCs w:val="21"/>
                    </w:rPr>
                    <w:t>0.5t</w:t>
                  </w:r>
                </w:p>
              </w:tc>
              <w:tc>
                <w:tcPr>
                  <w:tcW w:w="317" w:type="pct"/>
                  <w:vAlign w:val="center"/>
                </w:tcPr>
                <w:p w:rsidR="00CE6A51" w:rsidRPr="00F3186C" w:rsidRDefault="00CE6A51" w:rsidP="00DC37E8">
                  <w:pPr>
                    <w:topLinePunct/>
                    <w:adjustRightInd w:val="0"/>
                    <w:snapToGrid w:val="0"/>
                    <w:jc w:val="center"/>
                    <w:rPr>
                      <w:kern w:val="0"/>
                      <w:szCs w:val="21"/>
                    </w:rPr>
                  </w:pPr>
                  <w:r w:rsidRPr="00F3186C">
                    <w:rPr>
                      <w:rFonts w:hint="eastAsia"/>
                      <w:kern w:val="0"/>
                      <w:szCs w:val="21"/>
                    </w:rPr>
                    <w:t>45</w:t>
                  </w:r>
                  <w:r w:rsidRPr="00F3186C">
                    <w:rPr>
                      <w:kern w:val="0"/>
                      <w:szCs w:val="21"/>
                    </w:rPr>
                    <w:t>天</w:t>
                  </w:r>
                </w:p>
              </w:tc>
            </w:tr>
          </w:tbl>
          <w:p w:rsidR="00A47531" w:rsidRDefault="004308D8" w:rsidP="00E31069">
            <w:pPr>
              <w:spacing w:line="360" w:lineRule="auto"/>
              <w:ind w:firstLineChars="200" w:firstLine="480"/>
              <w:rPr>
                <w:sz w:val="24"/>
              </w:rPr>
            </w:pPr>
            <w:r>
              <w:rPr>
                <w:rFonts w:ascii="宋体" w:hAnsi="宋体" w:cs="宋体" w:hint="eastAsia"/>
                <w:sz w:val="24"/>
              </w:rPr>
              <w:t>②</w:t>
            </w:r>
            <w:r>
              <w:rPr>
                <w:sz w:val="24"/>
              </w:rPr>
              <w:t>运输过程的污染防治措施</w:t>
            </w:r>
          </w:p>
          <w:p w:rsidR="00A47531" w:rsidRDefault="004308D8">
            <w:pPr>
              <w:adjustRightInd w:val="0"/>
              <w:snapToGrid w:val="0"/>
              <w:spacing w:line="360" w:lineRule="auto"/>
              <w:ind w:firstLineChars="200" w:firstLine="480"/>
              <w:rPr>
                <w:sz w:val="24"/>
              </w:rPr>
            </w:pPr>
            <w:r>
              <w:rPr>
                <w:sz w:val="24"/>
              </w:rPr>
              <w:t>项目各类危废采用专用容器分别收集，收集后及时密封处理，人工运输至危废库。因危废产生区域距离危废库较近，且产生量较小，人工即可运输，且运输过程中采取了防止散落的措施，符合《危险废物收集、贮存、运输技术规范》（</w:t>
            </w:r>
            <w:r>
              <w:rPr>
                <w:sz w:val="24"/>
              </w:rPr>
              <w:t>HJ2025-2012</w:t>
            </w:r>
            <w:r>
              <w:rPr>
                <w:sz w:val="24"/>
              </w:rPr>
              <w:t>）中的要求。</w:t>
            </w:r>
          </w:p>
          <w:p w:rsidR="00A47531" w:rsidRDefault="004308D8">
            <w:pPr>
              <w:adjustRightInd w:val="0"/>
              <w:snapToGrid w:val="0"/>
              <w:spacing w:line="360" w:lineRule="auto"/>
              <w:ind w:firstLineChars="200" w:firstLine="480"/>
              <w:rPr>
                <w:sz w:val="24"/>
              </w:rPr>
            </w:pPr>
            <w:r>
              <w:rPr>
                <w:sz w:val="24"/>
              </w:rPr>
              <w:t>（</w:t>
            </w:r>
            <w:r>
              <w:rPr>
                <w:sz w:val="24"/>
              </w:rPr>
              <w:t>3</w:t>
            </w:r>
            <w:r>
              <w:rPr>
                <w:sz w:val="24"/>
              </w:rPr>
              <w:t>）环境风险评价</w:t>
            </w:r>
          </w:p>
          <w:p w:rsidR="00A47531" w:rsidRDefault="004308D8">
            <w:pPr>
              <w:adjustRightInd w:val="0"/>
              <w:snapToGrid w:val="0"/>
              <w:spacing w:line="360" w:lineRule="auto"/>
              <w:ind w:firstLineChars="200" w:firstLine="480"/>
              <w:rPr>
                <w:sz w:val="24"/>
              </w:rPr>
            </w:pPr>
            <w:r>
              <w:rPr>
                <w:sz w:val="24"/>
              </w:rPr>
              <w:t>经分析，本项目危险废物产生、收集、贮存、运输、处置过程中主要的环境风险在于危险废物运输过程中，危险废物散落，造成危废进入雨水管道中去。如发生以上情况，应采取以下措施：</w:t>
            </w:r>
          </w:p>
          <w:p w:rsidR="00A47531" w:rsidRDefault="004308D8">
            <w:pPr>
              <w:adjustRightInd w:val="0"/>
              <w:snapToGrid w:val="0"/>
              <w:spacing w:line="360" w:lineRule="auto"/>
              <w:ind w:firstLineChars="200" w:firstLine="480"/>
              <w:rPr>
                <w:sz w:val="24"/>
              </w:rPr>
            </w:pPr>
            <w:r>
              <w:rPr>
                <w:rFonts w:ascii="宋体" w:hAnsi="宋体" w:cs="宋体" w:hint="eastAsia"/>
                <w:sz w:val="24"/>
              </w:rPr>
              <w:lastRenderedPageBreak/>
              <w:t>①</w:t>
            </w:r>
            <w:r>
              <w:rPr>
                <w:sz w:val="24"/>
              </w:rPr>
              <w:t>迅速将雨水管中散落危险废物进行收集，可采用抹布吸附泄漏出的液体物料等。</w:t>
            </w:r>
          </w:p>
          <w:p w:rsidR="00A47531" w:rsidRDefault="004308D8">
            <w:pPr>
              <w:adjustRightInd w:val="0"/>
              <w:snapToGrid w:val="0"/>
              <w:spacing w:line="360" w:lineRule="auto"/>
              <w:ind w:firstLineChars="200" w:firstLine="480"/>
              <w:rPr>
                <w:sz w:val="24"/>
              </w:rPr>
            </w:pPr>
            <w:r>
              <w:rPr>
                <w:rFonts w:ascii="宋体" w:hAnsi="宋体" w:cs="宋体" w:hint="eastAsia"/>
                <w:sz w:val="24"/>
              </w:rPr>
              <w:t>①</w:t>
            </w:r>
            <w:r>
              <w:rPr>
                <w:sz w:val="24"/>
              </w:rPr>
              <w:t>用抹布擦拭地面残液，并将其作为危废处置。</w:t>
            </w:r>
          </w:p>
          <w:p w:rsidR="00A47531" w:rsidRDefault="004308D8">
            <w:pPr>
              <w:adjustRightInd w:val="0"/>
              <w:snapToGrid w:val="0"/>
              <w:spacing w:line="360" w:lineRule="auto"/>
              <w:ind w:firstLineChars="200" w:firstLine="480"/>
              <w:rPr>
                <w:sz w:val="24"/>
              </w:rPr>
            </w:pPr>
            <w:r>
              <w:rPr>
                <w:sz w:val="24"/>
              </w:rPr>
              <w:t>（</w:t>
            </w:r>
            <w:r>
              <w:rPr>
                <w:sz w:val="24"/>
              </w:rPr>
              <w:t>4</w:t>
            </w:r>
            <w:r>
              <w:rPr>
                <w:sz w:val="24"/>
              </w:rPr>
              <w:t>）环境管理要求</w:t>
            </w:r>
          </w:p>
          <w:p w:rsidR="00A47531" w:rsidRDefault="004308D8">
            <w:pPr>
              <w:adjustRightInd w:val="0"/>
              <w:snapToGrid w:val="0"/>
              <w:spacing w:line="360" w:lineRule="auto"/>
              <w:ind w:firstLineChars="200" w:firstLine="480"/>
              <w:rPr>
                <w:sz w:val="24"/>
              </w:rPr>
            </w:pPr>
            <w:r>
              <w:rPr>
                <w:rFonts w:ascii="宋体" w:hAnsi="宋体" w:cs="宋体" w:hint="eastAsia"/>
                <w:sz w:val="24"/>
              </w:rPr>
              <w:t>①</w:t>
            </w:r>
            <w:r>
              <w:rPr>
                <w:sz w:val="24"/>
              </w:rPr>
              <w:t>设专门人员负责危险废物的收集及运输，指定运输路线。</w:t>
            </w:r>
          </w:p>
          <w:p w:rsidR="00A47531" w:rsidRDefault="004308D8">
            <w:pPr>
              <w:adjustRightInd w:val="0"/>
              <w:snapToGrid w:val="0"/>
              <w:spacing w:line="360" w:lineRule="auto"/>
              <w:ind w:firstLineChars="200" w:firstLine="480"/>
              <w:rPr>
                <w:sz w:val="24"/>
              </w:rPr>
            </w:pPr>
            <w:r>
              <w:rPr>
                <w:rFonts w:ascii="宋体" w:hAnsi="宋体" w:cs="宋体" w:hint="eastAsia"/>
                <w:sz w:val="24"/>
              </w:rPr>
              <w:t>②</w:t>
            </w:r>
            <w:r>
              <w:rPr>
                <w:sz w:val="24"/>
              </w:rPr>
              <w:t>做好危险废物产生情况的记录，记录上须注明危险废物的名称、来源、数量、特性和包装容器的类别、入库日期、存放点、废物出库日期及接收单位名称。</w:t>
            </w:r>
          </w:p>
          <w:p w:rsidR="00A47531" w:rsidRDefault="004308D8">
            <w:pPr>
              <w:adjustRightInd w:val="0"/>
              <w:snapToGrid w:val="0"/>
              <w:spacing w:line="360" w:lineRule="auto"/>
              <w:ind w:firstLineChars="200" w:firstLine="480"/>
              <w:rPr>
                <w:sz w:val="24"/>
              </w:rPr>
            </w:pPr>
            <w:r>
              <w:rPr>
                <w:rFonts w:ascii="宋体" w:hAnsi="宋体" w:cs="宋体" w:hint="eastAsia"/>
                <w:sz w:val="24"/>
              </w:rPr>
              <w:t>③</w:t>
            </w:r>
            <w:r>
              <w:rPr>
                <w:sz w:val="24"/>
              </w:rPr>
              <w:t>定期对所贮存的危险废物包装容器及贮存设施进行检查，发现破损或渗漏，应及时采取措施清理修护。</w:t>
            </w:r>
          </w:p>
          <w:p w:rsidR="00A47531" w:rsidRDefault="004308D8">
            <w:pPr>
              <w:adjustRightInd w:val="0"/>
              <w:snapToGrid w:val="0"/>
              <w:spacing w:line="360" w:lineRule="auto"/>
              <w:ind w:firstLineChars="200" w:firstLine="480"/>
              <w:rPr>
                <w:sz w:val="24"/>
              </w:rPr>
            </w:pPr>
            <w:r>
              <w:rPr>
                <w:rFonts w:ascii="宋体" w:hAnsi="宋体" w:cs="宋体" w:hint="eastAsia"/>
                <w:sz w:val="24"/>
              </w:rPr>
              <w:t>④</w:t>
            </w:r>
            <w:r>
              <w:rPr>
                <w:sz w:val="24"/>
              </w:rPr>
              <w:t>危险废物贮存设施按照《环境保护图形标志固体废物贮存（处置）场》（</w:t>
            </w:r>
            <w:r>
              <w:rPr>
                <w:sz w:val="24"/>
              </w:rPr>
              <w:t>GB15562.2-1995</w:t>
            </w:r>
            <w:r>
              <w:rPr>
                <w:sz w:val="24"/>
              </w:rPr>
              <w:t>）的规定设置警示标志，贮存设施内清理处理的泄漏物，一律按危险废物处理。</w:t>
            </w:r>
          </w:p>
          <w:p w:rsidR="00A47531" w:rsidRPr="008C1468" w:rsidRDefault="002916B3">
            <w:pPr>
              <w:adjustRightInd w:val="0"/>
              <w:snapToGrid w:val="0"/>
              <w:spacing w:line="360" w:lineRule="auto"/>
              <w:ind w:firstLineChars="200" w:firstLine="480"/>
              <w:rPr>
                <w:sz w:val="24"/>
              </w:rPr>
            </w:pPr>
            <w:r>
              <w:rPr>
                <w:sz w:val="24"/>
              </w:rPr>
              <w:fldChar w:fldCharType="begin"/>
            </w:r>
            <w:r w:rsidR="004308D8">
              <w:rPr>
                <w:sz w:val="24"/>
              </w:rPr>
              <w:instrText xml:space="preserve"> = 5 \* GB3 </w:instrText>
            </w:r>
            <w:r>
              <w:rPr>
                <w:sz w:val="24"/>
              </w:rPr>
              <w:fldChar w:fldCharType="separate"/>
            </w:r>
            <w:r w:rsidR="004308D8">
              <w:rPr>
                <w:rFonts w:ascii="宋体" w:hAnsi="宋体" w:cs="宋体" w:hint="eastAsia"/>
                <w:sz w:val="24"/>
              </w:rPr>
              <w:t>⑤</w:t>
            </w:r>
            <w:r>
              <w:rPr>
                <w:sz w:val="24"/>
              </w:rPr>
              <w:fldChar w:fldCharType="end"/>
            </w:r>
            <w:r w:rsidR="004308D8">
              <w:rPr>
                <w:sz w:val="24"/>
              </w:rPr>
              <w:t>积极推行危险废物的无害化</w:t>
            </w:r>
            <w:r w:rsidR="004308D8" w:rsidRPr="008C1468">
              <w:rPr>
                <w:sz w:val="24"/>
              </w:rPr>
              <w:t>、减量化、资源化，避免产生二次污染。</w:t>
            </w:r>
          </w:p>
          <w:p w:rsidR="00784BE5" w:rsidRPr="008C1468" w:rsidRDefault="00784BE5">
            <w:pPr>
              <w:adjustRightInd w:val="0"/>
              <w:snapToGrid w:val="0"/>
              <w:spacing w:line="360" w:lineRule="auto"/>
              <w:ind w:firstLineChars="200" w:firstLine="480"/>
              <w:rPr>
                <w:sz w:val="24"/>
              </w:rPr>
            </w:pPr>
            <w:r w:rsidRPr="008C1468">
              <w:rPr>
                <w:rFonts w:hint="eastAsia"/>
                <w:sz w:val="24"/>
              </w:rPr>
              <w:t>项目危废仓库与苏环办〔</w:t>
            </w:r>
            <w:r w:rsidRPr="008C1468">
              <w:rPr>
                <w:rFonts w:hint="eastAsia"/>
                <w:sz w:val="24"/>
              </w:rPr>
              <w:t>2019</w:t>
            </w:r>
            <w:r w:rsidRPr="008C1468">
              <w:rPr>
                <w:rFonts w:hint="eastAsia"/>
                <w:sz w:val="24"/>
              </w:rPr>
              <w:t>〕</w:t>
            </w:r>
            <w:r w:rsidRPr="008C1468">
              <w:rPr>
                <w:rFonts w:hint="eastAsia"/>
                <w:sz w:val="24"/>
              </w:rPr>
              <w:t>327</w:t>
            </w:r>
            <w:r w:rsidRPr="008C1468">
              <w:rPr>
                <w:rFonts w:hint="eastAsia"/>
                <w:sz w:val="24"/>
              </w:rPr>
              <w:t>号文相符性分析见表</w:t>
            </w:r>
            <w:r w:rsidRPr="008C1468">
              <w:rPr>
                <w:rFonts w:hint="eastAsia"/>
                <w:sz w:val="24"/>
              </w:rPr>
              <w:t>7-</w:t>
            </w:r>
            <w:r w:rsidR="008C1468" w:rsidRPr="008C1468">
              <w:rPr>
                <w:rFonts w:hint="eastAsia"/>
                <w:sz w:val="24"/>
              </w:rPr>
              <w:t>1</w:t>
            </w:r>
            <w:r w:rsidR="00E76594">
              <w:rPr>
                <w:rFonts w:hint="eastAsia"/>
                <w:sz w:val="24"/>
              </w:rPr>
              <w:t>2</w:t>
            </w:r>
            <w:r w:rsidRPr="008C1468">
              <w:rPr>
                <w:rFonts w:hint="eastAsia"/>
                <w:sz w:val="24"/>
              </w:rPr>
              <w:t>。</w:t>
            </w:r>
          </w:p>
          <w:p w:rsidR="00784BE5" w:rsidRDefault="00784BE5" w:rsidP="00784BE5">
            <w:pPr>
              <w:spacing w:line="360" w:lineRule="auto"/>
              <w:jc w:val="center"/>
              <w:rPr>
                <w:b/>
                <w:szCs w:val="21"/>
              </w:rPr>
            </w:pPr>
            <w:r w:rsidRPr="008C1468">
              <w:rPr>
                <w:rFonts w:hint="eastAsia"/>
                <w:b/>
                <w:szCs w:val="21"/>
              </w:rPr>
              <w:t>表</w:t>
            </w:r>
            <w:r w:rsidRPr="008C1468">
              <w:rPr>
                <w:rFonts w:hint="eastAsia"/>
                <w:b/>
                <w:szCs w:val="21"/>
              </w:rPr>
              <w:t>7-</w:t>
            </w:r>
            <w:r w:rsidR="008C1468" w:rsidRPr="008C1468">
              <w:rPr>
                <w:rFonts w:hint="eastAsia"/>
                <w:b/>
                <w:szCs w:val="21"/>
              </w:rPr>
              <w:t>1</w:t>
            </w:r>
            <w:r w:rsidR="00E76594">
              <w:rPr>
                <w:rFonts w:hint="eastAsia"/>
                <w:b/>
                <w:szCs w:val="21"/>
              </w:rPr>
              <w:t>2</w:t>
            </w:r>
            <w:r w:rsidRPr="008C1468">
              <w:rPr>
                <w:rFonts w:hint="eastAsia"/>
                <w:b/>
                <w:szCs w:val="21"/>
              </w:rPr>
              <w:t>项目危废仓库与苏环办〔</w:t>
            </w:r>
            <w:r w:rsidRPr="008C1468">
              <w:rPr>
                <w:rFonts w:hint="eastAsia"/>
                <w:b/>
                <w:szCs w:val="21"/>
              </w:rPr>
              <w:t>2019</w:t>
            </w:r>
            <w:r w:rsidRPr="008C1468">
              <w:rPr>
                <w:rFonts w:hint="eastAsia"/>
                <w:b/>
                <w:szCs w:val="21"/>
              </w:rPr>
              <w:t>〕</w:t>
            </w:r>
            <w:r w:rsidRPr="008C1468">
              <w:rPr>
                <w:rFonts w:hint="eastAsia"/>
                <w:b/>
                <w:szCs w:val="21"/>
              </w:rPr>
              <w:t>327</w:t>
            </w:r>
            <w:r w:rsidRPr="008C1468">
              <w:rPr>
                <w:rFonts w:hint="eastAsia"/>
                <w:b/>
                <w:szCs w:val="21"/>
              </w:rPr>
              <w:t>号文相符性分析表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704"/>
              <w:gridCol w:w="3445"/>
              <w:gridCol w:w="4043"/>
              <w:gridCol w:w="1394"/>
            </w:tblGrid>
            <w:tr w:rsidR="000F5065" w:rsidRPr="00F3186C" w:rsidTr="0013494D">
              <w:trPr>
                <w:trHeight w:val="284"/>
                <w:jc w:val="center"/>
              </w:trPr>
              <w:tc>
                <w:tcPr>
                  <w:tcW w:w="367" w:type="pct"/>
                  <w:tcBorders>
                    <w:top w:val="single" w:sz="12" w:space="0" w:color="auto"/>
                    <w:bottom w:val="single" w:sz="12" w:space="0" w:color="auto"/>
                  </w:tcBorders>
                  <w:vAlign w:val="center"/>
                </w:tcPr>
                <w:p w:rsidR="000F5065" w:rsidRPr="00F3186C" w:rsidRDefault="000F5065" w:rsidP="000F5065">
                  <w:pPr>
                    <w:widowControl/>
                    <w:jc w:val="center"/>
                    <w:rPr>
                      <w:b/>
                      <w:kern w:val="0"/>
                      <w:szCs w:val="21"/>
                    </w:rPr>
                  </w:pPr>
                  <w:r w:rsidRPr="00F3186C">
                    <w:rPr>
                      <w:b/>
                      <w:kern w:val="0"/>
                      <w:szCs w:val="21"/>
                    </w:rPr>
                    <w:t>序号</w:t>
                  </w:r>
                </w:p>
              </w:tc>
              <w:tc>
                <w:tcPr>
                  <w:tcW w:w="1797" w:type="pct"/>
                  <w:tcBorders>
                    <w:top w:val="single" w:sz="12" w:space="0" w:color="auto"/>
                    <w:bottom w:val="single" w:sz="12" w:space="0" w:color="auto"/>
                  </w:tcBorders>
                  <w:vAlign w:val="center"/>
                </w:tcPr>
                <w:p w:rsidR="000F5065" w:rsidRPr="00F3186C" w:rsidRDefault="000F5065" w:rsidP="000F5065">
                  <w:pPr>
                    <w:widowControl/>
                    <w:jc w:val="center"/>
                    <w:rPr>
                      <w:b/>
                      <w:kern w:val="0"/>
                      <w:szCs w:val="21"/>
                    </w:rPr>
                  </w:pPr>
                  <w:r w:rsidRPr="00F3186C">
                    <w:rPr>
                      <w:b/>
                      <w:kern w:val="0"/>
                      <w:szCs w:val="21"/>
                    </w:rPr>
                    <w:t>文件规定要求</w:t>
                  </w:r>
                </w:p>
              </w:tc>
              <w:tc>
                <w:tcPr>
                  <w:tcW w:w="2109" w:type="pct"/>
                  <w:tcBorders>
                    <w:top w:val="single" w:sz="12" w:space="0" w:color="auto"/>
                    <w:bottom w:val="single" w:sz="12" w:space="0" w:color="auto"/>
                  </w:tcBorders>
                  <w:vAlign w:val="center"/>
                </w:tcPr>
                <w:p w:rsidR="000F5065" w:rsidRPr="00F3186C" w:rsidRDefault="000F5065" w:rsidP="000F5065">
                  <w:pPr>
                    <w:widowControl/>
                    <w:jc w:val="center"/>
                    <w:rPr>
                      <w:b/>
                      <w:kern w:val="0"/>
                      <w:szCs w:val="21"/>
                    </w:rPr>
                  </w:pPr>
                  <w:r w:rsidRPr="00F3186C">
                    <w:rPr>
                      <w:b/>
                      <w:kern w:val="0"/>
                      <w:szCs w:val="21"/>
                    </w:rPr>
                    <w:t>拟实施情况</w:t>
                  </w:r>
                </w:p>
              </w:tc>
              <w:tc>
                <w:tcPr>
                  <w:tcW w:w="728" w:type="pct"/>
                  <w:tcBorders>
                    <w:top w:val="single" w:sz="12" w:space="0" w:color="auto"/>
                    <w:bottom w:val="single" w:sz="12" w:space="0" w:color="auto"/>
                  </w:tcBorders>
                  <w:vAlign w:val="center"/>
                </w:tcPr>
                <w:p w:rsidR="000F5065" w:rsidRPr="00F3186C" w:rsidRDefault="000F5065" w:rsidP="000F5065">
                  <w:pPr>
                    <w:widowControl/>
                    <w:jc w:val="center"/>
                    <w:rPr>
                      <w:b/>
                      <w:kern w:val="0"/>
                      <w:szCs w:val="21"/>
                    </w:rPr>
                  </w:pPr>
                  <w:r w:rsidRPr="00F3186C">
                    <w:rPr>
                      <w:b/>
                      <w:kern w:val="0"/>
                      <w:szCs w:val="21"/>
                    </w:rPr>
                    <w:t>符合性分析</w:t>
                  </w:r>
                </w:p>
              </w:tc>
            </w:tr>
            <w:tr w:rsidR="000F5065" w:rsidRPr="00F3186C" w:rsidTr="0013494D">
              <w:trPr>
                <w:trHeight w:val="284"/>
                <w:jc w:val="center"/>
              </w:trPr>
              <w:tc>
                <w:tcPr>
                  <w:tcW w:w="367" w:type="pct"/>
                  <w:tcBorders>
                    <w:top w:val="single" w:sz="12" w:space="0" w:color="auto"/>
                  </w:tcBorders>
                  <w:vAlign w:val="center"/>
                </w:tcPr>
                <w:p w:rsidR="000F5065" w:rsidRPr="00F3186C" w:rsidRDefault="000F5065" w:rsidP="000F5065">
                  <w:pPr>
                    <w:adjustRightInd w:val="0"/>
                    <w:snapToGrid w:val="0"/>
                    <w:jc w:val="center"/>
                    <w:rPr>
                      <w:szCs w:val="21"/>
                    </w:rPr>
                  </w:pPr>
                  <w:r w:rsidRPr="00F3186C">
                    <w:rPr>
                      <w:szCs w:val="21"/>
                    </w:rPr>
                    <w:t>1</w:t>
                  </w:r>
                </w:p>
              </w:tc>
              <w:tc>
                <w:tcPr>
                  <w:tcW w:w="1797" w:type="pct"/>
                  <w:tcBorders>
                    <w:top w:val="single" w:sz="12" w:space="0" w:color="auto"/>
                  </w:tcBorders>
                  <w:vAlign w:val="center"/>
                </w:tcPr>
                <w:p w:rsidR="000F5065" w:rsidRPr="00F3186C" w:rsidRDefault="000F5065" w:rsidP="000F5065">
                  <w:pPr>
                    <w:adjustRightInd w:val="0"/>
                    <w:snapToGrid w:val="0"/>
                    <w:jc w:val="center"/>
                    <w:rPr>
                      <w:szCs w:val="21"/>
                    </w:rPr>
                  </w:pPr>
                  <w:r w:rsidRPr="00F3186C">
                    <w:rPr>
                      <w:szCs w:val="21"/>
                    </w:rPr>
                    <w:t>对建设项目危险废物种类、数量、属性、贮存设施、利用或处置方式进行科学分析</w:t>
                  </w:r>
                </w:p>
              </w:tc>
              <w:tc>
                <w:tcPr>
                  <w:tcW w:w="2109" w:type="pct"/>
                  <w:tcBorders>
                    <w:top w:val="single" w:sz="12" w:space="0" w:color="auto"/>
                  </w:tcBorders>
                  <w:vAlign w:val="center"/>
                </w:tcPr>
                <w:p w:rsidR="000F5065" w:rsidRPr="00F3186C" w:rsidRDefault="000F5065" w:rsidP="00E67106">
                  <w:pPr>
                    <w:adjustRightInd w:val="0"/>
                    <w:snapToGrid w:val="0"/>
                    <w:jc w:val="center"/>
                    <w:rPr>
                      <w:szCs w:val="21"/>
                    </w:rPr>
                  </w:pPr>
                  <w:r w:rsidRPr="00F3186C">
                    <w:rPr>
                      <w:rFonts w:hint="eastAsia"/>
                      <w:szCs w:val="21"/>
                    </w:rPr>
                    <w:t>目前</w:t>
                  </w:r>
                  <w:r w:rsidRPr="00F3186C">
                    <w:rPr>
                      <w:szCs w:val="21"/>
                    </w:rPr>
                    <w:t>可能产生的危险废物</w:t>
                  </w:r>
                  <w:r w:rsidRPr="00F3186C">
                    <w:rPr>
                      <w:rFonts w:hint="eastAsia"/>
                      <w:szCs w:val="21"/>
                    </w:rPr>
                    <w:t>污泥、废包装袋</w:t>
                  </w:r>
                  <w:r w:rsidRPr="00F3186C">
                    <w:rPr>
                      <w:rFonts w:hint="eastAsia"/>
                      <w:szCs w:val="21"/>
                    </w:rPr>
                    <w:t>/</w:t>
                  </w:r>
                  <w:r w:rsidRPr="00F3186C">
                    <w:rPr>
                      <w:rFonts w:hint="eastAsia"/>
                      <w:szCs w:val="21"/>
                    </w:rPr>
                    <w:t>桶</w:t>
                  </w:r>
                  <w:r w:rsidRPr="00F3186C">
                    <w:rPr>
                      <w:szCs w:val="21"/>
                    </w:rPr>
                    <w:t>，年产生量、贮存位置，定期委托资质</w:t>
                  </w:r>
                  <w:r w:rsidRPr="00E67106">
                    <w:rPr>
                      <w:szCs w:val="21"/>
                    </w:rPr>
                    <w:t>单位，详见表</w:t>
                  </w:r>
                  <w:r w:rsidR="00E67106" w:rsidRPr="00E67106">
                    <w:rPr>
                      <w:rFonts w:hint="eastAsia"/>
                      <w:szCs w:val="21"/>
                    </w:rPr>
                    <w:t>5-7</w:t>
                  </w:r>
                  <w:r w:rsidRPr="00E67106">
                    <w:rPr>
                      <w:szCs w:val="21"/>
                    </w:rPr>
                    <w:t>。</w:t>
                  </w:r>
                </w:p>
              </w:tc>
              <w:tc>
                <w:tcPr>
                  <w:tcW w:w="728" w:type="pct"/>
                  <w:tcBorders>
                    <w:top w:val="single" w:sz="12" w:space="0" w:color="auto"/>
                  </w:tcBorders>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827"/>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2</w:t>
                  </w:r>
                </w:p>
              </w:tc>
              <w:tc>
                <w:tcPr>
                  <w:tcW w:w="1797" w:type="pct"/>
                  <w:vAlign w:val="center"/>
                </w:tcPr>
                <w:p w:rsidR="000F5065" w:rsidRPr="00F3186C" w:rsidRDefault="000F5065" w:rsidP="000F5065">
                  <w:pPr>
                    <w:adjustRightInd w:val="0"/>
                    <w:snapToGrid w:val="0"/>
                    <w:jc w:val="center"/>
                    <w:rPr>
                      <w:szCs w:val="21"/>
                    </w:rPr>
                  </w:pPr>
                  <w:r w:rsidRPr="00F3186C">
                    <w:rPr>
                      <w:szCs w:val="21"/>
                    </w:rPr>
                    <w:t>对建设项目危险废物环境影响以及环境风险评价，并提出切实可行的污染防治对策措施</w:t>
                  </w:r>
                </w:p>
              </w:tc>
              <w:tc>
                <w:tcPr>
                  <w:tcW w:w="2109" w:type="pct"/>
                  <w:vAlign w:val="center"/>
                </w:tcPr>
                <w:p w:rsidR="000F5065" w:rsidRPr="00F3186C" w:rsidRDefault="00CE6A51" w:rsidP="00CE6A51">
                  <w:pPr>
                    <w:adjustRightInd w:val="0"/>
                    <w:snapToGrid w:val="0"/>
                    <w:jc w:val="center"/>
                    <w:rPr>
                      <w:szCs w:val="21"/>
                    </w:rPr>
                  </w:pPr>
                  <w:r>
                    <w:rPr>
                      <w:szCs w:val="21"/>
                    </w:rPr>
                    <w:t>污泥</w:t>
                  </w:r>
                  <w:r w:rsidR="000F5065" w:rsidRPr="00F3186C">
                    <w:rPr>
                      <w:szCs w:val="21"/>
                    </w:rPr>
                    <w:t>易发生泄漏，危废仓库地面采取防渗措施，四周设围堰。</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3</w:t>
                  </w:r>
                </w:p>
              </w:tc>
              <w:tc>
                <w:tcPr>
                  <w:tcW w:w="1797" w:type="pct"/>
                  <w:vAlign w:val="center"/>
                </w:tcPr>
                <w:p w:rsidR="000F5065" w:rsidRPr="00F3186C" w:rsidRDefault="000F5065" w:rsidP="000F5065">
                  <w:pPr>
                    <w:adjustRightInd w:val="0"/>
                    <w:snapToGrid w:val="0"/>
                    <w:jc w:val="center"/>
                    <w:rPr>
                      <w:szCs w:val="21"/>
                    </w:rPr>
                  </w:pPr>
                  <w:r w:rsidRPr="00F3186C">
                    <w:rPr>
                      <w:szCs w:val="21"/>
                    </w:rPr>
                    <w:t>企业应根据危险废物的种类和特性进行分区、分类贮存</w:t>
                  </w:r>
                </w:p>
              </w:tc>
              <w:tc>
                <w:tcPr>
                  <w:tcW w:w="2109" w:type="pct"/>
                  <w:vAlign w:val="center"/>
                </w:tcPr>
                <w:p w:rsidR="000F5065" w:rsidRPr="00F3186C" w:rsidRDefault="000F5065" w:rsidP="000F5065">
                  <w:pPr>
                    <w:adjustRightInd w:val="0"/>
                    <w:snapToGrid w:val="0"/>
                    <w:jc w:val="center"/>
                    <w:rPr>
                      <w:szCs w:val="21"/>
                    </w:rPr>
                  </w:pPr>
                  <w:r w:rsidRPr="00F3186C">
                    <w:rPr>
                      <w:szCs w:val="21"/>
                    </w:rPr>
                    <w:t>进行分区、分类贮存</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975"/>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4</w:t>
                  </w:r>
                </w:p>
              </w:tc>
              <w:tc>
                <w:tcPr>
                  <w:tcW w:w="1797" w:type="pct"/>
                  <w:vAlign w:val="center"/>
                </w:tcPr>
                <w:p w:rsidR="000F5065" w:rsidRPr="00F3186C" w:rsidRDefault="000F5065" w:rsidP="000F5065">
                  <w:pPr>
                    <w:adjustRightInd w:val="0"/>
                    <w:snapToGrid w:val="0"/>
                    <w:jc w:val="center"/>
                    <w:rPr>
                      <w:szCs w:val="21"/>
                    </w:rPr>
                  </w:pPr>
                  <w:r w:rsidRPr="00F3186C">
                    <w:rPr>
                      <w:szCs w:val="21"/>
                    </w:rPr>
                    <w:t>危险废物贮存设置防雨、防火、防雷、防扬散、防渗漏装置及泄漏液体收集装置</w:t>
                  </w:r>
                </w:p>
              </w:tc>
              <w:tc>
                <w:tcPr>
                  <w:tcW w:w="2109" w:type="pct"/>
                  <w:vAlign w:val="center"/>
                </w:tcPr>
                <w:p w:rsidR="000F5065" w:rsidRPr="00F3186C" w:rsidRDefault="000F5065" w:rsidP="000F5065">
                  <w:pPr>
                    <w:adjustRightInd w:val="0"/>
                    <w:snapToGrid w:val="0"/>
                    <w:jc w:val="center"/>
                    <w:rPr>
                      <w:szCs w:val="21"/>
                    </w:rPr>
                  </w:pPr>
                  <w:r w:rsidRPr="00F3186C">
                    <w:rPr>
                      <w:szCs w:val="21"/>
                    </w:rPr>
                    <w:t>危废仓库设置在带防雷装置的车间内，仓库密闭，地面防渗处理，四周设围堰，仓库内设禁火标志，配置灭火器；</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noWrap/>
                  <w:vAlign w:val="center"/>
                </w:tcPr>
                <w:p w:rsidR="000F5065" w:rsidRPr="00F3186C" w:rsidRDefault="000F5065" w:rsidP="000F5065">
                  <w:pPr>
                    <w:adjustRightInd w:val="0"/>
                    <w:snapToGrid w:val="0"/>
                    <w:jc w:val="center"/>
                    <w:rPr>
                      <w:szCs w:val="21"/>
                    </w:rPr>
                  </w:pPr>
                  <w:r w:rsidRPr="00F3186C">
                    <w:rPr>
                      <w:szCs w:val="21"/>
                    </w:rPr>
                    <w:t>5</w:t>
                  </w:r>
                </w:p>
              </w:tc>
              <w:tc>
                <w:tcPr>
                  <w:tcW w:w="1797" w:type="pct"/>
                  <w:vAlign w:val="center"/>
                </w:tcPr>
                <w:p w:rsidR="000F5065" w:rsidRPr="00F3186C" w:rsidRDefault="000F5065" w:rsidP="000F5065">
                  <w:pPr>
                    <w:adjustRightInd w:val="0"/>
                    <w:snapToGrid w:val="0"/>
                    <w:jc w:val="center"/>
                    <w:rPr>
                      <w:szCs w:val="21"/>
                    </w:rPr>
                  </w:pPr>
                  <w:r w:rsidRPr="00F3186C">
                    <w:rPr>
                      <w:szCs w:val="21"/>
                    </w:rPr>
                    <w:t>对易爆、易燃及排出有毒气体的危险废物进行预处理，稳定后贮存</w:t>
                  </w:r>
                </w:p>
              </w:tc>
              <w:tc>
                <w:tcPr>
                  <w:tcW w:w="2109" w:type="pct"/>
                  <w:vAlign w:val="center"/>
                </w:tcPr>
                <w:p w:rsidR="000F5065" w:rsidRPr="00F3186C" w:rsidRDefault="000F5065" w:rsidP="000F5065">
                  <w:pPr>
                    <w:adjustRightInd w:val="0"/>
                    <w:snapToGrid w:val="0"/>
                    <w:jc w:val="center"/>
                    <w:rPr>
                      <w:szCs w:val="21"/>
                    </w:rPr>
                  </w:pPr>
                  <w:r w:rsidRPr="00F3186C">
                    <w:rPr>
                      <w:szCs w:val="21"/>
                    </w:rPr>
                    <w:t>本项目不涉及易燃、易爆及排放有毒气体的危险废物</w:t>
                  </w:r>
                </w:p>
              </w:tc>
              <w:tc>
                <w:tcPr>
                  <w:tcW w:w="728" w:type="pct"/>
                  <w:vAlign w:val="center"/>
                </w:tcPr>
                <w:p w:rsidR="000F5065" w:rsidRPr="00F3186C" w:rsidRDefault="000F5065" w:rsidP="000F5065">
                  <w:pPr>
                    <w:adjustRightInd w:val="0"/>
                    <w:snapToGrid w:val="0"/>
                    <w:jc w:val="center"/>
                    <w:rPr>
                      <w:szCs w:val="21"/>
                    </w:rPr>
                  </w:pPr>
                  <w:r w:rsidRPr="00F3186C">
                    <w:rPr>
                      <w:szCs w:val="21"/>
                    </w:rPr>
                    <w:t>/</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6</w:t>
                  </w:r>
                </w:p>
              </w:tc>
              <w:tc>
                <w:tcPr>
                  <w:tcW w:w="1797" w:type="pct"/>
                  <w:vAlign w:val="center"/>
                </w:tcPr>
                <w:p w:rsidR="000F5065" w:rsidRPr="00F3186C" w:rsidRDefault="000F5065" w:rsidP="000F5065">
                  <w:pPr>
                    <w:adjustRightInd w:val="0"/>
                    <w:snapToGrid w:val="0"/>
                    <w:jc w:val="center"/>
                    <w:rPr>
                      <w:szCs w:val="21"/>
                    </w:rPr>
                  </w:pPr>
                  <w:r w:rsidRPr="00F3186C">
                    <w:rPr>
                      <w:szCs w:val="21"/>
                    </w:rPr>
                    <w:t>贮存废弃剧毒化学品的，应按照公安机关要求落实治安防范措施</w:t>
                  </w:r>
                </w:p>
              </w:tc>
              <w:tc>
                <w:tcPr>
                  <w:tcW w:w="2109" w:type="pct"/>
                  <w:vAlign w:val="center"/>
                </w:tcPr>
                <w:p w:rsidR="000F5065" w:rsidRPr="00F3186C" w:rsidRDefault="000F5065" w:rsidP="000F5065">
                  <w:pPr>
                    <w:adjustRightInd w:val="0"/>
                    <w:snapToGrid w:val="0"/>
                    <w:jc w:val="center"/>
                    <w:rPr>
                      <w:szCs w:val="21"/>
                    </w:rPr>
                  </w:pPr>
                  <w:r w:rsidRPr="00F3186C">
                    <w:rPr>
                      <w:szCs w:val="21"/>
                    </w:rPr>
                    <w:t>本项目不涉及废弃剧毒化学品</w:t>
                  </w:r>
                </w:p>
              </w:tc>
              <w:tc>
                <w:tcPr>
                  <w:tcW w:w="728" w:type="pct"/>
                  <w:vAlign w:val="center"/>
                </w:tcPr>
                <w:p w:rsidR="000F5065" w:rsidRPr="00F3186C" w:rsidRDefault="000F5065" w:rsidP="000F5065">
                  <w:pPr>
                    <w:adjustRightInd w:val="0"/>
                    <w:snapToGrid w:val="0"/>
                    <w:jc w:val="center"/>
                    <w:rPr>
                      <w:szCs w:val="21"/>
                    </w:rPr>
                  </w:pPr>
                  <w:r w:rsidRPr="00F3186C">
                    <w:rPr>
                      <w:szCs w:val="21"/>
                    </w:rPr>
                    <w:t>/</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7</w:t>
                  </w:r>
                </w:p>
              </w:tc>
              <w:tc>
                <w:tcPr>
                  <w:tcW w:w="1797" w:type="pct"/>
                  <w:vAlign w:val="center"/>
                </w:tcPr>
                <w:p w:rsidR="000F5065" w:rsidRPr="00F3186C" w:rsidRDefault="000F5065" w:rsidP="000F5065">
                  <w:pPr>
                    <w:adjustRightInd w:val="0"/>
                    <w:snapToGrid w:val="0"/>
                    <w:jc w:val="center"/>
                    <w:rPr>
                      <w:szCs w:val="21"/>
                    </w:rPr>
                  </w:pPr>
                  <w:r w:rsidRPr="00F3186C">
                    <w:rPr>
                      <w:szCs w:val="21"/>
                    </w:rPr>
                    <w:t>企业严格执行《省生态环境厅关于印发江苏省危险废物贮存规范化管理专项整治行动方案的通知》（苏环办〔</w:t>
                  </w:r>
                  <w:r w:rsidRPr="00F3186C">
                    <w:rPr>
                      <w:szCs w:val="21"/>
                    </w:rPr>
                    <w:t>2019</w:t>
                  </w:r>
                  <w:r w:rsidRPr="00F3186C">
                    <w:rPr>
                      <w:szCs w:val="21"/>
                    </w:rPr>
                    <w:t>〕</w:t>
                  </w:r>
                  <w:r w:rsidRPr="00F3186C">
                    <w:rPr>
                      <w:szCs w:val="21"/>
                    </w:rPr>
                    <w:t>149</w:t>
                  </w:r>
                  <w:r w:rsidRPr="00F3186C">
                    <w:rPr>
                      <w:szCs w:val="21"/>
                    </w:rPr>
                    <w:t>号）要求，按照《环境保护图形标志固体废物贮存（处置）场》（</w:t>
                  </w:r>
                  <w:r w:rsidRPr="00F3186C">
                    <w:rPr>
                      <w:szCs w:val="21"/>
                    </w:rPr>
                    <w:t>GB15562.2-1995</w:t>
                  </w:r>
                  <w:r w:rsidRPr="00F3186C">
                    <w:rPr>
                      <w:szCs w:val="21"/>
                    </w:rPr>
                    <w:t>）和危险废物识别标识设置规范设置标志（具体要求必须符合苏环办</w:t>
                  </w:r>
                  <w:r w:rsidRPr="00F3186C">
                    <w:rPr>
                      <w:szCs w:val="21"/>
                    </w:rPr>
                    <w:t>[2019]327</w:t>
                  </w:r>
                  <w:r w:rsidRPr="00F3186C">
                    <w:rPr>
                      <w:szCs w:val="21"/>
                    </w:rPr>
                    <w:t>号附件</w:t>
                  </w:r>
                  <w:r w:rsidRPr="00F3186C">
                    <w:rPr>
                      <w:szCs w:val="21"/>
                    </w:rPr>
                    <w:t>1“</w:t>
                  </w:r>
                  <w:r w:rsidRPr="00F3186C">
                    <w:rPr>
                      <w:szCs w:val="21"/>
                    </w:rPr>
                    <w:t>危险废物识别标</w:t>
                  </w:r>
                  <w:r w:rsidRPr="00F3186C">
                    <w:rPr>
                      <w:szCs w:val="21"/>
                    </w:rPr>
                    <w:lastRenderedPageBreak/>
                    <w:t>识规范化设置要求</w:t>
                  </w:r>
                  <w:r w:rsidRPr="00F3186C">
                    <w:rPr>
                      <w:szCs w:val="21"/>
                    </w:rPr>
                    <w:t>”</w:t>
                  </w:r>
                  <w:r w:rsidRPr="00F3186C">
                    <w:rPr>
                      <w:szCs w:val="21"/>
                    </w:rPr>
                    <w:t>的规定）</w:t>
                  </w:r>
                </w:p>
              </w:tc>
              <w:tc>
                <w:tcPr>
                  <w:tcW w:w="2109" w:type="pct"/>
                  <w:vAlign w:val="center"/>
                </w:tcPr>
                <w:p w:rsidR="000F5065" w:rsidRPr="00F3186C" w:rsidRDefault="000F5065" w:rsidP="000F5065">
                  <w:pPr>
                    <w:adjustRightInd w:val="0"/>
                    <w:snapToGrid w:val="0"/>
                    <w:jc w:val="center"/>
                    <w:rPr>
                      <w:szCs w:val="21"/>
                    </w:rPr>
                  </w:pPr>
                  <w:r w:rsidRPr="00F3186C">
                    <w:rPr>
                      <w:szCs w:val="21"/>
                    </w:rPr>
                    <w:lastRenderedPageBreak/>
                    <w:t>厂区门口设置危废信息公开栏，危废仓库外墙及危废贮存处墙面设置贮存设施警示标志牌</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lastRenderedPageBreak/>
                    <w:t>8</w:t>
                  </w:r>
                </w:p>
              </w:tc>
              <w:tc>
                <w:tcPr>
                  <w:tcW w:w="1797" w:type="pct"/>
                  <w:vAlign w:val="center"/>
                </w:tcPr>
                <w:p w:rsidR="000F5065" w:rsidRPr="00F3186C" w:rsidRDefault="000F5065" w:rsidP="000F5065">
                  <w:pPr>
                    <w:adjustRightInd w:val="0"/>
                    <w:snapToGrid w:val="0"/>
                    <w:jc w:val="center"/>
                    <w:rPr>
                      <w:szCs w:val="21"/>
                    </w:rPr>
                  </w:pPr>
                  <w:r w:rsidRPr="00F3186C">
                    <w:rPr>
                      <w:szCs w:val="21"/>
                    </w:rPr>
                    <w:t>危废仓库须配备通讯设备、照明设施和消防设施</w:t>
                  </w:r>
                </w:p>
              </w:tc>
              <w:tc>
                <w:tcPr>
                  <w:tcW w:w="2109" w:type="pct"/>
                  <w:vAlign w:val="center"/>
                </w:tcPr>
                <w:p w:rsidR="000F5065" w:rsidRPr="00F3186C" w:rsidRDefault="000F5065" w:rsidP="000F5065">
                  <w:pPr>
                    <w:adjustRightInd w:val="0"/>
                    <w:snapToGrid w:val="0"/>
                    <w:jc w:val="center"/>
                    <w:rPr>
                      <w:szCs w:val="21"/>
                    </w:rPr>
                  </w:pPr>
                  <w:r w:rsidRPr="00F3186C">
                    <w:rPr>
                      <w:szCs w:val="21"/>
                    </w:rPr>
                    <w:t>危废仓库内配备通讯设备、防爆灯、禁火标志、灭火器（黄沙）等</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9</w:t>
                  </w:r>
                </w:p>
              </w:tc>
              <w:tc>
                <w:tcPr>
                  <w:tcW w:w="1797" w:type="pct"/>
                  <w:vAlign w:val="center"/>
                </w:tcPr>
                <w:p w:rsidR="000F5065" w:rsidRPr="00F3186C" w:rsidRDefault="000F5065" w:rsidP="000F5065">
                  <w:pPr>
                    <w:adjustRightInd w:val="0"/>
                    <w:snapToGrid w:val="0"/>
                    <w:jc w:val="center"/>
                    <w:rPr>
                      <w:szCs w:val="21"/>
                    </w:rPr>
                  </w:pPr>
                  <w:r w:rsidRPr="00F3186C">
                    <w:rPr>
                      <w:szCs w:val="21"/>
                    </w:rPr>
                    <w:t>危险废物仓库须设置气体导出口及气体净化装置，确保废气达标排放</w:t>
                  </w:r>
                </w:p>
              </w:tc>
              <w:tc>
                <w:tcPr>
                  <w:tcW w:w="2109" w:type="pct"/>
                  <w:vAlign w:val="center"/>
                </w:tcPr>
                <w:p w:rsidR="000F5065" w:rsidRPr="00F3186C" w:rsidRDefault="000F5065" w:rsidP="00CE6A51">
                  <w:pPr>
                    <w:adjustRightInd w:val="0"/>
                    <w:snapToGrid w:val="0"/>
                    <w:jc w:val="center"/>
                    <w:rPr>
                      <w:szCs w:val="21"/>
                    </w:rPr>
                  </w:pPr>
                  <w:r w:rsidRPr="00F3186C">
                    <w:rPr>
                      <w:szCs w:val="21"/>
                    </w:rPr>
                    <w:t>危险废物</w:t>
                  </w:r>
                  <w:r w:rsidR="00DA146A">
                    <w:rPr>
                      <w:szCs w:val="21"/>
                    </w:rPr>
                    <w:t>仓库</w:t>
                  </w:r>
                  <w:r w:rsidRPr="00F3186C">
                    <w:rPr>
                      <w:szCs w:val="21"/>
                    </w:rPr>
                    <w:t>废气收集后经过生物</w:t>
                  </w:r>
                  <w:r w:rsidRPr="00F3186C">
                    <w:rPr>
                      <w:rFonts w:hint="eastAsia"/>
                      <w:szCs w:val="21"/>
                    </w:rPr>
                    <w:t>除臭</w:t>
                  </w:r>
                  <w:r w:rsidRPr="00F3186C">
                    <w:rPr>
                      <w:szCs w:val="21"/>
                    </w:rPr>
                    <w:t>装置处理后达标排放</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10</w:t>
                  </w:r>
                </w:p>
              </w:tc>
              <w:tc>
                <w:tcPr>
                  <w:tcW w:w="1797" w:type="pct"/>
                  <w:vAlign w:val="center"/>
                </w:tcPr>
                <w:p w:rsidR="000F5065" w:rsidRPr="00F3186C" w:rsidRDefault="000F5065" w:rsidP="000F5065">
                  <w:pPr>
                    <w:adjustRightInd w:val="0"/>
                    <w:snapToGrid w:val="0"/>
                    <w:jc w:val="center"/>
                    <w:rPr>
                      <w:szCs w:val="21"/>
                    </w:rPr>
                  </w:pPr>
                  <w:r w:rsidRPr="00F3186C">
                    <w:rPr>
                      <w:szCs w:val="21"/>
                    </w:rPr>
                    <w:t>在危险废物仓库出入口、设施内部、危险废物运输车辆通道等关键位置按照危险废物贮存设施视频监控布设要求设置视频监控，并与中控室联网（具体要求必须符合苏环办</w:t>
                  </w:r>
                  <w:r w:rsidRPr="00F3186C">
                    <w:rPr>
                      <w:szCs w:val="21"/>
                    </w:rPr>
                    <w:t>[2019]327</w:t>
                  </w:r>
                  <w:r w:rsidRPr="00F3186C">
                    <w:rPr>
                      <w:szCs w:val="21"/>
                    </w:rPr>
                    <w:t>号附件</w:t>
                  </w:r>
                  <w:r w:rsidRPr="00F3186C">
                    <w:rPr>
                      <w:szCs w:val="21"/>
                    </w:rPr>
                    <w:t>2“</w:t>
                  </w:r>
                  <w:r w:rsidRPr="00F3186C">
                    <w:rPr>
                      <w:szCs w:val="21"/>
                    </w:rPr>
                    <w:t>危险废物贮存设施视频监控布设要求</w:t>
                  </w:r>
                  <w:r w:rsidRPr="00F3186C">
                    <w:rPr>
                      <w:szCs w:val="21"/>
                    </w:rPr>
                    <w:t>”</w:t>
                  </w:r>
                  <w:r w:rsidRPr="00F3186C">
                    <w:rPr>
                      <w:szCs w:val="21"/>
                    </w:rPr>
                    <w:t>的规定）</w:t>
                  </w:r>
                </w:p>
              </w:tc>
              <w:tc>
                <w:tcPr>
                  <w:tcW w:w="2109" w:type="pct"/>
                  <w:vAlign w:val="center"/>
                </w:tcPr>
                <w:p w:rsidR="000F5065" w:rsidRPr="00F3186C" w:rsidRDefault="000F5065" w:rsidP="000F5065">
                  <w:pPr>
                    <w:adjustRightInd w:val="0"/>
                    <w:snapToGrid w:val="0"/>
                    <w:jc w:val="center"/>
                    <w:rPr>
                      <w:szCs w:val="21"/>
                    </w:rPr>
                  </w:pPr>
                  <w:r w:rsidRPr="00F3186C">
                    <w:rPr>
                      <w:szCs w:val="21"/>
                    </w:rPr>
                    <w:t>在危险废物仓库出入口、设施内部、危险废物运输车辆通道等关键位置按照危险废物贮存设施视频监控布设要求设置视频监控，并与中控室联网</w:t>
                  </w:r>
                </w:p>
              </w:tc>
              <w:tc>
                <w:tcPr>
                  <w:tcW w:w="728" w:type="pct"/>
                  <w:vAlign w:val="center"/>
                </w:tcPr>
                <w:p w:rsidR="000F5065" w:rsidRPr="00F3186C" w:rsidRDefault="000F5065" w:rsidP="000F5065">
                  <w:pPr>
                    <w:adjustRightInd w:val="0"/>
                    <w:snapToGrid w:val="0"/>
                    <w:jc w:val="center"/>
                    <w:rPr>
                      <w:szCs w:val="21"/>
                    </w:rPr>
                  </w:pPr>
                  <w:r w:rsidRPr="00F3186C">
                    <w:rPr>
                      <w:szCs w:val="21"/>
                    </w:rPr>
                    <w:t>符合</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11</w:t>
                  </w:r>
                </w:p>
              </w:tc>
              <w:tc>
                <w:tcPr>
                  <w:tcW w:w="1797" w:type="pct"/>
                  <w:vAlign w:val="center"/>
                </w:tcPr>
                <w:p w:rsidR="000F5065" w:rsidRPr="00F3186C" w:rsidRDefault="000F5065" w:rsidP="000F5065">
                  <w:pPr>
                    <w:adjustRightInd w:val="0"/>
                    <w:snapToGrid w:val="0"/>
                    <w:jc w:val="center"/>
                    <w:rPr>
                      <w:szCs w:val="21"/>
                    </w:rPr>
                  </w:pPr>
                  <w:r w:rsidRPr="00F3186C">
                    <w:rPr>
                      <w:szCs w:val="21"/>
                    </w:rPr>
                    <w:t>环评文件中涉及有副产品内容的，应严格对照《固体废物鉴别标准通则》（</w:t>
                  </w:r>
                  <w:r w:rsidRPr="00F3186C">
                    <w:rPr>
                      <w:szCs w:val="21"/>
                    </w:rPr>
                    <w:t>GB34330-2017</w:t>
                  </w:r>
                  <w:r w:rsidRPr="00F3186C">
                    <w:rPr>
                      <w:szCs w:val="21"/>
                    </w:rPr>
                    <w:t>），依据其产生来源、利用和处置过程等进行鉴别，禁止以副产品的名义逃避监管。</w:t>
                  </w:r>
                </w:p>
              </w:tc>
              <w:tc>
                <w:tcPr>
                  <w:tcW w:w="2109" w:type="pct"/>
                  <w:vAlign w:val="center"/>
                </w:tcPr>
                <w:p w:rsidR="000F5065" w:rsidRPr="00F3186C" w:rsidRDefault="000F5065" w:rsidP="000F5065">
                  <w:pPr>
                    <w:adjustRightInd w:val="0"/>
                    <w:snapToGrid w:val="0"/>
                    <w:jc w:val="center"/>
                    <w:rPr>
                      <w:szCs w:val="21"/>
                    </w:rPr>
                  </w:pPr>
                  <w:r w:rsidRPr="00F3186C">
                    <w:rPr>
                      <w:szCs w:val="21"/>
                    </w:rPr>
                    <w:t>环评文件不涉及副产品内容</w:t>
                  </w:r>
                </w:p>
              </w:tc>
              <w:tc>
                <w:tcPr>
                  <w:tcW w:w="728" w:type="pct"/>
                  <w:vAlign w:val="center"/>
                </w:tcPr>
                <w:p w:rsidR="000F5065" w:rsidRPr="00F3186C" w:rsidRDefault="000F5065" w:rsidP="000F5065">
                  <w:pPr>
                    <w:adjustRightInd w:val="0"/>
                    <w:snapToGrid w:val="0"/>
                    <w:jc w:val="center"/>
                    <w:rPr>
                      <w:szCs w:val="21"/>
                    </w:rPr>
                  </w:pPr>
                  <w:r w:rsidRPr="00F3186C">
                    <w:rPr>
                      <w:rFonts w:hint="eastAsia"/>
                      <w:szCs w:val="21"/>
                    </w:rPr>
                    <w:t>/</w:t>
                  </w:r>
                </w:p>
              </w:tc>
            </w:tr>
            <w:tr w:rsidR="000F5065" w:rsidRPr="00F3186C" w:rsidTr="0013494D">
              <w:trPr>
                <w:trHeight w:val="284"/>
                <w:jc w:val="center"/>
              </w:trPr>
              <w:tc>
                <w:tcPr>
                  <w:tcW w:w="367" w:type="pct"/>
                  <w:vAlign w:val="center"/>
                </w:tcPr>
                <w:p w:rsidR="000F5065" w:rsidRPr="00F3186C" w:rsidRDefault="000F5065" w:rsidP="000F5065">
                  <w:pPr>
                    <w:adjustRightInd w:val="0"/>
                    <w:snapToGrid w:val="0"/>
                    <w:jc w:val="center"/>
                    <w:rPr>
                      <w:szCs w:val="21"/>
                    </w:rPr>
                  </w:pPr>
                  <w:r w:rsidRPr="00F3186C">
                    <w:rPr>
                      <w:szCs w:val="21"/>
                    </w:rPr>
                    <w:t>12</w:t>
                  </w:r>
                </w:p>
              </w:tc>
              <w:tc>
                <w:tcPr>
                  <w:tcW w:w="1797" w:type="pct"/>
                  <w:vAlign w:val="center"/>
                </w:tcPr>
                <w:p w:rsidR="000F5065" w:rsidRPr="00F3186C" w:rsidRDefault="000F5065" w:rsidP="000F5065">
                  <w:pPr>
                    <w:adjustRightInd w:val="0"/>
                    <w:snapToGrid w:val="0"/>
                    <w:jc w:val="center"/>
                    <w:rPr>
                      <w:szCs w:val="21"/>
                    </w:rPr>
                  </w:pPr>
                  <w:r w:rsidRPr="00F3186C">
                    <w:rPr>
                      <w:szCs w:val="21"/>
                    </w:rPr>
                    <w:t>贮存易爆、易燃及排出有毒气体的危险废物贮存设施应按照应急管理、消防、规划建设等相关职能部门的要求办理相关手续</w:t>
                  </w:r>
                </w:p>
              </w:tc>
              <w:tc>
                <w:tcPr>
                  <w:tcW w:w="2109" w:type="pct"/>
                  <w:vAlign w:val="center"/>
                </w:tcPr>
                <w:p w:rsidR="000F5065" w:rsidRPr="00F3186C" w:rsidRDefault="000F5065" w:rsidP="000F5065">
                  <w:pPr>
                    <w:adjustRightInd w:val="0"/>
                    <w:snapToGrid w:val="0"/>
                    <w:jc w:val="center"/>
                    <w:rPr>
                      <w:szCs w:val="21"/>
                    </w:rPr>
                  </w:pPr>
                  <w:r w:rsidRPr="00F3186C">
                    <w:rPr>
                      <w:szCs w:val="21"/>
                    </w:rPr>
                    <w:t>本项目不涉及易燃、易爆及挥发有毒气体的危险废物</w:t>
                  </w:r>
                </w:p>
              </w:tc>
              <w:tc>
                <w:tcPr>
                  <w:tcW w:w="728" w:type="pct"/>
                  <w:vAlign w:val="center"/>
                </w:tcPr>
                <w:p w:rsidR="000F5065" w:rsidRPr="00F3186C" w:rsidRDefault="000F5065" w:rsidP="000F5065">
                  <w:pPr>
                    <w:adjustRightInd w:val="0"/>
                    <w:snapToGrid w:val="0"/>
                    <w:jc w:val="center"/>
                    <w:rPr>
                      <w:szCs w:val="21"/>
                    </w:rPr>
                  </w:pPr>
                  <w:r w:rsidRPr="00F3186C">
                    <w:rPr>
                      <w:szCs w:val="21"/>
                    </w:rPr>
                    <w:t>/</w:t>
                  </w:r>
                </w:p>
              </w:tc>
            </w:tr>
          </w:tbl>
          <w:p w:rsidR="00A47531" w:rsidRDefault="004308D8" w:rsidP="00B41B9D">
            <w:pPr>
              <w:adjustRightInd w:val="0"/>
              <w:snapToGrid w:val="0"/>
              <w:spacing w:line="360" w:lineRule="auto"/>
              <w:ind w:firstLineChars="200" w:firstLine="480"/>
              <w:rPr>
                <w:sz w:val="24"/>
              </w:rPr>
            </w:pPr>
            <w:r>
              <w:rPr>
                <w:sz w:val="24"/>
              </w:rPr>
              <w:t>（</w:t>
            </w:r>
            <w:r>
              <w:rPr>
                <w:sz w:val="24"/>
              </w:rPr>
              <w:t>5</w:t>
            </w:r>
            <w:r>
              <w:rPr>
                <w:sz w:val="24"/>
              </w:rPr>
              <w:t>）危险废物环境影响评价结论与建议</w:t>
            </w:r>
          </w:p>
          <w:p w:rsidR="00A47531" w:rsidRDefault="004308D8">
            <w:pPr>
              <w:adjustRightInd w:val="0"/>
              <w:snapToGrid w:val="0"/>
              <w:spacing w:line="360" w:lineRule="auto"/>
              <w:ind w:firstLineChars="200" w:firstLine="480"/>
              <w:rPr>
                <w:sz w:val="24"/>
              </w:rPr>
            </w:pPr>
            <w:r>
              <w:rPr>
                <w:sz w:val="24"/>
              </w:rPr>
              <w:t>本项目危险废物经收集后单独存放于危废库内，采取防渗漏、防流失、防扬散措施，张贴危险废物标签，注明危险废物类别性质等。运输过程中如散落，经采取及时收集措施后，对周围环境的影响较小。</w:t>
            </w:r>
          </w:p>
          <w:p w:rsidR="00A47531" w:rsidRPr="00AC61D7" w:rsidRDefault="004308D8">
            <w:pPr>
              <w:adjustRightInd w:val="0"/>
              <w:snapToGrid w:val="0"/>
              <w:spacing w:line="360" w:lineRule="auto"/>
              <w:ind w:firstLineChars="200" w:firstLine="480"/>
              <w:rPr>
                <w:sz w:val="24"/>
              </w:rPr>
            </w:pPr>
            <w:r>
              <w:rPr>
                <w:sz w:val="24"/>
              </w:rPr>
              <w:t>危险废物委托有资质单位处置，项目危险废物均得到了合理处置。建设单位应严格按照《危险废物贮存污染控制标准》（</w:t>
            </w:r>
            <w:r>
              <w:rPr>
                <w:sz w:val="24"/>
              </w:rPr>
              <w:t>GB18597-2001</w:t>
            </w:r>
            <w:r>
              <w:rPr>
                <w:sz w:val="24"/>
              </w:rPr>
              <w:t>）及其修改单、《危险废物收集贮存运输技术规范》（</w:t>
            </w:r>
            <w:r>
              <w:rPr>
                <w:sz w:val="24"/>
              </w:rPr>
              <w:t>HJ2025-2012</w:t>
            </w:r>
            <w:r>
              <w:rPr>
                <w:sz w:val="24"/>
              </w:rPr>
              <w:t>）、《环境保护图形标志固体废物贮存（处置）场》（</w:t>
            </w:r>
            <w:r>
              <w:rPr>
                <w:sz w:val="24"/>
              </w:rPr>
              <w:t>GB15562.2-1995</w:t>
            </w:r>
            <w:r>
              <w:rPr>
                <w:sz w:val="24"/>
              </w:rPr>
              <w:t>）等标准</w:t>
            </w:r>
            <w:r w:rsidRPr="00AC61D7">
              <w:rPr>
                <w:sz w:val="24"/>
              </w:rPr>
              <w:t>中的相关规定进行危险废物的管理。</w:t>
            </w:r>
          </w:p>
          <w:p w:rsidR="00B41B9D" w:rsidRPr="00AC61D7" w:rsidRDefault="00C053CA" w:rsidP="007162A2">
            <w:pPr>
              <w:adjustRightInd w:val="0"/>
              <w:snapToGrid w:val="0"/>
              <w:spacing w:line="360" w:lineRule="auto"/>
              <w:ind w:firstLineChars="200" w:firstLine="480"/>
              <w:rPr>
                <w:sz w:val="24"/>
              </w:rPr>
            </w:pPr>
            <w:r>
              <w:rPr>
                <w:rFonts w:hint="eastAsia"/>
                <w:sz w:val="24"/>
              </w:rPr>
              <w:t>7</w:t>
            </w:r>
            <w:r w:rsidR="004308D8" w:rsidRPr="00AC61D7">
              <w:rPr>
                <w:sz w:val="24"/>
              </w:rPr>
              <w:t>、环境风险评价</w:t>
            </w:r>
          </w:p>
          <w:p w:rsidR="00881583" w:rsidRPr="009C1171" w:rsidRDefault="00881583" w:rsidP="00881583">
            <w:pPr>
              <w:adjustRightInd w:val="0"/>
              <w:snapToGrid w:val="0"/>
              <w:spacing w:line="360" w:lineRule="auto"/>
              <w:ind w:firstLineChars="200" w:firstLine="480"/>
              <w:rPr>
                <w:sz w:val="24"/>
              </w:rPr>
            </w:pPr>
            <w:r w:rsidRPr="00AC61D7">
              <w:rPr>
                <w:sz w:val="24"/>
              </w:rPr>
              <w:t>参照《建设项目环境风险评价技术导则》（</w:t>
            </w:r>
            <w:r w:rsidRPr="00AC61D7">
              <w:rPr>
                <w:sz w:val="24"/>
              </w:rPr>
              <w:t>HJ l69-2018</w:t>
            </w:r>
            <w:r w:rsidRPr="00AC61D7">
              <w:rPr>
                <w:sz w:val="24"/>
              </w:rPr>
              <w:t>）附录</w:t>
            </w:r>
            <w:r w:rsidRPr="00AC61D7">
              <w:rPr>
                <w:sz w:val="24"/>
              </w:rPr>
              <w:t>B</w:t>
            </w:r>
            <w:r w:rsidRPr="00AC61D7">
              <w:rPr>
                <w:sz w:val="24"/>
              </w:rPr>
              <w:t>表</w:t>
            </w:r>
            <w:r w:rsidRPr="00AC61D7">
              <w:rPr>
                <w:sz w:val="24"/>
              </w:rPr>
              <w:t>B.1</w:t>
            </w:r>
            <w:r w:rsidRPr="00AC61D7">
              <w:rPr>
                <w:sz w:val="24"/>
              </w:rPr>
              <w:t>内容和《危险化学品重大危险源辨识》（</w:t>
            </w:r>
            <w:r w:rsidRPr="00AC61D7">
              <w:rPr>
                <w:sz w:val="24"/>
              </w:rPr>
              <w:t>GB18218-2018</w:t>
            </w:r>
            <w:r w:rsidRPr="00AC61D7">
              <w:rPr>
                <w:sz w:val="24"/>
              </w:rPr>
              <w:t>），本项目原辅料</w:t>
            </w:r>
            <w:r>
              <w:rPr>
                <w:rFonts w:hint="eastAsia"/>
                <w:sz w:val="24"/>
              </w:rPr>
              <w:t>氯化钠</w:t>
            </w:r>
            <w:r w:rsidRPr="00AC61D7">
              <w:rPr>
                <w:rFonts w:hint="eastAsia"/>
                <w:sz w:val="24"/>
              </w:rPr>
              <w:t>、</w:t>
            </w:r>
            <w:r>
              <w:rPr>
                <w:rFonts w:hint="eastAsia"/>
                <w:sz w:val="24"/>
              </w:rPr>
              <w:t>葡萄糖</w:t>
            </w:r>
            <w:r w:rsidRPr="00AC61D7">
              <w:rPr>
                <w:rFonts w:hint="eastAsia"/>
                <w:sz w:val="24"/>
              </w:rPr>
              <w:t>、</w:t>
            </w:r>
            <w:r>
              <w:rPr>
                <w:rFonts w:hint="eastAsia"/>
                <w:sz w:val="24"/>
              </w:rPr>
              <w:t>糖蜜</w:t>
            </w:r>
            <w:r w:rsidR="00B519D3">
              <w:rPr>
                <w:rFonts w:hint="eastAsia"/>
                <w:sz w:val="24"/>
              </w:rPr>
              <w:t>、硫酸镁</w:t>
            </w:r>
            <w:r w:rsidRPr="00AC61D7">
              <w:rPr>
                <w:rFonts w:hint="eastAsia"/>
                <w:sz w:val="24"/>
              </w:rPr>
              <w:t>均不</w:t>
            </w:r>
            <w:r w:rsidRPr="00AC61D7">
              <w:rPr>
                <w:sz w:val="24"/>
              </w:rPr>
              <w:t>涉及风险物质</w:t>
            </w:r>
            <w:r w:rsidRPr="00AC61D7">
              <w:rPr>
                <w:rFonts w:hint="eastAsia"/>
                <w:sz w:val="24"/>
              </w:rPr>
              <w:t>，</w:t>
            </w:r>
            <w:r>
              <w:rPr>
                <w:rFonts w:hint="eastAsia"/>
                <w:sz w:val="24"/>
              </w:rPr>
              <w:t>主要关注废气、废水、危废等环保措施的风险评价，并简单分析</w:t>
            </w:r>
            <w:r w:rsidRPr="00AC61D7">
              <w:rPr>
                <w:sz w:val="24"/>
              </w:rPr>
              <w:t>。</w:t>
            </w:r>
            <w:r>
              <w:rPr>
                <w:sz w:val="24"/>
              </w:rPr>
              <w:t>当</w:t>
            </w:r>
            <w:r w:rsidR="00B519D3">
              <w:rPr>
                <w:rFonts w:hint="eastAsia"/>
                <w:sz w:val="24"/>
              </w:rPr>
              <w:t>碱洗</w:t>
            </w:r>
            <w:r>
              <w:rPr>
                <w:sz w:val="24"/>
              </w:rPr>
              <w:t>装置</w:t>
            </w:r>
            <w:r w:rsidR="00B519D3">
              <w:rPr>
                <w:rFonts w:hint="eastAsia"/>
                <w:sz w:val="24"/>
              </w:rPr>
              <w:t>、</w:t>
            </w:r>
            <w:r w:rsidR="00B519D3">
              <w:rPr>
                <w:sz w:val="24"/>
              </w:rPr>
              <w:t>生物除臭装置</w:t>
            </w:r>
            <w:r>
              <w:rPr>
                <w:sz w:val="24"/>
              </w:rPr>
              <w:t>发生故障时</w:t>
            </w:r>
            <w:r>
              <w:rPr>
                <w:rFonts w:hint="eastAsia"/>
                <w:sz w:val="24"/>
              </w:rPr>
              <w:t>，</w:t>
            </w:r>
            <w:r>
              <w:rPr>
                <w:sz w:val="24"/>
              </w:rPr>
              <w:t>重点关注</w:t>
            </w:r>
            <w:r w:rsidR="00B519D3">
              <w:rPr>
                <w:rFonts w:hint="eastAsia"/>
                <w:sz w:val="24"/>
              </w:rPr>
              <w:t>异味</w:t>
            </w:r>
            <w:r>
              <w:rPr>
                <w:sz w:val="24"/>
              </w:rPr>
              <w:t>对人体的影响</w:t>
            </w:r>
            <w:r w:rsidRPr="009C1171">
              <w:rPr>
                <w:sz w:val="24"/>
              </w:rPr>
              <w:t>。</w:t>
            </w:r>
          </w:p>
          <w:p w:rsidR="00881583" w:rsidRPr="009C1171" w:rsidRDefault="00881583" w:rsidP="00881583">
            <w:pPr>
              <w:adjustRightInd w:val="0"/>
              <w:snapToGrid w:val="0"/>
              <w:spacing w:line="360" w:lineRule="auto"/>
              <w:ind w:firstLineChars="200" w:firstLine="480"/>
              <w:rPr>
                <w:sz w:val="24"/>
              </w:rPr>
            </w:pPr>
            <w:r w:rsidRPr="009C1171">
              <w:rPr>
                <w:sz w:val="24"/>
              </w:rPr>
              <w:t>事故应急救援中产生的</w:t>
            </w:r>
            <w:r w:rsidRPr="009C1171">
              <w:rPr>
                <w:rFonts w:hint="eastAsia"/>
                <w:sz w:val="24"/>
              </w:rPr>
              <w:t>消防废水</w:t>
            </w:r>
            <w:r w:rsidRPr="009C1171">
              <w:rPr>
                <w:sz w:val="24"/>
              </w:rPr>
              <w:t>将伴有一定的物料，若沿清水管网外排，将对受纳水体产生严重污染；堵漏过程中可能使用的大量拦截、堵漏材料，掺杂一定的物料，若事故排放后随意丢弃、排放，将对环境产生二次污染。</w:t>
            </w:r>
          </w:p>
          <w:p w:rsidR="00881583" w:rsidRDefault="00881583" w:rsidP="00881583">
            <w:pPr>
              <w:adjustRightInd w:val="0"/>
              <w:snapToGrid w:val="0"/>
              <w:spacing w:line="360" w:lineRule="auto"/>
              <w:ind w:firstLineChars="200" w:firstLine="480"/>
              <w:rPr>
                <w:sz w:val="24"/>
              </w:rPr>
            </w:pPr>
            <w:r w:rsidRPr="009C1171">
              <w:rPr>
                <w:sz w:val="24"/>
              </w:rPr>
              <w:t>为避免事故状况下泄漏的有毒物质及火灾爆炸期间消防污水污染水环境，企业必须制定</w:t>
            </w:r>
            <w:r w:rsidRPr="009C1171">
              <w:rPr>
                <w:sz w:val="24"/>
              </w:rPr>
              <w:lastRenderedPageBreak/>
              <w:t>严格的排水规划，设置消防污水收集池、管网、切换阀和监控池等，使消防水排水处于监控状态，严禁事故废水排出厂外，次生危害造成水体污染。</w:t>
            </w:r>
          </w:p>
          <w:p w:rsidR="00881583" w:rsidRPr="009C1171" w:rsidRDefault="00881583" w:rsidP="00881583">
            <w:pPr>
              <w:adjustRightInd w:val="0"/>
              <w:snapToGrid w:val="0"/>
              <w:spacing w:line="360" w:lineRule="auto"/>
              <w:ind w:firstLineChars="200" w:firstLine="480"/>
              <w:rPr>
                <w:sz w:val="24"/>
              </w:rPr>
            </w:pPr>
            <w:r w:rsidRPr="009C1171">
              <w:rPr>
                <w:sz w:val="24"/>
              </w:rPr>
              <w:t>本项目危险固废转移或外送过程可能存在随意倾倒、翻车等事故，从而造成环境污染事故。对于运输人员随意倾倒事故，可以通过强化管理制度、加强输送管理要求，执行国家要求的危废</w:t>
            </w:r>
            <w:r w:rsidRPr="009C1171">
              <w:rPr>
                <w:sz w:val="24"/>
              </w:rPr>
              <w:t>“</w:t>
            </w:r>
            <w:r w:rsidRPr="009C1171">
              <w:rPr>
                <w:sz w:val="24"/>
              </w:rPr>
              <w:t>五联单</w:t>
            </w:r>
            <w:r w:rsidRPr="009C1171">
              <w:rPr>
                <w:sz w:val="24"/>
              </w:rPr>
              <w:t>”</w:t>
            </w:r>
            <w:r w:rsidRPr="009C1171">
              <w:rPr>
                <w:sz w:val="24"/>
              </w:rPr>
              <w:t>等措施来避免；对于翻车事故，应委托专业单位进行输送，且一旦运送过程发生翻车、撞车导致危险废物大量溢出、散落以及贮存区出现危险废物泄漏时，相关人员立即向本单位应急事故小组取得联系，请求当地公安交警、环保部门或城市应急联动中心的支持。</w:t>
            </w:r>
          </w:p>
          <w:p w:rsidR="00A47531" w:rsidRPr="00AC61D7" w:rsidRDefault="00C053CA" w:rsidP="00DE787C">
            <w:pPr>
              <w:pStyle w:val="a9"/>
              <w:snapToGrid w:val="0"/>
              <w:spacing w:line="360" w:lineRule="auto"/>
              <w:ind w:firstLineChars="200" w:firstLine="480"/>
              <w:jc w:val="left"/>
              <w:rPr>
                <w:rFonts w:ascii="Times New Roman" w:hAnsi="Times New Roman"/>
              </w:rPr>
            </w:pPr>
            <w:r>
              <w:rPr>
                <w:rFonts w:ascii="Times New Roman" w:hAnsi="Times New Roman" w:hint="eastAsia"/>
              </w:rPr>
              <w:t>8</w:t>
            </w:r>
            <w:r w:rsidR="004308D8" w:rsidRPr="00AC61D7">
              <w:rPr>
                <w:rFonts w:ascii="Times New Roman" w:hAnsi="Times New Roman"/>
              </w:rPr>
              <w:t>、自行监测计划</w:t>
            </w:r>
          </w:p>
          <w:p w:rsidR="00A47531" w:rsidRPr="00AC61D7" w:rsidRDefault="004308D8" w:rsidP="00DE787C">
            <w:pPr>
              <w:adjustRightInd w:val="0"/>
              <w:snapToGrid w:val="0"/>
              <w:spacing w:line="360" w:lineRule="auto"/>
              <w:ind w:firstLineChars="200" w:firstLine="480"/>
              <w:rPr>
                <w:sz w:val="24"/>
              </w:rPr>
            </w:pPr>
            <w:r w:rsidRPr="00AC61D7">
              <w:rPr>
                <w:sz w:val="24"/>
              </w:rPr>
              <w:t>（</w:t>
            </w:r>
            <w:r w:rsidRPr="00AC61D7">
              <w:rPr>
                <w:sz w:val="24"/>
              </w:rPr>
              <w:t>1</w:t>
            </w:r>
            <w:r w:rsidRPr="00AC61D7">
              <w:rPr>
                <w:sz w:val="24"/>
              </w:rPr>
              <w:t>）环境监测机构的设置及职责</w:t>
            </w:r>
          </w:p>
          <w:p w:rsidR="00A47531" w:rsidRPr="00AC61D7" w:rsidRDefault="004308D8" w:rsidP="00DE787C">
            <w:pPr>
              <w:adjustRightInd w:val="0"/>
              <w:snapToGrid w:val="0"/>
              <w:spacing w:line="360" w:lineRule="auto"/>
              <w:ind w:firstLineChars="200" w:firstLine="480"/>
              <w:rPr>
                <w:sz w:val="24"/>
              </w:rPr>
            </w:pPr>
            <w:r w:rsidRPr="00AC61D7">
              <w:rPr>
                <w:sz w:val="24"/>
              </w:rPr>
              <w:t>环境监测计划应有明确的执行实施机构，以便承担建设项目的日常监督监测工作。建议建设单位对专职环保人员进行必要的环境监测和管理工作的培训，以胜任日常的环境监测和管理工作。因厂区不具备污染物样品实验室分析设备及条件，监测任务可委托有资质单位进行。</w:t>
            </w:r>
          </w:p>
          <w:p w:rsidR="00A47531" w:rsidRPr="00AC61D7" w:rsidRDefault="004308D8" w:rsidP="00DE787C">
            <w:pPr>
              <w:adjustRightInd w:val="0"/>
              <w:snapToGrid w:val="0"/>
              <w:spacing w:line="360" w:lineRule="auto"/>
              <w:ind w:firstLineChars="200" w:firstLine="480"/>
              <w:rPr>
                <w:sz w:val="24"/>
              </w:rPr>
            </w:pPr>
            <w:r w:rsidRPr="00AC61D7">
              <w:rPr>
                <w:sz w:val="24"/>
              </w:rPr>
              <w:t>职责：</w:t>
            </w:r>
          </w:p>
          <w:p w:rsidR="00A47531" w:rsidRPr="00AC61D7" w:rsidRDefault="004308D8" w:rsidP="00DE787C">
            <w:pPr>
              <w:adjustRightInd w:val="0"/>
              <w:snapToGrid w:val="0"/>
              <w:spacing w:line="360" w:lineRule="auto"/>
              <w:ind w:firstLineChars="200" w:firstLine="480"/>
              <w:rPr>
                <w:sz w:val="24"/>
              </w:rPr>
            </w:pPr>
            <w:r w:rsidRPr="00AC61D7">
              <w:rPr>
                <w:rFonts w:ascii="宋体" w:hAnsi="宋体" w:cs="宋体" w:hint="eastAsia"/>
                <w:sz w:val="24"/>
              </w:rPr>
              <w:t>①</w:t>
            </w:r>
            <w:r w:rsidRPr="00AC61D7">
              <w:rPr>
                <w:sz w:val="24"/>
              </w:rPr>
              <w:t>建立严格可行的环境监测计划及质量保证制度；</w:t>
            </w:r>
          </w:p>
          <w:p w:rsidR="00A47531" w:rsidRPr="00AC61D7" w:rsidRDefault="004308D8" w:rsidP="00DE787C">
            <w:pPr>
              <w:adjustRightInd w:val="0"/>
              <w:snapToGrid w:val="0"/>
              <w:spacing w:line="360" w:lineRule="auto"/>
              <w:ind w:firstLineChars="200" w:firstLine="480"/>
              <w:rPr>
                <w:sz w:val="24"/>
              </w:rPr>
            </w:pPr>
            <w:r w:rsidRPr="00AC61D7">
              <w:rPr>
                <w:rFonts w:ascii="宋体" w:hAnsi="宋体" w:cs="宋体" w:hint="eastAsia"/>
                <w:sz w:val="24"/>
              </w:rPr>
              <w:t>②</w:t>
            </w:r>
            <w:r w:rsidRPr="00AC61D7">
              <w:rPr>
                <w:sz w:val="24"/>
              </w:rPr>
              <w:t>定期检查车间设施运行情况，防止污染事故发生；</w:t>
            </w:r>
          </w:p>
          <w:p w:rsidR="00A47531" w:rsidRPr="00AC61D7" w:rsidRDefault="004308D8" w:rsidP="00DE787C">
            <w:pPr>
              <w:adjustRightInd w:val="0"/>
              <w:snapToGrid w:val="0"/>
              <w:spacing w:line="360" w:lineRule="auto"/>
              <w:ind w:firstLineChars="200" w:firstLine="480"/>
              <w:rPr>
                <w:sz w:val="24"/>
              </w:rPr>
            </w:pPr>
            <w:r w:rsidRPr="00AC61D7">
              <w:rPr>
                <w:rFonts w:ascii="宋体" w:hAnsi="宋体" w:cs="宋体" w:hint="eastAsia"/>
                <w:sz w:val="24"/>
              </w:rPr>
              <w:t>③</w:t>
            </w:r>
            <w:r w:rsidRPr="00AC61D7">
              <w:rPr>
                <w:sz w:val="24"/>
              </w:rPr>
              <w:t>对全厂的废水、废气、噪声污染源进行监测，并对监测数据进行综合分析，掌握污染源控制情况及环境质量状况，为决策部门提供污染防治的依据；</w:t>
            </w:r>
          </w:p>
          <w:p w:rsidR="00A47531" w:rsidRPr="00AC61D7" w:rsidRDefault="004308D8" w:rsidP="00DE787C">
            <w:pPr>
              <w:adjustRightInd w:val="0"/>
              <w:snapToGrid w:val="0"/>
              <w:spacing w:line="360" w:lineRule="auto"/>
              <w:ind w:firstLineChars="200" w:firstLine="480"/>
              <w:rPr>
                <w:bCs/>
                <w:sz w:val="24"/>
              </w:rPr>
            </w:pPr>
            <w:r w:rsidRPr="00AC61D7">
              <w:rPr>
                <w:rFonts w:ascii="宋体" w:hAnsi="宋体" w:cs="宋体" w:hint="eastAsia"/>
                <w:sz w:val="24"/>
              </w:rPr>
              <w:t>④</w:t>
            </w:r>
            <w:r w:rsidRPr="00AC61D7">
              <w:rPr>
                <w:sz w:val="24"/>
              </w:rPr>
              <w:t>建立严格可行的监测质量保证制度，建立健全污染源档案。</w:t>
            </w:r>
          </w:p>
          <w:p w:rsidR="00A47531" w:rsidRPr="00AC61D7" w:rsidRDefault="004308D8" w:rsidP="00DE787C">
            <w:pPr>
              <w:adjustRightInd w:val="0"/>
              <w:snapToGrid w:val="0"/>
              <w:spacing w:line="360" w:lineRule="auto"/>
              <w:ind w:firstLineChars="200" w:firstLine="480"/>
              <w:rPr>
                <w:bCs/>
                <w:sz w:val="24"/>
              </w:rPr>
            </w:pPr>
            <w:r w:rsidRPr="00AC61D7">
              <w:rPr>
                <w:bCs/>
                <w:sz w:val="24"/>
              </w:rPr>
              <w:t>（</w:t>
            </w:r>
            <w:r w:rsidRPr="00AC61D7">
              <w:rPr>
                <w:bCs/>
                <w:sz w:val="24"/>
              </w:rPr>
              <w:t>2</w:t>
            </w:r>
            <w:r w:rsidRPr="00AC61D7">
              <w:rPr>
                <w:bCs/>
                <w:sz w:val="24"/>
              </w:rPr>
              <w:t>）营运期监测计划</w:t>
            </w:r>
          </w:p>
          <w:p w:rsidR="00A47531" w:rsidRPr="00AC61D7" w:rsidRDefault="004308D8" w:rsidP="00DE787C">
            <w:pPr>
              <w:adjustRightInd w:val="0"/>
              <w:snapToGrid w:val="0"/>
              <w:spacing w:line="360" w:lineRule="auto"/>
              <w:ind w:firstLineChars="200" w:firstLine="480"/>
              <w:rPr>
                <w:sz w:val="24"/>
              </w:rPr>
            </w:pPr>
            <w:r w:rsidRPr="00AC61D7">
              <w:rPr>
                <w:sz w:val="24"/>
              </w:rPr>
              <w:t>根据《排污单位自行监测技术指南总则》（</w:t>
            </w:r>
            <w:r w:rsidRPr="00AC61D7">
              <w:rPr>
                <w:sz w:val="24"/>
              </w:rPr>
              <w:t>HJ819-2017</w:t>
            </w:r>
            <w:r w:rsidRPr="00AC61D7">
              <w:rPr>
                <w:sz w:val="24"/>
              </w:rPr>
              <w:t>）中的相关要求，本项目</w:t>
            </w:r>
            <w:r w:rsidR="0073664D">
              <w:rPr>
                <w:sz w:val="24"/>
              </w:rPr>
              <w:t>建成后全厂</w:t>
            </w:r>
            <w:r w:rsidRPr="00AC61D7">
              <w:rPr>
                <w:sz w:val="24"/>
              </w:rPr>
              <w:t>营运期环境监测计划见下表。</w:t>
            </w:r>
          </w:p>
          <w:p w:rsidR="00A47531" w:rsidRDefault="004308D8">
            <w:pPr>
              <w:adjustRightInd w:val="0"/>
              <w:snapToGrid w:val="0"/>
              <w:spacing w:line="360" w:lineRule="auto"/>
              <w:ind w:firstLineChars="200" w:firstLine="422"/>
              <w:jc w:val="center"/>
              <w:rPr>
                <w:b/>
                <w:szCs w:val="21"/>
              </w:rPr>
            </w:pPr>
            <w:r w:rsidRPr="00AC61D7">
              <w:rPr>
                <w:b/>
                <w:szCs w:val="21"/>
              </w:rPr>
              <w:t>表</w:t>
            </w:r>
            <w:r w:rsidR="008C1468">
              <w:rPr>
                <w:b/>
                <w:szCs w:val="21"/>
              </w:rPr>
              <w:t>7-</w:t>
            </w:r>
            <w:r w:rsidR="008C1468">
              <w:rPr>
                <w:rFonts w:hint="eastAsia"/>
                <w:b/>
                <w:szCs w:val="21"/>
              </w:rPr>
              <w:t>1</w:t>
            </w:r>
            <w:r w:rsidR="00E76594">
              <w:rPr>
                <w:rFonts w:hint="eastAsia"/>
                <w:b/>
                <w:szCs w:val="21"/>
              </w:rPr>
              <w:t xml:space="preserve">3 </w:t>
            </w:r>
            <w:r w:rsidRPr="00AC61D7">
              <w:rPr>
                <w:b/>
                <w:szCs w:val="21"/>
              </w:rPr>
              <w:t>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75"/>
              <w:gridCol w:w="740"/>
              <w:gridCol w:w="2412"/>
              <w:gridCol w:w="2241"/>
              <w:gridCol w:w="1727"/>
              <w:gridCol w:w="830"/>
              <w:gridCol w:w="961"/>
            </w:tblGrid>
            <w:tr w:rsidR="00B31496" w:rsidRPr="00AC61D7" w:rsidTr="00D81E1F">
              <w:trPr>
                <w:trHeight w:val="546"/>
                <w:jc w:val="center"/>
              </w:trPr>
              <w:tc>
                <w:tcPr>
                  <w:tcW w:w="352"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时段</w:t>
                  </w:r>
                </w:p>
              </w:tc>
              <w:tc>
                <w:tcPr>
                  <w:tcW w:w="386"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类型</w:t>
                  </w:r>
                </w:p>
              </w:tc>
              <w:tc>
                <w:tcPr>
                  <w:tcW w:w="1258"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监测位置</w:t>
                  </w:r>
                </w:p>
              </w:tc>
              <w:tc>
                <w:tcPr>
                  <w:tcW w:w="1169"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监测项目</w:t>
                  </w:r>
                </w:p>
              </w:tc>
              <w:tc>
                <w:tcPr>
                  <w:tcW w:w="901"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频次</w:t>
                  </w:r>
                </w:p>
              </w:tc>
              <w:tc>
                <w:tcPr>
                  <w:tcW w:w="433"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方法</w:t>
                  </w:r>
                </w:p>
              </w:tc>
              <w:tc>
                <w:tcPr>
                  <w:tcW w:w="501" w:type="pct"/>
                  <w:tcBorders>
                    <w:top w:val="single" w:sz="12" w:space="0" w:color="auto"/>
                    <w:bottom w:val="single" w:sz="12" w:space="0" w:color="auto"/>
                  </w:tcBorders>
                  <w:vAlign w:val="center"/>
                </w:tcPr>
                <w:p w:rsidR="00B31496" w:rsidRPr="00AC61D7" w:rsidRDefault="00B31496" w:rsidP="00B31496">
                  <w:pPr>
                    <w:adjustRightInd w:val="0"/>
                    <w:snapToGrid w:val="0"/>
                    <w:jc w:val="center"/>
                    <w:rPr>
                      <w:b/>
                      <w:szCs w:val="21"/>
                    </w:rPr>
                  </w:pPr>
                  <w:r w:rsidRPr="00AC61D7">
                    <w:rPr>
                      <w:b/>
                      <w:szCs w:val="21"/>
                    </w:rPr>
                    <w:t>备注</w:t>
                  </w:r>
                </w:p>
              </w:tc>
            </w:tr>
            <w:tr w:rsidR="00B31496" w:rsidRPr="00AC61D7" w:rsidTr="00D81E1F">
              <w:trPr>
                <w:trHeight w:val="280"/>
                <w:jc w:val="center"/>
              </w:trPr>
              <w:tc>
                <w:tcPr>
                  <w:tcW w:w="352" w:type="pct"/>
                  <w:vMerge w:val="restart"/>
                  <w:tcBorders>
                    <w:top w:val="single" w:sz="12" w:space="0" w:color="auto"/>
                  </w:tcBorders>
                  <w:vAlign w:val="center"/>
                </w:tcPr>
                <w:p w:rsidR="00B31496" w:rsidRPr="00AC61D7" w:rsidRDefault="00B31496" w:rsidP="00B31496">
                  <w:pPr>
                    <w:adjustRightInd w:val="0"/>
                    <w:snapToGrid w:val="0"/>
                    <w:jc w:val="center"/>
                    <w:rPr>
                      <w:szCs w:val="21"/>
                    </w:rPr>
                  </w:pPr>
                  <w:r w:rsidRPr="00AC61D7">
                    <w:rPr>
                      <w:szCs w:val="21"/>
                    </w:rPr>
                    <w:t>运</w:t>
                  </w:r>
                </w:p>
                <w:p w:rsidR="00B31496" w:rsidRPr="00AC61D7" w:rsidRDefault="00B31496" w:rsidP="00B31496">
                  <w:pPr>
                    <w:adjustRightInd w:val="0"/>
                    <w:snapToGrid w:val="0"/>
                    <w:jc w:val="center"/>
                    <w:rPr>
                      <w:szCs w:val="21"/>
                    </w:rPr>
                  </w:pPr>
                  <w:r w:rsidRPr="00AC61D7">
                    <w:rPr>
                      <w:szCs w:val="21"/>
                    </w:rPr>
                    <w:t>营</w:t>
                  </w:r>
                </w:p>
                <w:p w:rsidR="00B31496" w:rsidRPr="00AC61D7" w:rsidRDefault="00B31496" w:rsidP="00B31496">
                  <w:pPr>
                    <w:adjustRightInd w:val="0"/>
                    <w:snapToGrid w:val="0"/>
                    <w:jc w:val="center"/>
                    <w:rPr>
                      <w:szCs w:val="21"/>
                    </w:rPr>
                  </w:pPr>
                  <w:r w:rsidRPr="00AC61D7">
                    <w:rPr>
                      <w:szCs w:val="21"/>
                    </w:rPr>
                    <w:t>期</w:t>
                  </w:r>
                </w:p>
              </w:tc>
              <w:tc>
                <w:tcPr>
                  <w:tcW w:w="386" w:type="pct"/>
                  <w:vMerge w:val="restart"/>
                  <w:tcBorders>
                    <w:top w:val="single" w:sz="12" w:space="0" w:color="auto"/>
                  </w:tcBorders>
                  <w:vAlign w:val="center"/>
                </w:tcPr>
                <w:p w:rsidR="00B31496" w:rsidRPr="00AC61D7" w:rsidRDefault="00B31496" w:rsidP="00B31496">
                  <w:pPr>
                    <w:adjustRightInd w:val="0"/>
                    <w:snapToGrid w:val="0"/>
                    <w:jc w:val="center"/>
                    <w:rPr>
                      <w:szCs w:val="21"/>
                    </w:rPr>
                  </w:pPr>
                  <w:r w:rsidRPr="00AC61D7">
                    <w:rPr>
                      <w:szCs w:val="21"/>
                    </w:rPr>
                    <w:t>废气</w:t>
                  </w:r>
                </w:p>
              </w:tc>
              <w:tc>
                <w:tcPr>
                  <w:tcW w:w="1258" w:type="pct"/>
                  <w:tcBorders>
                    <w:top w:val="single" w:sz="12" w:space="0" w:color="auto"/>
                    <w:bottom w:val="single" w:sz="4" w:space="0" w:color="auto"/>
                  </w:tcBorders>
                  <w:vAlign w:val="center"/>
                </w:tcPr>
                <w:p w:rsidR="00B31496" w:rsidRPr="00AC61D7" w:rsidRDefault="00B31496" w:rsidP="00B31496">
                  <w:pPr>
                    <w:adjustRightInd w:val="0"/>
                    <w:snapToGrid w:val="0"/>
                    <w:jc w:val="center"/>
                    <w:rPr>
                      <w:szCs w:val="21"/>
                    </w:rPr>
                  </w:pPr>
                  <w:r w:rsidRPr="00AC61D7">
                    <w:rPr>
                      <w:szCs w:val="21"/>
                    </w:rPr>
                    <w:t>FQ-</w:t>
                  </w:r>
                  <w:r>
                    <w:rPr>
                      <w:rFonts w:hint="eastAsia"/>
                      <w:szCs w:val="21"/>
                    </w:rPr>
                    <w:t>1</w:t>
                  </w:r>
                  <w:r w:rsidRPr="00AC61D7">
                    <w:rPr>
                      <w:szCs w:val="21"/>
                    </w:rPr>
                    <w:t>排气口</w:t>
                  </w:r>
                </w:p>
              </w:tc>
              <w:tc>
                <w:tcPr>
                  <w:tcW w:w="1169" w:type="pct"/>
                  <w:tcBorders>
                    <w:top w:val="single" w:sz="12" w:space="0" w:color="auto"/>
                    <w:bottom w:val="single" w:sz="4" w:space="0" w:color="auto"/>
                  </w:tcBorders>
                  <w:vAlign w:val="center"/>
                </w:tcPr>
                <w:p w:rsidR="00B31496" w:rsidRPr="00AC61D7" w:rsidRDefault="00B519D3" w:rsidP="00B31496">
                  <w:pPr>
                    <w:adjustRightInd w:val="0"/>
                    <w:snapToGrid w:val="0"/>
                    <w:jc w:val="center"/>
                    <w:rPr>
                      <w:szCs w:val="21"/>
                    </w:rPr>
                  </w:pPr>
                  <w:r>
                    <w:rPr>
                      <w:rFonts w:hint="eastAsia"/>
                      <w:szCs w:val="21"/>
                    </w:rPr>
                    <w:t>氨、硫化氢、臭气浓度</w:t>
                  </w:r>
                </w:p>
              </w:tc>
              <w:tc>
                <w:tcPr>
                  <w:tcW w:w="901" w:type="pct"/>
                  <w:tcBorders>
                    <w:top w:val="single" w:sz="12" w:space="0" w:color="auto"/>
                    <w:bottom w:val="single" w:sz="4" w:space="0" w:color="auto"/>
                  </w:tcBorders>
                  <w:vAlign w:val="center"/>
                </w:tcPr>
                <w:p w:rsidR="00B31496" w:rsidRPr="00AC61D7" w:rsidRDefault="00B31496" w:rsidP="00B31496">
                  <w:pPr>
                    <w:adjustRightInd w:val="0"/>
                    <w:snapToGrid w:val="0"/>
                    <w:jc w:val="center"/>
                    <w:rPr>
                      <w:szCs w:val="21"/>
                    </w:rPr>
                  </w:pPr>
                  <w:r w:rsidRPr="00AC61D7">
                    <w:rPr>
                      <w:szCs w:val="21"/>
                    </w:rPr>
                    <w:t>1</w:t>
                  </w:r>
                  <w:r w:rsidRPr="00AC61D7">
                    <w:rPr>
                      <w:szCs w:val="21"/>
                    </w:rPr>
                    <w:t>次</w:t>
                  </w:r>
                  <w:r w:rsidRPr="00AC61D7">
                    <w:rPr>
                      <w:szCs w:val="21"/>
                    </w:rPr>
                    <w:t>/</w:t>
                  </w:r>
                  <w:r w:rsidR="006609FF">
                    <w:rPr>
                      <w:rFonts w:hint="eastAsia"/>
                      <w:szCs w:val="21"/>
                    </w:rPr>
                    <w:t>季度</w:t>
                  </w:r>
                </w:p>
              </w:tc>
              <w:tc>
                <w:tcPr>
                  <w:tcW w:w="433" w:type="pct"/>
                  <w:vMerge w:val="restart"/>
                  <w:tcBorders>
                    <w:top w:val="single" w:sz="12" w:space="0" w:color="auto"/>
                  </w:tcBorders>
                  <w:vAlign w:val="center"/>
                </w:tcPr>
                <w:p w:rsidR="00B31496" w:rsidRPr="00AC61D7" w:rsidRDefault="00B31496" w:rsidP="00B31496">
                  <w:pPr>
                    <w:adjustRightInd w:val="0"/>
                    <w:snapToGrid w:val="0"/>
                    <w:jc w:val="center"/>
                    <w:rPr>
                      <w:szCs w:val="21"/>
                    </w:rPr>
                  </w:pPr>
                  <w:r w:rsidRPr="00AC61D7">
                    <w:rPr>
                      <w:szCs w:val="21"/>
                    </w:rPr>
                    <w:t>采用国家规定最新监测方法</w:t>
                  </w:r>
                  <w:r w:rsidRPr="00AC61D7">
                    <w:rPr>
                      <w:szCs w:val="21"/>
                    </w:rPr>
                    <w:lastRenderedPageBreak/>
                    <w:t>与标准</w:t>
                  </w:r>
                </w:p>
              </w:tc>
              <w:tc>
                <w:tcPr>
                  <w:tcW w:w="501" w:type="pct"/>
                  <w:vMerge w:val="restart"/>
                  <w:tcBorders>
                    <w:top w:val="single" w:sz="12" w:space="0" w:color="auto"/>
                  </w:tcBorders>
                  <w:vAlign w:val="center"/>
                </w:tcPr>
                <w:p w:rsidR="00B31496" w:rsidRPr="00AC61D7" w:rsidRDefault="00B31496" w:rsidP="00B31496">
                  <w:pPr>
                    <w:adjustRightInd w:val="0"/>
                    <w:snapToGrid w:val="0"/>
                    <w:jc w:val="center"/>
                    <w:rPr>
                      <w:szCs w:val="21"/>
                    </w:rPr>
                  </w:pPr>
                  <w:r w:rsidRPr="00AC61D7">
                    <w:rPr>
                      <w:szCs w:val="21"/>
                    </w:rPr>
                    <w:lastRenderedPageBreak/>
                    <w:t>委托有资质的环境检测单位实施监测</w:t>
                  </w:r>
                </w:p>
              </w:tc>
            </w:tr>
            <w:tr w:rsidR="006609FF" w:rsidRPr="00AC61D7" w:rsidTr="00DC37E8">
              <w:trPr>
                <w:trHeight w:val="280"/>
                <w:jc w:val="center"/>
              </w:trPr>
              <w:tc>
                <w:tcPr>
                  <w:tcW w:w="352"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386"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1258" w:type="pct"/>
                  <w:vMerge w:val="restart"/>
                  <w:tcBorders>
                    <w:top w:val="single" w:sz="4" w:space="0" w:color="auto"/>
                  </w:tcBorders>
                  <w:vAlign w:val="center"/>
                </w:tcPr>
                <w:p w:rsidR="006609FF" w:rsidRPr="00AC61D7" w:rsidRDefault="006609FF" w:rsidP="00B31496">
                  <w:pPr>
                    <w:adjustRightInd w:val="0"/>
                    <w:snapToGrid w:val="0"/>
                    <w:jc w:val="center"/>
                    <w:rPr>
                      <w:szCs w:val="21"/>
                    </w:rPr>
                  </w:pPr>
                  <w:r w:rsidRPr="00AC61D7">
                    <w:rPr>
                      <w:szCs w:val="21"/>
                    </w:rPr>
                    <w:t>FQ-</w:t>
                  </w:r>
                  <w:r w:rsidRPr="00AC61D7">
                    <w:rPr>
                      <w:rFonts w:hint="eastAsia"/>
                      <w:szCs w:val="21"/>
                    </w:rPr>
                    <w:t>2</w:t>
                  </w:r>
                  <w:r w:rsidRPr="00AC61D7">
                    <w:rPr>
                      <w:szCs w:val="21"/>
                    </w:rPr>
                    <w:t>排气口</w:t>
                  </w:r>
                </w:p>
              </w:tc>
              <w:tc>
                <w:tcPr>
                  <w:tcW w:w="1169" w:type="pct"/>
                  <w:tcBorders>
                    <w:top w:val="single" w:sz="4" w:space="0" w:color="auto"/>
                    <w:bottom w:val="single" w:sz="4" w:space="0" w:color="auto"/>
                  </w:tcBorders>
                  <w:vAlign w:val="center"/>
                </w:tcPr>
                <w:p w:rsidR="006609FF" w:rsidRPr="00AC61D7" w:rsidRDefault="006609FF" w:rsidP="006609FF">
                  <w:pPr>
                    <w:adjustRightInd w:val="0"/>
                    <w:snapToGrid w:val="0"/>
                    <w:jc w:val="center"/>
                    <w:rPr>
                      <w:szCs w:val="21"/>
                    </w:rPr>
                  </w:pPr>
                  <w:r>
                    <w:rPr>
                      <w:rFonts w:hint="eastAsia"/>
                      <w:szCs w:val="21"/>
                    </w:rPr>
                    <w:t>氨、硫化氢、臭气浓度</w:t>
                  </w:r>
                </w:p>
              </w:tc>
              <w:tc>
                <w:tcPr>
                  <w:tcW w:w="901" w:type="pct"/>
                  <w:tcBorders>
                    <w:top w:val="single" w:sz="4" w:space="0" w:color="auto"/>
                    <w:bottom w:val="single" w:sz="4" w:space="0" w:color="auto"/>
                  </w:tcBorders>
                  <w:vAlign w:val="center"/>
                </w:tcPr>
                <w:p w:rsidR="006609FF" w:rsidRPr="00AC61D7" w:rsidRDefault="006609FF" w:rsidP="00B31496">
                  <w:pPr>
                    <w:adjustRightInd w:val="0"/>
                    <w:snapToGrid w:val="0"/>
                    <w:jc w:val="center"/>
                    <w:rPr>
                      <w:szCs w:val="21"/>
                    </w:rPr>
                  </w:pPr>
                  <w:r w:rsidRPr="00AC61D7">
                    <w:rPr>
                      <w:szCs w:val="21"/>
                    </w:rPr>
                    <w:t>1</w:t>
                  </w:r>
                  <w:r w:rsidRPr="00AC61D7">
                    <w:rPr>
                      <w:szCs w:val="21"/>
                    </w:rPr>
                    <w:t>次</w:t>
                  </w:r>
                  <w:r w:rsidRPr="00AC61D7">
                    <w:rPr>
                      <w:szCs w:val="21"/>
                    </w:rPr>
                    <w:t>/</w:t>
                  </w:r>
                  <w:r>
                    <w:rPr>
                      <w:rFonts w:hint="eastAsia"/>
                      <w:szCs w:val="21"/>
                    </w:rPr>
                    <w:t>季度</w:t>
                  </w:r>
                </w:p>
              </w:tc>
              <w:tc>
                <w:tcPr>
                  <w:tcW w:w="433"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501" w:type="pct"/>
                  <w:vMerge/>
                  <w:tcBorders>
                    <w:top w:val="single" w:sz="12" w:space="0" w:color="auto"/>
                  </w:tcBorders>
                  <w:vAlign w:val="center"/>
                </w:tcPr>
                <w:p w:rsidR="006609FF" w:rsidRPr="00AC61D7" w:rsidRDefault="006609FF" w:rsidP="00B31496">
                  <w:pPr>
                    <w:adjustRightInd w:val="0"/>
                    <w:snapToGrid w:val="0"/>
                    <w:jc w:val="center"/>
                    <w:rPr>
                      <w:szCs w:val="21"/>
                    </w:rPr>
                  </w:pPr>
                </w:p>
              </w:tc>
            </w:tr>
            <w:tr w:rsidR="006609FF" w:rsidRPr="00AC61D7" w:rsidTr="00DC37E8">
              <w:trPr>
                <w:trHeight w:val="280"/>
                <w:jc w:val="center"/>
              </w:trPr>
              <w:tc>
                <w:tcPr>
                  <w:tcW w:w="352"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386"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1258" w:type="pct"/>
                  <w:vMerge/>
                  <w:tcBorders>
                    <w:bottom w:val="single" w:sz="4" w:space="0" w:color="auto"/>
                  </w:tcBorders>
                  <w:vAlign w:val="center"/>
                </w:tcPr>
                <w:p w:rsidR="006609FF" w:rsidRPr="00AC61D7" w:rsidRDefault="006609FF" w:rsidP="00B31496">
                  <w:pPr>
                    <w:adjustRightInd w:val="0"/>
                    <w:snapToGrid w:val="0"/>
                    <w:jc w:val="center"/>
                    <w:rPr>
                      <w:szCs w:val="21"/>
                    </w:rPr>
                  </w:pPr>
                </w:p>
              </w:tc>
              <w:tc>
                <w:tcPr>
                  <w:tcW w:w="1169" w:type="pct"/>
                  <w:tcBorders>
                    <w:top w:val="single" w:sz="4" w:space="0" w:color="auto"/>
                    <w:bottom w:val="single" w:sz="4" w:space="0" w:color="auto"/>
                  </w:tcBorders>
                  <w:vAlign w:val="center"/>
                </w:tcPr>
                <w:p w:rsidR="006609FF" w:rsidRDefault="006609FF" w:rsidP="00B31496">
                  <w:pPr>
                    <w:adjustRightInd w:val="0"/>
                    <w:snapToGrid w:val="0"/>
                    <w:jc w:val="center"/>
                    <w:rPr>
                      <w:szCs w:val="21"/>
                    </w:rPr>
                  </w:pPr>
                  <w:r>
                    <w:rPr>
                      <w:rFonts w:hint="eastAsia"/>
                      <w:szCs w:val="21"/>
                    </w:rPr>
                    <w:t>颗粒物</w:t>
                  </w:r>
                </w:p>
              </w:tc>
              <w:tc>
                <w:tcPr>
                  <w:tcW w:w="901" w:type="pct"/>
                  <w:tcBorders>
                    <w:top w:val="single" w:sz="4" w:space="0" w:color="auto"/>
                    <w:bottom w:val="single" w:sz="4" w:space="0" w:color="auto"/>
                  </w:tcBorders>
                  <w:vAlign w:val="center"/>
                </w:tcPr>
                <w:p w:rsidR="006609FF" w:rsidRPr="00AC61D7" w:rsidRDefault="006609FF" w:rsidP="00B31496">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半年</w:t>
                  </w:r>
                </w:p>
              </w:tc>
              <w:tc>
                <w:tcPr>
                  <w:tcW w:w="433" w:type="pct"/>
                  <w:vMerge/>
                  <w:tcBorders>
                    <w:top w:val="single" w:sz="12" w:space="0" w:color="auto"/>
                  </w:tcBorders>
                  <w:vAlign w:val="center"/>
                </w:tcPr>
                <w:p w:rsidR="006609FF" w:rsidRPr="00AC61D7" w:rsidRDefault="006609FF" w:rsidP="00B31496">
                  <w:pPr>
                    <w:adjustRightInd w:val="0"/>
                    <w:snapToGrid w:val="0"/>
                    <w:jc w:val="center"/>
                    <w:rPr>
                      <w:szCs w:val="21"/>
                    </w:rPr>
                  </w:pPr>
                </w:p>
              </w:tc>
              <w:tc>
                <w:tcPr>
                  <w:tcW w:w="501" w:type="pct"/>
                  <w:vMerge/>
                  <w:tcBorders>
                    <w:top w:val="single" w:sz="12" w:space="0" w:color="auto"/>
                  </w:tcBorders>
                  <w:vAlign w:val="center"/>
                </w:tcPr>
                <w:p w:rsidR="006609FF" w:rsidRPr="00AC61D7" w:rsidRDefault="006609FF" w:rsidP="00B31496">
                  <w:pPr>
                    <w:adjustRightInd w:val="0"/>
                    <w:snapToGrid w:val="0"/>
                    <w:jc w:val="center"/>
                    <w:rPr>
                      <w:szCs w:val="21"/>
                    </w:rPr>
                  </w:pPr>
                </w:p>
              </w:tc>
            </w:tr>
            <w:tr w:rsidR="00B31496" w:rsidRPr="00AC61D7" w:rsidTr="00D81E1F">
              <w:trPr>
                <w:trHeight w:val="767"/>
                <w:jc w:val="center"/>
              </w:trPr>
              <w:tc>
                <w:tcPr>
                  <w:tcW w:w="352" w:type="pct"/>
                  <w:vMerge/>
                  <w:vAlign w:val="center"/>
                </w:tcPr>
                <w:p w:rsidR="00B31496" w:rsidRPr="00AC61D7" w:rsidRDefault="00B31496" w:rsidP="00B31496">
                  <w:pPr>
                    <w:adjustRightInd w:val="0"/>
                    <w:snapToGrid w:val="0"/>
                    <w:jc w:val="center"/>
                    <w:rPr>
                      <w:bCs/>
                      <w:szCs w:val="21"/>
                    </w:rPr>
                  </w:pPr>
                </w:p>
              </w:tc>
              <w:tc>
                <w:tcPr>
                  <w:tcW w:w="386" w:type="pct"/>
                  <w:vMerge/>
                  <w:vAlign w:val="center"/>
                </w:tcPr>
                <w:p w:rsidR="00B31496" w:rsidRPr="00AC61D7" w:rsidRDefault="00B31496" w:rsidP="00B31496">
                  <w:pPr>
                    <w:adjustRightInd w:val="0"/>
                    <w:snapToGrid w:val="0"/>
                    <w:jc w:val="center"/>
                    <w:rPr>
                      <w:szCs w:val="21"/>
                    </w:rPr>
                  </w:pPr>
                </w:p>
              </w:tc>
              <w:tc>
                <w:tcPr>
                  <w:tcW w:w="1258" w:type="pct"/>
                  <w:tcBorders>
                    <w:top w:val="single" w:sz="4" w:space="0" w:color="auto"/>
                  </w:tcBorders>
                  <w:vAlign w:val="center"/>
                </w:tcPr>
                <w:p w:rsidR="00B31496" w:rsidRPr="00AC61D7" w:rsidRDefault="00B31496" w:rsidP="00B31496">
                  <w:pPr>
                    <w:adjustRightInd w:val="0"/>
                    <w:snapToGrid w:val="0"/>
                    <w:jc w:val="center"/>
                    <w:rPr>
                      <w:szCs w:val="21"/>
                    </w:rPr>
                  </w:pPr>
                  <w:r w:rsidRPr="00AC61D7">
                    <w:rPr>
                      <w:szCs w:val="21"/>
                    </w:rPr>
                    <w:t>厂界上风向一个监测点，厂界下风向</w:t>
                  </w:r>
                  <w:r w:rsidRPr="00AC61D7">
                    <w:rPr>
                      <w:rFonts w:hint="eastAsia"/>
                      <w:szCs w:val="21"/>
                    </w:rPr>
                    <w:t>三</w:t>
                  </w:r>
                  <w:r w:rsidRPr="00AC61D7">
                    <w:rPr>
                      <w:szCs w:val="21"/>
                    </w:rPr>
                    <w:t>个监测点</w:t>
                  </w:r>
                </w:p>
              </w:tc>
              <w:tc>
                <w:tcPr>
                  <w:tcW w:w="1169" w:type="pct"/>
                  <w:tcBorders>
                    <w:top w:val="single" w:sz="4" w:space="0" w:color="auto"/>
                  </w:tcBorders>
                  <w:vAlign w:val="center"/>
                </w:tcPr>
                <w:p w:rsidR="00B31496" w:rsidRPr="00AC61D7" w:rsidRDefault="006609FF" w:rsidP="00B31496">
                  <w:pPr>
                    <w:adjustRightInd w:val="0"/>
                    <w:snapToGrid w:val="0"/>
                    <w:jc w:val="center"/>
                    <w:rPr>
                      <w:szCs w:val="21"/>
                    </w:rPr>
                  </w:pPr>
                  <w:r>
                    <w:rPr>
                      <w:rFonts w:hint="eastAsia"/>
                      <w:szCs w:val="21"/>
                    </w:rPr>
                    <w:t>氨、硫化氢、颗粒物、臭气浓度</w:t>
                  </w:r>
                </w:p>
              </w:tc>
              <w:tc>
                <w:tcPr>
                  <w:tcW w:w="901" w:type="pct"/>
                  <w:vAlign w:val="center"/>
                </w:tcPr>
                <w:p w:rsidR="00B31496" w:rsidRPr="00AC61D7" w:rsidRDefault="00B31496" w:rsidP="00B31496">
                  <w:pPr>
                    <w:adjustRightInd w:val="0"/>
                    <w:snapToGrid w:val="0"/>
                    <w:jc w:val="center"/>
                    <w:rPr>
                      <w:szCs w:val="21"/>
                    </w:rPr>
                  </w:pPr>
                  <w:r w:rsidRPr="00AC61D7">
                    <w:rPr>
                      <w:szCs w:val="21"/>
                    </w:rPr>
                    <w:t>1</w:t>
                  </w:r>
                  <w:r w:rsidRPr="00AC61D7">
                    <w:rPr>
                      <w:szCs w:val="21"/>
                    </w:rPr>
                    <w:t>次</w:t>
                  </w:r>
                  <w:r w:rsidRPr="00AC61D7">
                    <w:rPr>
                      <w:szCs w:val="21"/>
                    </w:rPr>
                    <w:t>/</w:t>
                  </w:r>
                  <w:r w:rsidR="006609FF">
                    <w:rPr>
                      <w:rFonts w:hint="eastAsia"/>
                      <w:szCs w:val="21"/>
                    </w:rPr>
                    <w:t>半年</w:t>
                  </w:r>
                </w:p>
              </w:tc>
              <w:tc>
                <w:tcPr>
                  <w:tcW w:w="433" w:type="pct"/>
                  <w:vMerge/>
                  <w:vAlign w:val="center"/>
                </w:tcPr>
                <w:p w:rsidR="00B31496" w:rsidRPr="00AC61D7" w:rsidRDefault="00B31496" w:rsidP="00B31496">
                  <w:pPr>
                    <w:adjustRightInd w:val="0"/>
                    <w:snapToGrid w:val="0"/>
                    <w:jc w:val="center"/>
                    <w:rPr>
                      <w:szCs w:val="21"/>
                    </w:rPr>
                  </w:pPr>
                </w:p>
              </w:tc>
              <w:tc>
                <w:tcPr>
                  <w:tcW w:w="501" w:type="pct"/>
                  <w:vMerge/>
                  <w:vAlign w:val="center"/>
                </w:tcPr>
                <w:p w:rsidR="00B31496" w:rsidRPr="00AC61D7" w:rsidRDefault="00B31496" w:rsidP="00B31496">
                  <w:pPr>
                    <w:adjustRightInd w:val="0"/>
                    <w:snapToGrid w:val="0"/>
                    <w:jc w:val="center"/>
                    <w:rPr>
                      <w:bCs/>
                      <w:szCs w:val="21"/>
                    </w:rPr>
                  </w:pPr>
                </w:p>
              </w:tc>
            </w:tr>
            <w:tr w:rsidR="00B31496" w:rsidRPr="00AC61D7" w:rsidTr="00D81E1F">
              <w:trPr>
                <w:trHeight w:val="509"/>
                <w:jc w:val="center"/>
              </w:trPr>
              <w:tc>
                <w:tcPr>
                  <w:tcW w:w="352" w:type="pct"/>
                  <w:vMerge/>
                  <w:vAlign w:val="center"/>
                </w:tcPr>
                <w:p w:rsidR="00B31496" w:rsidRPr="00AC61D7" w:rsidRDefault="00B31496" w:rsidP="00B31496">
                  <w:pPr>
                    <w:adjustRightInd w:val="0"/>
                    <w:snapToGrid w:val="0"/>
                    <w:jc w:val="center"/>
                    <w:rPr>
                      <w:bCs/>
                      <w:szCs w:val="21"/>
                    </w:rPr>
                  </w:pPr>
                </w:p>
              </w:tc>
              <w:tc>
                <w:tcPr>
                  <w:tcW w:w="386" w:type="pct"/>
                  <w:vAlign w:val="center"/>
                </w:tcPr>
                <w:p w:rsidR="00B31496" w:rsidRPr="00AC61D7" w:rsidRDefault="00B31496" w:rsidP="00B31496">
                  <w:pPr>
                    <w:adjustRightInd w:val="0"/>
                    <w:snapToGrid w:val="0"/>
                    <w:jc w:val="center"/>
                    <w:rPr>
                      <w:szCs w:val="21"/>
                    </w:rPr>
                  </w:pPr>
                  <w:r w:rsidRPr="00AC61D7">
                    <w:rPr>
                      <w:szCs w:val="21"/>
                    </w:rPr>
                    <w:t>废水</w:t>
                  </w:r>
                </w:p>
              </w:tc>
              <w:tc>
                <w:tcPr>
                  <w:tcW w:w="1258" w:type="pct"/>
                  <w:vAlign w:val="center"/>
                </w:tcPr>
                <w:p w:rsidR="00B31496" w:rsidRPr="00AC61D7" w:rsidRDefault="00B31496" w:rsidP="00B31496">
                  <w:pPr>
                    <w:adjustRightInd w:val="0"/>
                    <w:snapToGrid w:val="0"/>
                    <w:jc w:val="center"/>
                    <w:rPr>
                      <w:szCs w:val="21"/>
                    </w:rPr>
                  </w:pPr>
                  <w:r w:rsidRPr="00AC61D7">
                    <w:rPr>
                      <w:bCs/>
                      <w:szCs w:val="21"/>
                    </w:rPr>
                    <w:t>污水排放口</w:t>
                  </w:r>
                </w:p>
              </w:tc>
              <w:tc>
                <w:tcPr>
                  <w:tcW w:w="1169" w:type="pct"/>
                  <w:vAlign w:val="center"/>
                </w:tcPr>
                <w:p w:rsidR="00B31496" w:rsidRPr="00AC61D7" w:rsidRDefault="00B31496" w:rsidP="00B31496">
                  <w:pPr>
                    <w:tabs>
                      <w:tab w:val="left" w:pos="3960"/>
                    </w:tabs>
                    <w:adjustRightInd w:val="0"/>
                    <w:snapToGrid w:val="0"/>
                    <w:jc w:val="center"/>
                    <w:rPr>
                      <w:kern w:val="0"/>
                      <w:szCs w:val="21"/>
                    </w:rPr>
                  </w:pPr>
                  <w:r w:rsidRPr="00AC61D7">
                    <w:rPr>
                      <w:kern w:val="0"/>
                      <w:szCs w:val="21"/>
                    </w:rPr>
                    <w:t>COD</w:t>
                  </w:r>
                  <w:r w:rsidRPr="00AC61D7">
                    <w:rPr>
                      <w:kern w:val="0"/>
                      <w:szCs w:val="21"/>
                    </w:rPr>
                    <w:t>、</w:t>
                  </w:r>
                  <w:r w:rsidRPr="00AC61D7">
                    <w:rPr>
                      <w:kern w:val="0"/>
                      <w:szCs w:val="21"/>
                    </w:rPr>
                    <w:t>SS</w:t>
                  </w:r>
                  <w:r w:rsidRPr="00AC61D7">
                    <w:rPr>
                      <w:kern w:val="0"/>
                      <w:szCs w:val="21"/>
                    </w:rPr>
                    <w:t>、</w:t>
                  </w:r>
                  <w:r w:rsidRPr="00AC61D7">
                    <w:rPr>
                      <w:snapToGrid w:val="0"/>
                      <w:kern w:val="0"/>
                      <w:szCs w:val="21"/>
                    </w:rPr>
                    <w:t>NH</w:t>
                  </w:r>
                  <w:r w:rsidRPr="00AC61D7">
                    <w:rPr>
                      <w:snapToGrid w:val="0"/>
                      <w:kern w:val="0"/>
                      <w:szCs w:val="21"/>
                      <w:vertAlign w:val="subscript"/>
                    </w:rPr>
                    <w:t>3</w:t>
                  </w:r>
                  <w:r w:rsidRPr="00AC61D7">
                    <w:rPr>
                      <w:snapToGrid w:val="0"/>
                      <w:kern w:val="0"/>
                      <w:szCs w:val="21"/>
                    </w:rPr>
                    <w:t>-N</w:t>
                  </w:r>
                  <w:r w:rsidRPr="00AC61D7">
                    <w:rPr>
                      <w:snapToGrid w:val="0"/>
                      <w:kern w:val="0"/>
                      <w:szCs w:val="21"/>
                    </w:rPr>
                    <w:t>、</w:t>
                  </w:r>
                  <w:r>
                    <w:rPr>
                      <w:snapToGrid w:val="0"/>
                      <w:kern w:val="0"/>
                      <w:szCs w:val="21"/>
                    </w:rPr>
                    <w:t>总氮</w:t>
                  </w:r>
                  <w:r>
                    <w:rPr>
                      <w:rFonts w:hint="eastAsia"/>
                      <w:snapToGrid w:val="0"/>
                      <w:kern w:val="0"/>
                      <w:szCs w:val="21"/>
                    </w:rPr>
                    <w:t>、</w:t>
                  </w:r>
                  <w:r w:rsidRPr="00AC61D7">
                    <w:rPr>
                      <w:kern w:val="0"/>
                      <w:szCs w:val="21"/>
                    </w:rPr>
                    <w:t>TP</w:t>
                  </w:r>
                </w:p>
              </w:tc>
              <w:tc>
                <w:tcPr>
                  <w:tcW w:w="901" w:type="pct"/>
                  <w:vAlign w:val="center"/>
                </w:tcPr>
                <w:p w:rsidR="00B31496" w:rsidRPr="00AC61D7" w:rsidRDefault="00B31496" w:rsidP="00B31496">
                  <w:pPr>
                    <w:adjustRightInd w:val="0"/>
                    <w:snapToGrid w:val="0"/>
                    <w:jc w:val="center"/>
                    <w:rPr>
                      <w:szCs w:val="21"/>
                    </w:rPr>
                  </w:pPr>
                  <w:r w:rsidRPr="00AC61D7">
                    <w:rPr>
                      <w:szCs w:val="21"/>
                    </w:rPr>
                    <w:t>1</w:t>
                  </w:r>
                  <w:r w:rsidRPr="00AC61D7">
                    <w:rPr>
                      <w:szCs w:val="21"/>
                    </w:rPr>
                    <w:t>次</w:t>
                  </w:r>
                  <w:r w:rsidRPr="00AC61D7">
                    <w:rPr>
                      <w:szCs w:val="21"/>
                    </w:rPr>
                    <w:t>/</w:t>
                  </w:r>
                  <w:r w:rsidR="006609FF">
                    <w:rPr>
                      <w:rFonts w:hint="eastAsia"/>
                      <w:szCs w:val="21"/>
                    </w:rPr>
                    <w:t>季度，</w:t>
                  </w:r>
                  <w:r w:rsidR="006609FF">
                    <w:rPr>
                      <w:rFonts w:hint="eastAsia"/>
                      <w:szCs w:val="21"/>
                    </w:rPr>
                    <w:t>COD</w:t>
                  </w:r>
                  <w:r w:rsidR="006609FF">
                    <w:rPr>
                      <w:rFonts w:hint="eastAsia"/>
                      <w:szCs w:val="21"/>
                    </w:rPr>
                    <w:t>、氨氮在线监测</w:t>
                  </w:r>
                </w:p>
              </w:tc>
              <w:tc>
                <w:tcPr>
                  <w:tcW w:w="433" w:type="pct"/>
                  <w:vMerge/>
                  <w:vAlign w:val="center"/>
                </w:tcPr>
                <w:p w:rsidR="00B31496" w:rsidRPr="00AC61D7" w:rsidRDefault="00B31496" w:rsidP="00B31496">
                  <w:pPr>
                    <w:adjustRightInd w:val="0"/>
                    <w:snapToGrid w:val="0"/>
                    <w:jc w:val="center"/>
                    <w:rPr>
                      <w:szCs w:val="21"/>
                    </w:rPr>
                  </w:pPr>
                </w:p>
              </w:tc>
              <w:tc>
                <w:tcPr>
                  <w:tcW w:w="501" w:type="pct"/>
                  <w:vMerge/>
                  <w:vAlign w:val="center"/>
                </w:tcPr>
                <w:p w:rsidR="00B31496" w:rsidRPr="00AC61D7" w:rsidRDefault="00B31496" w:rsidP="00B31496">
                  <w:pPr>
                    <w:adjustRightInd w:val="0"/>
                    <w:snapToGrid w:val="0"/>
                    <w:jc w:val="center"/>
                    <w:rPr>
                      <w:bCs/>
                      <w:szCs w:val="21"/>
                    </w:rPr>
                  </w:pPr>
                </w:p>
              </w:tc>
            </w:tr>
            <w:tr w:rsidR="00B31496" w:rsidRPr="00AC61D7" w:rsidTr="00D81E1F">
              <w:trPr>
                <w:trHeight w:val="441"/>
                <w:jc w:val="center"/>
              </w:trPr>
              <w:tc>
                <w:tcPr>
                  <w:tcW w:w="352" w:type="pct"/>
                  <w:vMerge/>
                  <w:vAlign w:val="center"/>
                </w:tcPr>
                <w:p w:rsidR="00B31496" w:rsidRPr="00AC61D7" w:rsidRDefault="00B31496" w:rsidP="00B31496">
                  <w:pPr>
                    <w:adjustRightInd w:val="0"/>
                    <w:snapToGrid w:val="0"/>
                    <w:jc w:val="center"/>
                    <w:rPr>
                      <w:bCs/>
                      <w:szCs w:val="21"/>
                    </w:rPr>
                  </w:pPr>
                </w:p>
              </w:tc>
              <w:tc>
                <w:tcPr>
                  <w:tcW w:w="386" w:type="pct"/>
                  <w:vAlign w:val="center"/>
                </w:tcPr>
                <w:p w:rsidR="00B31496" w:rsidRPr="00AC61D7" w:rsidRDefault="00B31496" w:rsidP="00B31496">
                  <w:pPr>
                    <w:adjustRightInd w:val="0"/>
                    <w:snapToGrid w:val="0"/>
                    <w:jc w:val="center"/>
                    <w:rPr>
                      <w:szCs w:val="21"/>
                    </w:rPr>
                  </w:pPr>
                  <w:r w:rsidRPr="00AC61D7">
                    <w:rPr>
                      <w:szCs w:val="21"/>
                    </w:rPr>
                    <w:t>噪声</w:t>
                  </w:r>
                </w:p>
              </w:tc>
              <w:tc>
                <w:tcPr>
                  <w:tcW w:w="1258" w:type="pct"/>
                  <w:vAlign w:val="center"/>
                </w:tcPr>
                <w:p w:rsidR="00B31496" w:rsidRPr="00AC61D7" w:rsidRDefault="00B31496" w:rsidP="00B31496">
                  <w:pPr>
                    <w:adjustRightInd w:val="0"/>
                    <w:snapToGrid w:val="0"/>
                    <w:jc w:val="center"/>
                    <w:rPr>
                      <w:szCs w:val="21"/>
                    </w:rPr>
                  </w:pPr>
                  <w:r w:rsidRPr="00AC61D7">
                    <w:rPr>
                      <w:szCs w:val="21"/>
                    </w:rPr>
                    <w:t>厂界四周外</w:t>
                  </w:r>
                  <w:r w:rsidRPr="00AC61D7">
                    <w:rPr>
                      <w:szCs w:val="21"/>
                    </w:rPr>
                    <w:t>1m</w:t>
                  </w:r>
                </w:p>
              </w:tc>
              <w:tc>
                <w:tcPr>
                  <w:tcW w:w="1169" w:type="pct"/>
                  <w:vAlign w:val="center"/>
                </w:tcPr>
                <w:p w:rsidR="00B31496" w:rsidRPr="00AC61D7" w:rsidRDefault="00B31496" w:rsidP="00B31496">
                  <w:pPr>
                    <w:adjustRightInd w:val="0"/>
                    <w:snapToGrid w:val="0"/>
                    <w:jc w:val="center"/>
                    <w:rPr>
                      <w:szCs w:val="21"/>
                    </w:rPr>
                  </w:pPr>
                  <w:r w:rsidRPr="00AC61D7">
                    <w:rPr>
                      <w:szCs w:val="21"/>
                    </w:rPr>
                    <w:t>Leq(A)</w:t>
                  </w:r>
                </w:p>
              </w:tc>
              <w:tc>
                <w:tcPr>
                  <w:tcW w:w="901" w:type="pct"/>
                  <w:vAlign w:val="center"/>
                </w:tcPr>
                <w:p w:rsidR="00B31496" w:rsidRPr="00AC61D7" w:rsidRDefault="00B31496" w:rsidP="00B31496">
                  <w:pPr>
                    <w:adjustRightInd w:val="0"/>
                    <w:snapToGrid w:val="0"/>
                    <w:jc w:val="center"/>
                    <w:rPr>
                      <w:szCs w:val="21"/>
                    </w:rPr>
                  </w:pPr>
                  <w:r w:rsidRPr="00AC61D7">
                    <w:rPr>
                      <w:szCs w:val="21"/>
                    </w:rPr>
                    <w:t>1</w:t>
                  </w:r>
                  <w:r w:rsidRPr="00AC61D7">
                    <w:rPr>
                      <w:szCs w:val="21"/>
                    </w:rPr>
                    <w:t>次</w:t>
                  </w:r>
                  <w:r w:rsidRPr="00AC61D7">
                    <w:rPr>
                      <w:szCs w:val="21"/>
                    </w:rPr>
                    <w:t>/</w:t>
                  </w:r>
                  <w:r w:rsidRPr="00AC61D7">
                    <w:rPr>
                      <w:szCs w:val="21"/>
                    </w:rPr>
                    <w:t>季度</w:t>
                  </w:r>
                </w:p>
              </w:tc>
              <w:tc>
                <w:tcPr>
                  <w:tcW w:w="433" w:type="pct"/>
                  <w:vMerge/>
                  <w:vAlign w:val="center"/>
                </w:tcPr>
                <w:p w:rsidR="00B31496" w:rsidRPr="00AC61D7" w:rsidRDefault="00B31496" w:rsidP="00B31496">
                  <w:pPr>
                    <w:adjustRightInd w:val="0"/>
                    <w:snapToGrid w:val="0"/>
                    <w:jc w:val="center"/>
                    <w:rPr>
                      <w:szCs w:val="21"/>
                    </w:rPr>
                  </w:pPr>
                </w:p>
              </w:tc>
              <w:tc>
                <w:tcPr>
                  <w:tcW w:w="501" w:type="pct"/>
                  <w:vMerge/>
                  <w:vAlign w:val="center"/>
                </w:tcPr>
                <w:p w:rsidR="00B31496" w:rsidRPr="00AC61D7" w:rsidRDefault="00B31496" w:rsidP="00B31496">
                  <w:pPr>
                    <w:adjustRightInd w:val="0"/>
                    <w:snapToGrid w:val="0"/>
                    <w:jc w:val="center"/>
                    <w:rPr>
                      <w:bCs/>
                      <w:szCs w:val="21"/>
                    </w:rPr>
                  </w:pPr>
                </w:p>
              </w:tc>
            </w:tr>
            <w:tr w:rsidR="00B31496" w:rsidTr="00D81E1F">
              <w:trPr>
                <w:trHeight w:val="560"/>
                <w:jc w:val="center"/>
              </w:trPr>
              <w:tc>
                <w:tcPr>
                  <w:tcW w:w="352" w:type="pct"/>
                  <w:vMerge/>
                  <w:vAlign w:val="center"/>
                </w:tcPr>
                <w:p w:rsidR="00B31496" w:rsidRPr="00AC61D7" w:rsidRDefault="00B31496" w:rsidP="00B31496">
                  <w:pPr>
                    <w:adjustRightInd w:val="0"/>
                    <w:snapToGrid w:val="0"/>
                    <w:jc w:val="center"/>
                    <w:rPr>
                      <w:bCs/>
                      <w:szCs w:val="21"/>
                    </w:rPr>
                  </w:pPr>
                </w:p>
              </w:tc>
              <w:tc>
                <w:tcPr>
                  <w:tcW w:w="386" w:type="pct"/>
                  <w:vAlign w:val="center"/>
                </w:tcPr>
                <w:p w:rsidR="00B31496" w:rsidRPr="00AC61D7" w:rsidRDefault="00B31496" w:rsidP="00B31496">
                  <w:pPr>
                    <w:adjustRightInd w:val="0"/>
                    <w:snapToGrid w:val="0"/>
                    <w:jc w:val="center"/>
                    <w:rPr>
                      <w:szCs w:val="21"/>
                    </w:rPr>
                  </w:pPr>
                  <w:r w:rsidRPr="00AC61D7">
                    <w:rPr>
                      <w:szCs w:val="21"/>
                    </w:rPr>
                    <w:t>固废</w:t>
                  </w:r>
                </w:p>
              </w:tc>
              <w:tc>
                <w:tcPr>
                  <w:tcW w:w="1258" w:type="pct"/>
                  <w:vAlign w:val="center"/>
                </w:tcPr>
                <w:p w:rsidR="00B31496" w:rsidRPr="00AC61D7" w:rsidRDefault="00B31496" w:rsidP="00B31496">
                  <w:pPr>
                    <w:adjustRightInd w:val="0"/>
                    <w:snapToGrid w:val="0"/>
                    <w:jc w:val="center"/>
                    <w:rPr>
                      <w:szCs w:val="21"/>
                    </w:rPr>
                  </w:pPr>
                  <w:r w:rsidRPr="00AC61D7">
                    <w:rPr>
                      <w:bCs/>
                      <w:szCs w:val="21"/>
                    </w:rPr>
                    <w:t>统计全厂各类固废量</w:t>
                  </w:r>
                </w:p>
              </w:tc>
              <w:tc>
                <w:tcPr>
                  <w:tcW w:w="1169" w:type="pct"/>
                  <w:vAlign w:val="center"/>
                </w:tcPr>
                <w:p w:rsidR="00B31496" w:rsidRPr="00AC61D7" w:rsidRDefault="00B31496" w:rsidP="00B31496">
                  <w:pPr>
                    <w:adjustRightInd w:val="0"/>
                    <w:snapToGrid w:val="0"/>
                    <w:jc w:val="center"/>
                    <w:rPr>
                      <w:szCs w:val="21"/>
                    </w:rPr>
                  </w:pPr>
                  <w:r w:rsidRPr="00AC61D7">
                    <w:rPr>
                      <w:bCs/>
                      <w:szCs w:val="21"/>
                    </w:rPr>
                    <w:t>统计种类、产生量、处理方式、去向</w:t>
                  </w:r>
                </w:p>
              </w:tc>
              <w:tc>
                <w:tcPr>
                  <w:tcW w:w="901" w:type="pct"/>
                  <w:vAlign w:val="center"/>
                </w:tcPr>
                <w:p w:rsidR="00B31496" w:rsidRPr="00AC61D7" w:rsidRDefault="00B31496" w:rsidP="00B31496">
                  <w:pPr>
                    <w:adjustRightInd w:val="0"/>
                    <w:snapToGrid w:val="0"/>
                    <w:jc w:val="center"/>
                    <w:rPr>
                      <w:szCs w:val="21"/>
                    </w:rPr>
                  </w:pPr>
                  <w:r w:rsidRPr="00AC61D7">
                    <w:rPr>
                      <w:bCs/>
                      <w:szCs w:val="21"/>
                    </w:rPr>
                    <w:t>每月统计</w:t>
                  </w:r>
                  <w:r w:rsidRPr="00AC61D7">
                    <w:rPr>
                      <w:bCs/>
                      <w:szCs w:val="21"/>
                    </w:rPr>
                    <w:t>1</w:t>
                  </w:r>
                  <w:r w:rsidRPr="00AC61D7">
                    <w:rPr>
                      <w:bCs/>
                      <w:szCs w:val="21"/>
                    </w:rPr>
                    <w:t>次</w:t>
                  </w:r>
                </w:p>
              </w:tc>
              <w:tc>
                <w:tcPr>
                  <w:tcW w:w="433" w:type="pct"/>
                  <w:vAlign w:val="center"/>
                </w:tcPr>
                <w:p w:rsidR="00B31496" w:rsidRPr="00AC61D7" w:rsidRDefault="00B31496" w:rsidP="00B31496">
                  <w:pPr>
                    <w:adjustRightInd w:val="0"/>
                    <w:snapToGrid w:val="0"/>
                    <w:jc w:val="center"/>
                    <w:rPr>
                      <w:bCs/>
                      <w:szCs w:val="21"/>
                    </w:rPr>
                  </w:pPr>
                  <w:r w:rsidRPr="00AC61D7">
                    <w:rPr>
                      <w:bCs/>
                      <w:szCs w:val="21"/>
                    </w:rPr>
                    <w:t>/</w:t>
                  </w:r>
                </w:p>
              </w:tc>
              <w:tc>
                <w:tcPr>
                  <w:tcW w:w="501" w:type="pct"/>
                  <w:vAlign w:val="center"/>
                </w:tcPr>
                <w:p w:rsidR="00B31496" w:rsidRDefault="00B31496" w:rsidP="00B31496">
                  <w:pPr>
                    <w:adjustRightInd w:val="0"/>
                    <w:snapToGrid w:val="0"/>
                    <w:jc w:val="center"/>
                    <w:rPr>
                      <w:bCs/>
                      <w:szCs w:val="21"/>
                    </w:rPr>
                  </w:pPr>
                  <w:r w:rsidRPr="00AC61D7">
                    <w:rPr>
                      <w:bCs/>
                      <w:szCs w:val="21"/>
                    </w:rPr>
                    <w:t>/</w:t>
                  </w:r>
                </w:p>
              </w:tc>
            </w:tr>
          </w:tbl>
          <w:p w:rsidR="00A47531" w:rsidRDefault="00A47531" w:rsidP="00595B24">
            <w:pPr>
              <w:spacing w:line="360" w:lineRule="auto"/>
              <w:rPr>
                <w:sz w:val="24"/>
              </w:rPr>
            </w:pPr>
          </w:p>
        </w:tc>
      </w:tr>
    </w:tbl>
    <w:p w:rsidR="00A47531" w:rsidRDefault="004308D8">
      <w:pPr>
        <w:pStyle w:val="1"/>
        <w:spacing w:line="264" w:lineRule="auto"/>
        <w:rPr>
          <w:b/>
          <w:szCs w:val="28"/>
        </w:rPr>
      </w:pPr>
      <w:r>
        <w:rPr>
          <w:b/>
          <w:szCs w:val="28"/>
        </w:rPr>
        <w:lastRenderedPageBreak/>
        <w:t>表</w:t>
      </w:r>
      <w:r>
        <w:rPr>
          <w:b/>
          <w:szCs w:val="28"/>
        </w:rPr>
        <w:t>8</w:t>
      </w:r>
      <w:r>
        <w:rPr>
          <w:b/>
          <w:szCs w:val="28"/>
        </w:rPr>
        <w:t>污染防治措施及可行性分析</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A47531">
        <w:tc>
          <w:tcPr>
            <w:tcW w:w="9356" w:type="dxa"/>
            <w:shd w:val="clear" w:color="auto" w:fill="auto"/>
          </w:tcPr>
          <w:p w:rsidR="00A47531" w:rsidRDefault="004308D8">
            <w:pPr>
              <w:spacing w:line="360" w:lineRule="auto"/>
              <w:rPr>
                <w:b/>
                <w:bCs/>
                <w:sz w:val="24"/>
              </w:rPr>
            </w:pPr>
            <w:r>
              <w:rPr>
                <w:b/>
                <w:bCs/>
                <w:sz w:val="24"/>
              </w:rPr>
              <w:t>营运期污染防治措施：</w:t>
            </w:r>
          </w:p>
          <w:p w:rsidR="00A47531" w:rsidRDefault="004308D8" w:rsidP="00DE787C">
            <w:pPr>
              <w:adjustRightInd w:val="0"/>
              <w:snapToGrid w:val="0"/>
              <w:spacing w:line="360" w:lineRule="auto"/>
              <w:ind w:firstLineChars="200" w:firstLine="480"/>
              <w:rPr>
                <w:bCs/>
                <w:sz w:val="24"/>
              </w:rPr>
            </w:pPr>
            <w:r>
              <w:rPr>
                <w:bCs/>
                <w:sz w:val="24"/>
              </w:rPr>
              <w:t>一、大气污染防治措施</w:t>
            </w:r>
          </w:p>
          <w:p w:rsidR="005B6E98" w:rsidRPr="005B6E98" w:rsidRDefault="005B6E98" w:rsidP="005B6E98">
            <w:pPr>
              <w:pStyle w:val="4"/>
              <w:numPr>
                <w:ilvl w:val="3"/>
                <w:numId w:val="0"/>
              </w:numPr>
              <w:tabs>
                <w:tab w:val="left" w:pos="864"/>
              </w:tabs>
              <w:snapToGrid w:val="0"/>
              <w:spacing w:line="360" w:lineRule="auto"/>
              <w:ind w:firstLineChars="200" w:firstLine="480"/>
              <w:rPr>
                <w:sz w:val="24"/>
              </w:rPr>
            </w:pPr>
            <w:r w:rsidRPr="005B6E98">
              <w:rPr>
                <w:rFonts w:hint="eastAsia"/>
                <w:sz w:val="24"/>
              </w:rPr>
              <w:t>1</w:t>
            </w:r>
            <w:r w:rsidR="006609FF">
              <w:rPr>
                <w:rFonts w:hint="eastAsia"/>
                <w:sz w:val="24"/>
              </w:rPr>
              <w:t>、发酵废气</w:t>
            </w:r>
          </w:p>
          <w:p w:rsidR="005B6E98" w:rsidRPr="005B6E98" w:rsidRDefault="005B6E98" w:rsidP="005B6E98">
            <w:pPr>
              <w:pStyle w:val="4"/>
              <w:numPr>
                <w:ilvl w:val="3"/>
                <w:numId w:val="0"/>
              </w:numPr>
              <w:tabs>
                <w:tab w:val="left" w:pos="864"/>
              </w:tabs>
              <w:snapToGrid w:val="0"/>
              <w:spacing w:line="360" w:lineRule="auto"/>
              <w:ind w:firstLineChars="200" w:firstLine="480"/>
              <w:rPr>
                <w:sz w:val="24"/>
              </w:rPr>
            </w:pPr>
            <w:r w:rsidRPr="005B6E98">
              <w:rPr>
                <w:rFonts w:hint="eastAsia"/>
                <w:sz w:val="24"/>
              </w:rPr>
              <w:t>本项目发酵废气采用“碱洗装置”处理后，通过</w:t>
            </w:r>
            <w:r w:rsidRPr="005B6E98">
              <w:rPr>
                <w:rFonts w:hint="eastAsia"/>
                <w:sz w:val="24"/>
              </w:rPr>
              <w:t>15m</w:t>
            </w:r>
            <w:r w:rsidRPr="005B6E98">
              <w:rPr>
                <w:rFonts w:hint="eastAsia"/>
                <w:sz w:val="24"/>
              </w:rPr>
              <w:t>高排气筒（</w:t>
            </w:r>
            <w:r w:rsidRPr="005B6E98">
              <w:rPr>
                <w:rFonts w:hint="eastAsia"/>
                <w:sz w:val="24"/>
              </w:rPr>
              <w:t>FQ-1</w:t>
            </w:r>
            <w:r w:rsidRPr="005B6E98">
              <w:rPr>
                <w:rFonts w:hint="eastAsia"/>
                <w:sz w:val="24"/>
              </w:rPr>
              <w:t>）排放。具体工艺原理及参数情况如下：</w:t>
            </w:r>
          </w:p>
          <w:p w:rsidR="005B6E98" w:rsidRPr="005B6E98" w:rsidRDefault="005B6E98" w:rsidP="005B6E98">
            <w:pPr>
              <w:pStyle w:val="4"/>
              <w:numPr>
                <w:ilvl w:val="3"/>
                <w:numId w:val="0"/>
              </w:numPr>
              <w:tabs>
                <w:tab w:val="left" w:pos="864"/>
              </w:tabs>
              <w:snapToGrid w:val="0"/>
              <w:spacing w:line="360" w:lineRule="auto"/>
              <w:ind w:firstLineChars="200" w:firstLine="480"/>
              <w:rPr>
                <w:sz w:val="24"/>
              </w:rPr>
            </w:pPr>
            <w:r w:rsidRPr="005B6E98">
              <w:rPr>
                <w:rFonts w:hint="eastAsia"/>
                <w:sz w:val="24"/>
              </w:rPr>
              <w:t>（</w:t>
            </w:r>
            <w:r w:rsidRPr="005B6E98">
              <w:rPr>
                <w:rFonts w:hint="eastAsia"/>
                <w:sz w:val="24"/>
              </w:rPr>
              <w:t>1</w:t>
            </w:r>
            <w:r w:rsidRPr="005B6E98">
              <w:rPr>
                <w:rFonts w:hint="eastAsia"/>
                <w:sz w:val="24"/>
              </w:rPr>
              <w:t>）工艺原理</w:t>
            </w:r>
          </w:p>
          <w:p w:rsidR="005B6E98" w:rsidRPr="005B6E98" w:rsidRDefault="005B6E98" w:rsidP="005B6E98">
            <w:pPr>
              <w:pStyle w:val="4"/>
              <w:numPr>
                <w:ilvl w:val="3"/>
                <w:numId w:val="0"/>
              </w:numPr>
              <w:tabs>
                <w:tab w:val="left" w:pos="864"/>
              </w:tabs>
              <w:snapToGrid w:val="0"/>
              <w:spacing w:line="360" w:lineRule="auto"/>
              <w:ind w:firstLineChars="200" w:firstLine="480"/>
              <w:rPr>
                <w:sz w:val="24"/>
              </w:rPr>
            </w:pPr>
            <w:r w:rsidRPr="005B6E98">
              <w:rPr>
                <w:rFonts w:hint="eastAsia"/>
                <w:sz w:val="24"/>
              </w:rPr>
              <w:t>本项目采用碱洗装置对发酵罐产生的恶臭气体进行洗涤，可以吸收恶臭气体中的酸性成分（例如</w:t>
            </w:r>
            <w:r w:rsidRPr="005B6E98">
              <w:rPr>
                <w:rFonts w:hint="eastAsia"/>
                <w:sz w:val="24"/>
              </w:rPr>
              <w:t>H</w:t>
            </w:r>
            <w:r w:rsidRPr="005B6E98">
              <w:rPr>
                <w:rFonts w:hint="eastAsia"/>
                <w:sz w:val="24"/>
                <w:vertAlign w:val="subscript"/>
              </w:rPr>
              <w:t>2</w:t>
            </w:r>
            <w:r w:rsidRPr="005B6E98">
              <w:rPr>
                <w:rFonts w:hint="eastAsia"/>
                <w:sz w:val="24"/>
              </w:rPr>
              <w:t>S</w:t>
            </w:r>
            <w:r w:rsidRPr="005B6E98">
              <w:rPr>
                <w:rFonts w:hint="eastAsia"/>
                <w:sz w:val="24"/>
              </w:rPr>
              <w:t>等）和易溶于水的成分（例如</w:t>
            </w:r>
            <w:r w:rsidRPr="005B6E98">
              <w:rPr>
                <w:rFonts w:hint="eastAsia"/>
                <w:sz w:val="24"/>
              </w:rPr>
              <w:t>NH</w:t>
            </w:r>
            <w:r w:rsidRPr="005B6E98">
              <w:rPr>
                <w:rFonts w:hint="eastAsia"/>
                <w:sz w:val="24"/>
                <w:vertAlign w:val="subscript"/>
              </w:rPr>
              <w:t>3</w:t>
            </w:r>
            <w:r w:rsidRPr="005B6E98">
              <w:rPr>
                <w:rFonts w:hint="eastAsia"/>
                <w:sz w:val="24"/>
              </w:rPr>
              <w:t>等），根据现有项目的验收监测数据，采用碱洗装置对恶臭气体进行处理是可行的。</w:t>
            </w:r>
          </w:p>
          <w:p w:rsidR="00E4514F" w:rsidRDefault="005B6E98" w:rsidP="005B6E98">
            <w:pPr>
              <w:pStyle w:val="4"/>
              <w:numPr>
                <w:ilvl w:val="3"/>
                <w:numId w:val="0"/>
              </w:numPr>
              <w:tabs>
                <w:tab w:val="left" w:pos="864"/>
              </w:tabs>
              <w:snapToGrid w:val="0"/>
              <w:spacing w:line="360" w:lineRule="auto"/>
              <w:ind w:firstLineChars="200" w:firstLine="480"/>
              <w:rPr>
                <w:sz w:val="24"/>
              </w:rPr>
            </w:pPr>
            <w:r w:rsidRPr="005B6E98">
              <w:rPr>
                <w:rFonts w:hint="eastAsia"/>
                <w:sz w:val="24"/>
              </w:rPr>
              <w:t>（</w:t>
            </w:r>
            <w:r w:rsidRPr="005B6E98">
              <w:rPr>
                <w:rFonts w:hint="eastAsia"/>
                <w:sz w:val="24"/>
              </w:rPr>
              <w:t>2</w:t>
            </w:r>
            <w:r w:rsidRPr="005B6E98">
              <w:rPr>
                <w:rFonts w:hint="eastAsia"/>
                <w:sz w:val="24"/>
              </w:rPr>
              <w:t>）设备参数</w:t>
            </w:r>
          </w:p>
          <w:p w:rsidR="005B6E98" w:rsidRPr="001C2133" w:rsidRDefault="00CD2898" w:rsidP="00087C0C">
            <w:pPr>
              <w:ind w:firstLineChars="200" w:firstLine="480"/>
            </w:pPr>
            <w:r w:rsidRPr="001C2133">
              <w:rPr>
                <w:sz w:val="24"/>
              </w:rPr>
              <w:t>碱洗设备设计参数如表</w:t>
            </w:r>
            <w:r w:rsidRPr="001C2133">
              <w:rPr>
                <w:sz w:val="24"/>
              </w:rPr>
              <w:t>8-1</w:t>
            </w:r>
            <w:r w:rsidR="001C2133" w:rsidRPr="001C2133">
              <w:rPr>
                <w:sz w:val="24"/>
              </w:rPr>
              <w:t>。</w:t>
            </w:r>
          </w:p>
          <w:p w:rsidR="00DD170E" w:rsidRDefault="00DD170E" w:rsidP="009A7405">
            <w:pPr>
              <w:ind w:firstLineChars="200" w:firstLine="422"/>
              <w:jc w:val="center"/>
              <w:rPr>
                <w:rFonts w:eastAsiaTheme="minorEastAsia" w:hAnsiTheme="minorEastAsia"/>
                <w:b/>
                <w:szCs w:val="21"/>
              </w:rPr>
            </w:pPr>
            <w:r w:rsidRPr="009A7405">
              <w:rPr>
                <w:rFonts w:eastAsiaTheme="minorEastAsia" w:hAnsiTheme="minorEastAsia"/>
                <w:b/>
                <w:kern w:val="0"/>
                <w:szCs w:val="21"/>
              </w:rPr>
              <w:t>表</w:t>
            </w:r>
            <w:r w:rsidR="009A7405">
              <w:rPr>
                <w:rFonts w:eastAsiaTheme="minorEastAsia" w:hint="eastAsia"/>
                <w:b/>
                <w:kern w:val="0"/>
                <w:szCs w:val="21"/>
              </w:rPr>
              <w:t>8-1</w:t>
            </w:r>
            <w:r w:rsidR="00087C0C">
              <w:rPr>
                <w:rFonts w:eastAsiaTheme="minorEastAsia" w:hAnsiTheme="minorEastAsia" w:hint="eastAsia"/>
                <w:b/>
                <w:szCs w:val="21"/>
              </w:rPr>
              <w:t>碱洗</w:t>
            </w:r>
            <w:r w:rsidRPr="009A7405">
              <w:rPr>
                <w:rFonts w:eastAsiaTheme="minorEastAsia" w:hAnsiTheme="minorEastAsia"/>
                <w:b/>
                <w:szCs w:val="21"/>
              </w:rPr>
              <w:t>设计参数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2217"/>
              <w:gridCol w:w="1965"/>
              <w:gridCol w:w="1358"/>
              <w:gridCol w:w="733"/>
              <w:gridCol w:w="735"/>
              <w:gridCol w:w="1296"/>
            </w:tblGrid>
            <w:tr w:rsidR="005B6E98" w:rsidRPr="00F3186C" w:rsidTr="00087C0C">
              <w:trPr>
                <w:jc w:val="center"/>
              </w:trPr>
              <w:tc>
                <w:tcPr>
                  <w:tcW w:w="457" w:type="pct"/>
                  <w:tcBorders>
                    <w:top w:val="single" w:sz="12" w:space="0" w:color="auto"/>
                    <w:left w:val="nil"/>
                    <w:bottom w:val="single" w:sz="12" w:space="0" w:color="auto"/>
                  </w:tcBorders>
                  <w:shd w:val="clear" w:color="auto" w:fill="auto"/>
                  <w:vAlign w:val="center"/>
                </w:tcPr>
                <w:p w:rsidR="005B6E98" w:rsidRPr="00CD0B1C" w:rsidRDefault="005B6E98" w:rsidP="005B6E98">
                  <w:pPr>
                    <w:jc w:val="center"/>
                    <w:rPr>
                      <w:b/>
                      <w:szCs w:val="21"/>
                    </w:rPr>
                  </w:pPr>
                  <w:bookmarkStart w:id="3" w:name="_GoBack"/>
                  <w:r w:rsidRPr="00CD0B1C">
                    <w:rPr>
                      <w:b/>
                      <w:szCs w:val="21"/>
                    </w:rPr>
                    <w:t>序号</w:t>
                  </w:r>
                </w:p>
              </w:tc>
              <w:tc>
                <w:tcPr>
                  <w:tcW w:w="1213" w:type="pct"/>
                  <w:tcBorders>
                    <w:top w:val="single" w:sz="12" w:space="0" w:color="auto"/>
                    <w:bottom w:val="single" w:sz="12" w:space="0" w:color="auto"/>
                  </w:tcBorders>
                  <w:shd w:val="clear" w:color="auto" w:fill="auto"/>
                  <w:vAlign w:val="center"/>
                </w:tcPr>
                <w:p w:rsidR="005B6E98" w:rsidRPr="00CD0B1C" w:rsidRDefault="005B6E98" w:rsidP="005B6E98">
                  <w:pPr>
                    <w:jc w:val="center"/>
                    <w:rPr>
                      <w:b/>
                      <w:szCs w:val="21"/>
                    </w:rPr>
                  </w:pPr>
                  <w:r w:rsidRPr="00CD0B1C">
                    <w:rPr>
                      <w:b/>
                      <w:szCs w:val="21"/>
                    </w:rPr>
                    <w:t>名称</w:t>
                  </w:r>
                </w:p>
              </w:tc>
              <w:tc>
                <w:tcPr>
                  <w:tcW w:w="1075" w:type="pct"/>
                  <w:tcBorders>
                    <w:top w:val="single" w:sz="12" w:space="0" w:color="auto"/>
                    <w:bottom w:val="single" w:sz="12" w:space="0" w:color="auto"/>
                  </w:tcBorders>
                  <w:shd w:val="clear" w:color="auto" w:fill="auto"/>
                  <w:vAlign w:val="center"/>
                </w:tcPr>
                <w:p w:rsidR="005B6E98" w:rsidRPr="00CD0B1C" w:rsidRDefault="005B6E98" w:rsidP="005B6E98">
                  <w:pPr>
                    <w:jc w:val="center"/>
                    <w:rPr>
                      <w:b/>
                      <w:szCs w:val="21"/>
                    </w:rPr>
                  </w:pPr>
                  <w:r w:rsidRPr="00CD0B1C">
                    <w:rPr>
                      <w:b/>
                      <w:szCs w:val="21"/>
                    </w:rPr>
                    <w:t>参数</w:t>
                  </w:r>
                </w:p>
              </w:tc>
              <w:tc>
                <w:tcPr>
                  <w:tcW w:w="743" w:type="pct"/>
                  <w:tcBorders>
                    <w:top w:val="single" w:sz="12" w:space="0" w:color="auto"/>
                    <w:bottom w:val="single" w:sz="12" w:space="0" w:color="auto"/>
                  </w:tcBorders>
                  <w:shd w:val="clear" w:color="auto" w:fill="auto"/>
                  <w:vAlign w:val="center"/>
                </w:tcPr>
                <w:p w:rsidR="005B6E98" w:rsidRPr="00CD0B1C" w:rsidRDefault="005B6E98" w:rsidP="005B6E98">
                  <w:pPr>
                    <w:jc w:val="center"/>
                    <w:rPr>
                      <w:b/>
                      <w:szCs w:val="21"/>
                    </w:rPr>
                  </w:pPr>
                  <w:r w:rsidRPr="00CD0B1C">
                    <w:rPr>
                      <w:b/>
                      <w:szCs w:val="21"/>
                    </w:rPr>
                    <w:t>材质</w:t>
                  </w:r>
                </w:p>
              </w:tc>
              <w:tc>
                <w:tcPr>
                  <w:tcW w:w="401" w:type="pct"/>
                  <w:tcBorders>
                    <w:top w:val="single" w:sz="12" w:space="0" w:color="auto"/>
                    <w:bottom w:val="single" w:sz="12" w:space="0" w:color="auto"/>
                  </w:tcBorders>
                  <w:shd w:val="clear" w:color="auto" w:fill="auto"/>
                  <w:vAlign w:val="center"/>
                </w:tcPr>
                <w:p w:rsidR="005B6E98" w:rsidRPr="00CD0B1C" w:rsidRDefault="005B6E98" w:rsidP="005B6E98">
                  <w:pPr>
                    <w:jc w:val="center"/>
                    <w:rPr>
                      <w:b/>
                      <w:szCs w:val="21"/>
                    </w:rPr>
                  </w:pPr>
                  <w:r w:rsidRPr="00CD0B1C">
                    <w:rPr>
                      <w:b/>
                      <w:szCs w:val="21"/>
                    </w:rPr>
                    <w:t>单位</w:t>
                  </w:r>
                </w:p>
              </w:tc>
              <w:tc>
                <w:tcPr>
                  <w:tcW w:w="402" w:type="pct"/>
                  <w:tcBorders>
                    <w:top w:val="single" w:sz="12" w:space="0" w:color="auto"/>
                    <w:bottom w:val="single" w:sz="12" w:space="0" w:color="auto"/>
                  </w:tcBorders>
                  <w:shd w:val="clear" w:color="auto" w:fill="auto"/>
                  <w:vAlign w:val="center"/>
                </w:tcPr>
                <w:p w:rsidR="005B6E98" w:rsidRPr="00CD0B1C" w:rsidRDefault="005B6E98" w:rsidP="005B6E98">
                  <w:pPr>
                    <w:jc w:val="center"/>
                    <w:rPr>
                      <w:b/>
                      <w:szCs w:val="21"/>
                    </w:rPr>
                  </w:pPr>
                  <w:r w:rsidRPr="00CD0B1C">
                    <w:rPr>
                      <w:b/>
                      <w:szCs w:val="21"/>
                    </w:rPr>
                    <w:t>数量</w:t>
                  </w:r>
                </w:p>
              </w:tc>
              <w:tc>
                <w:tcPr>
                  <w:tcW w:w="709" w:type="pct"/>
                  <w:tcBorders>
                    <w:top w:val="single" w:sz="12" w:space="0" w:color="auto"/>
                    <w:bottom w:val="single" w:sz="12" w:space="0" w:color="auto"/>
                    <w:right w:val="nil"/>
                  </w:tcBorders>
                  <w:shd w:val="clear" w:color="auto" w:fill="auto"/>
                  <w:vAlign w:val="center"/>
                </w:tcPr>
                <w:p w:rsidR="005B6E98" w:rsidRPr="00CD0B1C" w:rsidRDefault="005B6E98" w:rsidP="005B6E98">
                  <w:pPr>
                    <w:jc w:val="center"/>
                    <w:rPr>
                      <w:b/>
                      <w:szCs w:val="21"/>
                    </w:rPr>
                  </w:pPr>
                  <w:r w:rsidRPr="00CD0B1C">
                    <w:rPr>
                      <w:b/>
                      <w:szCs w:val="21"/>
                    </w:rPr>
                    <w:t>备注</w:t>
                  </w:r>
                </w:p>
              </w:tc>
            </w:tr>
            <w:tr w:rsidR="005B6E98" w:rsidRPr="00F3186C" w:rsidTr="00087C0C">
              <w:trPr>
                <w:jc w:val="center"/>
              </w:trPr>
              <w:tc>
                <w:tcPr>
                  <w:tcW w:w="457" w:type="pct"/>
                  <w:tcBorders>
                    <w:top w:val="single" w:sz="12" w:space="0" w:color="auto"/>
                    <w:left w:val="nil"/>
                  </w:tcBorders>
                  <w:shd w:val="clear" w:color="auto" w:fill="auto"/>
                  <w:vAlign w:val="center"/>
                </w:tcPr>
                <w:p w:rsidR="005B6E98" w:rsidRPr="00CD0B1C" w:rsidRDefault="005B6E98" w:rsidP="005B6E98">
                  <w:pPr>
                    <w:jc w:val="center"/>
                    <w:rPr>
                      <w:szCs w:val="21"/>
                    </w:rPr>
                  </w:pPr>
                  <w:r w:rsidRPr="00CD0B1C">
                    <w:rPr>
                      <w:szCs w:val="21"/>
                    </w:rPr>
                    <w:t>1</w:t>
                  </w:r>
                </w:p>
              </w:tc>
              <w:tc>
                <w:tcPr>
                  <w:tcW w:w="1213" w:type="pct"/>
                  <w:tcBorders>
                    <w:top w:val="single" w:sz="12" w:space="0" w:color="auto"/>
                  </w:tcBorders>
                  <w:shd w:val="clear" w:color="auto" w:fill="auto"/>
                  <w:vAlign w:val="center"/>
                </w:tcPr>
                <w:p w:rsidR="005B6E98" w:rsidRPr="00CD0B1C" w:rsidRDefault="005B6E98" w:rsidP="005B6E98">
                  <w:pPr>
                    <w:jc w:val="center"/>
                    <w:rPr>
                      <w:szCs w:val="21"/>
                    </w:rPr>
                  </w:pPr>
                  <w:r w:rsidRPr="00CD0B1C">
                    <w:rPr>
                      <w:szCs w:val="21"/>
                    </w:rPr>
                    <w:t>废气喷淋吸收装置</w:t>
                  </w:r>
                </w:p>
              </w:tc>
              <w:tc>
                <w:tcPr>
                  <w:tcW w:w="1075" w:type="pct"/>
                  <w:tcBorders>
                    <w:top w:val="single" w:sz="12" w:space="0" w:color="auto"/>
                  </w:tcBorders>
                  <w:shd w:val="clear" w:color="auto" w:fill="auto"/>
                  <w:vAlign w:val="center"/>
                </w:tcPr>
                <w:p w:rsidR="005B6E98" w:rsidRPr="00CD0B1C" w:rsidRDefault="005B6E98" w:rsidP="005B6E98">
                  <w:pPr>
                    <w:jc w:val="center"/>
                    <w:rPr>
                      <w:szCs w:val="21"/>
                    </w:rPr>
                  </w:pPr>
                  <w:r w:rsidRPr="00CD0B1C">
                    <w:rPr>
                      <w:szCs w:val="21"/>
                    </w:rPr>
                    <w:t>5*1.5*2.5</w:t>
                  </w:r>
                </w:p>
              </w:tc>
              <w:tc>
                <w:tcPr>
                  <w:tcW w:w="743" w:type="pct"/>
                  <w:tcBorders>
                    <w:top w:val="single" w:sz="12" w:space="0" w:color="auto"/>
                  </w:tcBorders>
                  <w:shd w:val="clear" w:color="auto" w:fill="auto"/>
                  <w:vAlign w:val="center"/>
                </w:tcPr>
                <w:p w:rsidR="005B6E98" w:rsidRPr="00CD0B1C" w:rsidRDefault="005B6E98" w:rsidP="005B6E98">
                  <w:pPr>
                    <w:jc w:val="center"/>
                    <w:rPr>
                      <w:szCs w:val="21"/>
                    </w:rPr>
                  </w:pPr>
                  <w:r w:rsidRPr="00CD0B1C">
                    <w:rPr>
                      <w:szCs w:val="21"/>
                    </w:rPr>
                    <w:t>不锈钢</w:t>
                  </w:r>
                  <w:r w:rsidRPr="00CD0B1C">
                    <w:rPr>
                      <w:szCs w:val="21"/>
                    </w:rPr>
                    <w:t>304</w:t>
                  </w:r>
                </w:p>
              </w:tc>
              <w:tc>
                <w:tcPr>
                  <w:tcW w:w="401" w:type="pct"/>
                  <w:tcBorders>
                    <w:top w:val="single" w:sz="12" w:space="0" w:color="auto"/>
                  </w:tcBorders>
                  <w:shd w:val="clear" w:color="auto" w:fill="auto"/>
                  <w:vAlign w:val="center"/>
                </w:tcPr>
                <w:p w:rsidR="005B6E98" w:rsidRPr="00CD0B1C" w:rsidRDefault="005B6E98" w:rsidP="005B6E98">
                  <w:pPr>
                    <w:jc w:val="center"/>
                    <w:rPr>
                      <w:szCs w:val="21"/>
                    </w:rPr>
                  </w:pPr>
                  <w:r w:rsidRPr="00CD0B1C">
                    <w:rPr>
                      <w:szCs w:val="21"/>
                    </w:rPr>
                    <w:t>套</w:t>
                  </w:r>
                </w:p>
              </w:tc>
              <w:tc>
                <w:tcPr>
                  <w:tcW w:w="402" w:type="pct"/>
                  <w:tcBorders>
                    <w:top w:val="single" w:sz="12" w:space="0" w:color="auto"/>
                  </w:tcBorders>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top w:val="single" w:sz="12" w:space="0" w:color="auto"/>
                    <w:right w:val="nil"/>
                  </w:tcBorders>
                  <w:shd w:val="clear" w:color="auto" w:fill="auto"/>
                  <w:vAlign w:val="center"/>
                </w:tcPr>
                <w:p w:rsidR="005B6E98" w:rsidRPr="00CD0B1C" w:rsidRDefault="005B6E98" w:rsidP="005B6E98">
                  <w:pPr>
                    <w:jc w:val="center"/>
                    <w:rPr>
                      <w:szCs w:val="21"/>
                    </w:rPr>
                  </w:pPr>
                </w:p>
              </w:tc>
            </w:tr>
            <w:tr w:rsidR="005B6E98" w:rsidRPr="00F3186C" w:rsidTr="00087C0C">
              <w:trPr>
                <w:jc w:val="center"/>
              </w:trPr>
              <w:tc>
                <w:tcPr>
                  <w:tcW w:w="457" w:type="pct"/>
                  <w:tcBorders>
                    <w:left w:val="nil"/>
                  </w:tcBorders>
                  <w:shd w:val="clear" w:color="auto" w:fill="auto"/>
                  <w:vAlign w:val="center"/>
                </w:tcPr>
                <w:p w:rsidR="005B6E98" w:rsidRPr="00CD0B1C" w:rsidRDefault="005B6E98" w:rsidP="005B6E98">
                  <w:pPr>
                    <w:jc w:val="center"/>
                    <w:rPr>
                      <w:szCs w:val="21"/>
                    </w:rPr>
                  </w:pPr>
                  <w:r w:rsidRPr="00CD0B1C">
                    <w:rPr>
                      <w:szCs w:val="21"/>
                    </w:rPr>
                    <w:t>2</w:t>
                  </w:r>
                </w:p>
              </w:tc>
              <w:tc>
                <w:tcPr>
                  <w:tcW w:w="1213" w:type="pct"/>
                  <w:shd w:val="clear" w:color="auto" w:fill="auto"/>
                  <w:vAlign w:val="center"/>
                </w:tcPr>
                <w:p w:rsidR="005B6E98" w:rsidRPr="00CD0B1C" w:rsidRDefault="005B6E98" w:rsidP="005B6E98">
                  <w:pPr>
                    <w:jc w:val="center"/>
                    <w:rPr>
                      <w:szCs w:val="21"/>
                    </w:rPr>
                  </w:pPr>
                  <w:r w:rsidRPr="00CD0B1C">
                    <w:rPr>
                      <w:szCs w:val="21"/>
                    </w:rPr>
                    <w:t>水雾喷淋循环泵浦</w:t>
                  </w:r>
                </w:p>
              </w:tc>
              <w:tc>
                <w:tcPr>
                  <w:tcW w:w="1075" w:type="pct"/>
                  <w:shd w:val="clear" w:color="auto" w:fill="auto"/>
                  <w:vAlign w:val="center"/>
                </w:tcPr>
                <w:p w:rsidR="005B6E98" w:rsidRPr="00CD0B1C" w:rsidRDefault="005B6E98" w:rsidP="005B6E98">
                  <w:pPr>
                    <w:jc w:val="center"/>
                    <w:rPr>
                      <w:szCs w:val="21"/>
                    </w:rPr>
                  </w:pPr>
                  <w:r w:rsidRPr="00CD0B1C">
                    <w:rPr>
                      <w:szCs w:val="21"/>
                    </w:rPr>
                    <w:t>自吸泵</w:t>
                  </w:r>
                  <w:r w:rsidRPr="00CD0B1C">
                    <w:rPr>
                      <w:szCs w:val="21"/>
                    </w:rPr>
                    <w:t>PDL75072H</w:t>
                  </w:r>
                </w:p>
              </w:tc>
              <w:tc>
                <w:tcPr>
                  <w:tcW w:w="743" w:type="pct"/>
                  <w:shd w:val="clear" w:color="auto" w:fill="auto"/>
                  <w:vAlign w:val="center"/>
                </w:tcPr>
                <w:p w:rsidR="005B6E98" w:rsidRPr="00CD0B1C" w:rsidRDefault="005B6E98" w:rsidP="005B6E98">
                  <w:pPr>
                    <w:jc w:val="center"/>
                    <w:rPr>
                      <w:szCs w:val="21"/>
                    </w:rPr>
                  </w:pPr>
                  <w:r w:rsidRPr="00CD0B1C">
                    <w:rPr>
                      <w:szCs w:val="21"/>
                    </w:rPr>
                    <w:t>耐酸碱</w:t>
                  </w:r>
                </w:p>
              </w:tc>
              <w:tc>
                <w:tcPr>
                  <w:tcW w:w="401" w:type="pct"/>
                  <w:shd w:val="clear" w:color="auto" w:fill="auto"/>
                  <w:vAlign w:val="center"/>
                </w:tcPr>
                <w:p w:rsidR="005B6E98" w:rsidRPr="00CD0B1C" w:rsidRDefault="005B6E98" w:rsidP="005B6E98">
                  <w:pPr>
                    <w:jc w:val="center"/>
                    <w:rPr>
                      <w:szCs w:val="21"/>
                    </w:rPr>
                  </w:pPr>
                  <w:r w:rsidRPr="00CD0B1C">
                    <w:rPr>
                      <w:szCs w:val="21"/>
                    </w:rPr>
                    <w:t>套</w:t>
                  </w:r>
                </w:p>
              </w:tc>
              <w:tc>
                <w:tcPr>
                  <w:tcW w:w="402" w:type="pct"/>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right w:val="nil"/>
                  </w:tcBorders>
                  <w:shd w:val="clear" w:color="auto" w:fill="auto"/>
                  <w:vAlign w:val="center"/>
                </w:tcPr>
                <w:p w:rsidR="005B6E98" w:rsidRPr="00CD0B1C" w:rsidRDefault="005B6E98" w:rsidP="005B6E98">
                  <w:pPr>
                    <w:jc w:val="center"/>
                    <w:rPr>
                      <w:szCs w:val="21"/>
                    </w:rPr>
                  </w:pPr>
                </w:p>
              </w:tc>
            </w:tr>
            <w:tr w:rsidR="005B6E98" w:rsidRPr="00F3186C" w:rsidTr="00087C0C">
              <w:trPr>
                <w:jc w:val="center"/>
              </w:trPr>
              <w:tc>
                <w:tcPr>
                  <w:tcW w:w="457" w:type="pct"/>
                  <w:tcBorders>
                    <w:left w:val="nil"/>
                  </w:tcBorders>
                  <w:shd w:val="clear" w:color="auto" w:fill="auto"/>
                  <w:vAlign w:val="center"/>
                </w:tcPr>
                <w:p w:rsidR="005B6E98" w:rsidRPr="00CD0B1C" w:rsidRDefault="005B6E98" w:rsidP="005B6E98">
                  <w:pPr>
                    <w:jc w:val="center"/>
                    <w:rPr>
                      <w:szCs w:val="21"/>
                    </w:rPr>
                  </w:pPr>
                  <w:r w:rsidRPr="00CD0B1C">
                    <w:rPr>
                      <w:szCs w:val="21"/>
                    </w:rPr>
                    <w:t>3</w:t>
                  </w:r>
                </w:p>
              </w:tc>
              <w:tc>
                <w:tcPr>
                  <w:tcW w:w="1213" w:type="pct"/>
                  <w:shd w:val="clear" w:color="auto" w:fill="auto"/>
                  <w:vAlign w:val="center"/>
                </w:tcPr>
                <w:p w:rsidR="005B6E98" w:rsidRPr="00CD0B1C" w:rsidRDefault="005B6E98" w:rsidP="005B6E98">
                  <w:pPr>
                    <w:jc w:val="center"/>
                    <w:rPr>
                      <w:szCs w:val="21"/>
                    </w:rPr>
                  </w:pPr>
                  <w:r w:rsidRPr="00CD0B1C">
                    <w:rPr>
                      <w:szCs w:val="21"/>
                    </w:rPr>
                    <w:t>洗涤装置填料</w:t>
                  </w:r>
                </w:p>
              </w:tc>
              <w:tc>
                <w:tcPr>
                  <w:tcW w:w="1075" w:type="pct"/>
                  <w:shd w:val="clear" w:color="auto" w:fill="auto"/>
                  <w:vAlign w:val="center"/>
                </w:tcPr>
                <w:p w:rsidR="005B6E98" w:rsidRPr="00CD0B1C" w:rsidRDefault="005B6E98" w:rsidP="005B6E98">
                  <w:pPr>
                    <w:jc w:val="center"/>
                    <w:rPr>
                      <w:szCs w:val="21"/>
                    </w:rPr>
                  </w:pPr>
                  <w:r w:rsidRPr="00CD0B1C">
                    <w:rPr>
                      <w:szCs w:val="21"/>
                    </w:rPr>
                    <w:t>PP-50</w:t>
                  </w:r>
                  <w:r w:rsidRPr="00CD0B1C">
                    <w:rPr>
                      <w:szCs w:val="21"/>
                    </w:rPr>
                    <w:t>空心球</w:t>
                  </w:r>
                </w:p>
              </w:tc>
              <w:tc>
                <w:tcPr>
                  <w:tcW w:w="743" w:type="pct"/>
                  <w:shd w:val="clear" w:color="auto" w:fill="auto"/>
                  <w:vAlign w:val="center"/>
                </w:tcPr>
                <w:p w:rsidR="005B6E98" w:rsidRPr="00CD0B1C" w:rsidRDefault="005B6E98" w:rsidP="005B6E98">
                  <w:pPr>
                    <w:jc w:val="center"/>
                    <w:rPr>
                      <w:szCs w:val="21"/>
                    </w:rPr>
                  </w:pPr>
                  <w:r w:rsidRPr="00CD0B1C">
                    <w:rPr>
                      <w:szCs w:val="21"/>
                    </w:rPr>
                    <w:t>PP</w:t>
                  </w:r>
                </w:p>
              </w:tc>
              <w:tc>
                <w:tcPr>
                  <w:tcW w:w="401" w:type="pct"/>
                  <w:shd w:val="clear" w:color="auto" w:fill="auto"/>
                  <w:vAlign w:val="center"/>
                </w:tcPr>
                <w:p w:rsidR="005B6E98" w:rsidRPr="00CD0B1C" w:rsidRDefault="005B6E98" w:rsidP="005B6E98">
                  <w:pPr>
                    <w:jc w:val="center"/>
                    <w:rPr>
                      <w:szCs w:val="21"/>
                    </w:rPr>
                  </w:pPr>
                  <w:r w:rsidRPr="00CD0B1C">
                    <w:rPr>
                      <w:szCs w:val="21"/>
                    </w:rPr>
                    <w:t>立方</w:t>
                  </w:r>
                </w:p>
              </w:tc>
              <w:tc>
                <w:tcPr>
                  <w:tcW w:w="402" w:type="pct"/>
                  <w:shd w:val="clear" w:color="auto" w:fill="auto"/>
                  <w:vAlign w:val="center"/>
                </w:tcPr>
                <w:p w:rsidR="005B6E98" w:rsidRPr="00CD0B1C" w:rsidRDefault="005B6E98" w:rsidP="005B6E98">
                  <w:pPr>
                    <w:jc w:val="center"/>
                    <w:rPr>
                      <w:szCs w:val="21"/>
                    </w:rPr>
                  </w:pPr>
                  <w:r w:rsidRPr="00CD0B1C">
                    <w:rPr>
                      <w:szCs w:val="21"/>
                    </w:rPr>
                    <w:t>3</w:t>
                  </w:r>
                </w:p>
              </w:tc>
              <w:tc>
                <w:tcPr>
                  <w:tcW w:w="709" w:type="pct"/>
                  <w:tcBorders>
                    <w:right w:val="nil"/>
                  </w:tcBorders>
                  <w:shd w:val="clear" w:color="auto" w:fill="auto"/>
                  <w:vAlign w:val="center"/>
                </w:tcPr>
                <w:p w:rsidR="005B6E98" w:rsidRPr="00CD0B1C" w:rsidRDefault="005B6E98" w:rsidP="005B6E98">
                  <w:pPr>
                    <w:jc w:val="center"/>
                    <w:rPr>
                      <w:szCs w:val="21"/>
                    </w:rPr>
                  </w:pPr>
                  <w:r w:rsidRPr="00CD0B1C">
                    <w:rPr>
                      <w:szCs w:val="21"/>
                    </w:rPr>
                    <w:t>按照装置容积</w:t>
                  </w:r>
                </w:p>
              </w:tc>
            </w:tr>
            <w:tr w:rsidR="005B6E98" w:rsidRPr="00F3186C" w:rsidTr="00087C0C">
              <w:trPr>
                <w:jc w:val="center"/>
              </w:trPr>
              <w:tc>
                <w:tcPr>
                  <w:tcW w:w="457" w:type="pct"/>
                  <w:tcBorders>
                    <w:left w:val="nil"/>
                  </w:tcBorders>
                  <w:shd w:val="clear" w:color="auto" w:fill="auto"/>
                  <w:vAlign w:val="center"/>
                </w:tcPr>
                <w:p w:rsidR="005B6E98" w:rsidRPr="00CD0B1C" w:rsidRDefault="005B6E98" w:rsidP="005B6E98">
                  <w:pPr>
                    <w:jc w:val="center"/>
                    <w:rPr>
                      <w:szCs w:val="21"/>
                    </w:rPr>
                  </w:pPr>
                  <w:r w:rsidRPr="00CD0B1C">
                    <w:rPr>
                      <w:szCs w:val="21"/>
                    </w:rPr>
                    <w:t>4</w:t>
                  </w:r>
                </w:p>
              </w:tc>
              <w:tc>
                <w:tcPr>
                  <w:tcW w:w="1213" w:type="pct"/>
                  <w:shd w:val="clear" w:color="auto" w:fill="auto"/>
                  <w:vAlign w:val="center"/>
                </w:tcPr>
                <w:p w:rsidR="005B6E98" w:rsidRPr="00CD0B1C" w:rsidRDefault="005B6E98" w:rsidP="005B6E98">
                  <w:pPr>
                    <w:jc w:val="center"/>
                    <w:rPr>
                      <w:szCs w:val="21"/>
                    </w:rPr>
                  </w:pPr>
                  <w:r w:rsidRPr="00CD0B1C">
                    <w:rPr>
                      <w:szCs w:val="21"/>
                    </w:rPr>
                    <w:t>喷淋收水隔离装置</w:t>
                  </w:r>
                </w:p>
              </w:tc>
              <w:tc>
                <w:tcPr>
                  <w:tcW w:w="1075" w:type="pct"/>
                  <w:shd w:val="clear" w:color="auto" w:fill="auto"/>
                  <w:vAlign w:val="center"/>
                </w:tcPr>
                <w:p w:rsidR="005B6E98" w:rsidRPr="00CD0B1C" w:rsidRDefault="005B6E98" w:rsidP="005B6E98">
                  <w:pPr>
                    <w:jc w:val="center"/>
                    <w:rPr>
                      <w:szCs w:val="21"/>
                    </w:rPr>
                  </w:pPr>
                  <w:r w:rsidRPr="00CD0B1C">
                    <w:rPr>
                      <w:szCs w:val="21"/>
                    </w:rPr>
                    <w:t>配套</w:t>
                  </w:r>
                </w:p>
              </w:tc>
              <w:tc>
                <w:tcPr>
                  <w:tcW w:w="743" w:type="pct"/>
                  <w:shd w:val="clear" w:color="auto" w:fill="auto"/>
                  <w:vAlign w:val="center"/>
                </w:tcPr>
                <w:p w:rsidR="005B6E98" w:rsidRPr="00CD0B1C" w:rsidRDefault="005B6E98" w:rsidP="005B6E98">
                  <w:pPr>
                    <w:jc w:val="center"/>
                    <w:rPr>
                      <w:szCs w:val="21"/>
                    </w:rPr>
                  </w:pPr>
                  <w:r w:rsidRPr="00CD0B1C">
                    <w:rPr>
                      <w:szCs w:val="21"/>
                    </w:rPr>
                    <w:t>不锈钢</w:t>
                  </w:r>
                  <w:r w:rsidRPr="00CD0B1C">
                    <w:rPr>
                      <w:szCs w:val="21"/>
                    </w:rPr>
                    <w:t>304</w:t>
                  </w:r>
                </w:p>
              </w:tc>
              <w:tc>
                <w:tcPr>
                  <w:tcW w:w="401" w:type="pct"/>
                  <w:shd w:val="clear" w:color="auto" w:fill="auto"/>
                  <w:vAlign w:val="center"/>
                </w:tcPr>
                <w:p w:rsidR="005B6E98" w:rsidRPr="00CD0B1C" w:rsidRDefault="005B6E98" w:rsidP="005B6E98">
                  <w:pPr>
                    <w:jc w:val="center"/>
                    <w:rPr>
                      <w:szCs w:val="21"/>
                    </w:rPr>
                  </w:pPr>
                  <w:r w:rsidRPr="00CD0B1C">
                    <w:rPr>
                      <w:szCs w:val="21"/>
                    </w:rPr>
                    <w:t>套</w:t>
                  </w:r>
                </w:p>
              </w:tc>
              <w:tc>
                <w:tcPr>
                  <w:tcW w:w="402" w:type="pct"/>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right w:val="nil"/>
                  </w:tcBorders>
                  <w:shd w:val="clear" w:color="auto" w:fill="auto"/>
                  <w:vAlign w:val="center"/>
                </w:tcPr>
                <w:p w:rsidR="005B6E98" w:rsidRPr="00CD0B1C" w:rsidRDefault="005B6E98" w:rsidP="005B6E98">
                  <w:pPr>
                    <w:jc w:val="center"/>
                    <w:rPr>
                      <w:szCs w:val="21"/>
                    </w:rPr>
                  </w:pPr>
                  <w:r w:rsidRPr="00CD0B1C">
                    <w:rPr>
                      <w:szCs w:val="21"/>
                    </w:rPr>
                    <w:t>配套</w:t>
                  </w:r>
                </w:p>
              </w:tc>
            </w:tr>
            <w:tr w:rsidR="005B6E98" w:rsidRPr="00F3186C" w:rsidTr="00087C0C">
              <w:trPr>
                <w:jc w:val="center"/>
              </w:trPr>
              <w:tc>
                <w:tcPr>
                  <w:tcW w:w="457" w:type="pct"/>
                  <w:tcBorders>
                    <w:left w:val="nil"/>
                  </w:tcBorders>
                  <w:shd w:val="clear" w:color="auto" w:fill="auto"/>
                  <w:vAlign w:val="center"/>
                </w:tcPr>
                <w:p w:rsidR="005B6E98" w:rsidRPr="00CD0B1C" w:rsidRDefault="005B6E98" w:rsidP="005B6E98">
                  <w:pPr>
                    <w:jc w:val="center"/>
                    <w:rPr>
                      <w:szCs w:val="21"/>
                    </w:rPr>
                  </w:pPr>
                  <w:r w:rsidRPr="00CD0B1C">
                    <w:rPr>
                      <w:szCs w:val="21"/>
                    </w:rPr>
                    <w:t>5</w:t>
                  </w:r>
                </w:p>
              </w:tc>
              <w:tc>
                <w:tcPr>
                  <w:tcW w:w="1213" w:type="pct"/>
                  <w:shd w:val="clear" w:color="auto" w:fill="auto"/>
                  <w:vAlign w:val="center"/>
                </w:tcPr>
                <w:p w:rsidR="005B6E98" w:rsidRPr="00CD0B1C" w:rsidRDefault="005B6E98" w:rsidP="005B6E98">
                  <w:pPr>
                    <w:jc w:val="center"/>
                    <w:rPr>
                      <w:szCs w:val="21"/>
                    </w:rPr>
                  </w:pPr>
                  <w:r w:rsidRPr="00CD0B1C">
                    <w:rPr>
                      <w:szCs w:val="21"/>
                    </w:rPr>
                    <w:t>烟囱及支架</w:t>
                  </w:r>
                </w:p>
              </w:tc>
              <w:tc>
                <w:tcPr>
                  <w:tcW w:w="1075" w:type="pct"/>
                  <w:shd w:val="clear" w:color="auto" w:fill="auto"/>
                  <w:vAlign w:val="center"/>
                </w:tcPr>
                <w:p w:rsidR="005B6E98" w:rsidRPr="00CD0B1C" w:rsidRDefault="005B6E98" w:rsidP="005B6E98">
                  <w:pPr>
                    <w:jc w:val="center"/>
                    <w:rPr>
                      <w:szCs w:val="21"/>
                    </w:rPr>
                  </w:pPr>
                  <w:r w:rsidRPr="00CD0B1C">
                    <w:rPr>
                      <w:szCs w:val="21"/>
                    </w:rPr>
                    <w:t>DN400/15M</w:t>
                  </w:r>
                </w:p>
              </w:tc>
              <w:tc>
                <w:tcPr>
                  <w:tcW w:w="743" w:type="pct"/>
                  <w:shd w:val="clear" w:color="auto" w:fill="auto"/>
                  <w:vAlign w:val="center"/>
                </w:tcPr>
                <w:p w:rsidR="005B6E98" w:rsidRPr="00CD0B1C" w:rsidRDefault="005B6E98" w:rsidP="005B6E98">
                  <w:pPr>
                    <w:jc w:val="center"/>
                    <w:rPr>
                      <w:szCs w:val="21"/>
                    </w:rPr>
                  </w:pPr>
                  <w:r w:rsidRPr="00CD0B1C">
                    <w:rPr>
                      <w:szCs w:val="21"/>
                    </w:rPr>
                    <w:t>不锈钢</w:t>
                  </w:r>
                  <w:r w:rsidRPr="00CD0B1C">
                    <w:rPr>
                      <w:szCs w:val="21"/>
                    </w:rPr>
                    <w:t>304</w:t>
                  </w:r>
                </w:p>
              </w:tc>
              <w:tc>
                <w:tcPr>
                  <w:tcW w:w="401" w:type="pct"/>
                  <w:shd w:val="clear" w:color="auto" w:fill="auto"/>
                  <w:vAlign w:val="center"/>
                </w:tcPr>
                <w:p w:rsidR="005B6E98" w:rsidRPr="00CD0B1C" w:rsidRDefault="005B6E98" w:rsidP="005B6E98">
                  <w:pPr>
                    <w:jc w:val="center"/>
                    <w:rPr>
                      <w:szCs w:val="21"/>
                    </w:rPr>
                  </w:pPr>
                  <w:r w:rsidRPr="00CD0B1C">
                    <w:rPr>
                      <w:szCs w:val="21"/>
                    </w:rPr>
                    <w:t>套</w:t>
                  </w:r>
                </w:p>
              </w:tc>
              <w:tc>
                <w:tcPr>
                  <w:tcW w:w="402" w:type="pct"/>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right w:val="nil"/>
                  </w:tcBorders>
                  <w:shd w:val="clear" w:color="auto" w:fill="auto"/>
                  <w:vAlign w:val="center"/>
                </w:tcPr>
                <w:p w:rsidR="005B6E98" w:rsidRPr="00CD0B1C" w:rsidRDefault="005B6E98" w:rsidP="005B6E98">
                  <w:pPr>
                    <w:jc w:val="center"/>
                    <w:rPr>
                      <w:szCs w:val="21"/>
                    </w:rPr>
                  </w:pPr>
                </w:p>
              </w:tc>
            </w:tr>
            <w:tr w:rsidR="005B6E98" w:rsidRPr="00F3186C" w:rsidTr="00087C0C">
              <w:trPr>
                <w:jc w:val="center"/>
              </w:trPr>
              <w:tc>
                <w:tcPr>
                  <w:tcW w:w="457" w:type="pct"/>
                  <w:tcBorders>
                    <w:left w:val="nil"/>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6</w:t>
                  </w:r>
                </w:p>
              </w:tc>
              <w:tc>
                <w:tcPr>
                  <w:tcW w:w="1213" w:type="pct"/>
                  <w:tcBorders>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配套管件</w:t>
                  </w:r>
                </w:p>
              </w:tc>
              <w:tc>
                <w:tcPr>
                  <w:tcW w:w="1075" w:type="pct"/>
                  <w:tcBorders>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配套</w:t>
                  </w:r>
                </w:p>
              </w:tc>
              <w:tc>
                <w:tcPr>
                  <w:tcW w:w="743" w:type="pct"/>
                  <w:tcBorders>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不锈钢</w:t>
                  </w:r>
                  <w:r w:rsidRPr="00CD0B1C">
                    <w:rPr>
                      <w:szCs w:val="21"/>
                    </w:rPr>
                    <w:t>304</w:t>
                  </w:r>
                </w:p>
              </w:tc>
              <w:tc>
                <w:tcPr>
                  <w:tcW w:w="401" w:type="pct"/>
                  <w:tcBorders>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套</w:t>
                  </w:r>
                </w:p>
              </w:tc>
              <w:tc>
                <w:tcPr>
                  <w:tcW w:w="402" w:type="pct"/>
                  <w:tcBorders>
                    <w:bottom w:val="single" w:sz="4" w:space="0" w:color="auto"/>
                  </w:tcBorders>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bottom w:val="single" w:sz="4" w:space="0" w:color="auto"/>
                    <w:right w:val="nil"/>
                  </w:tcBorders>
                  <w:shd w:val="clear" w:color="auto" w:fill="auto"/>
                  <w:vAlign w:val="center"/>
                </w:tcPr>
                <w:p w:rsidR="005B6E98" w:rsidRPr="00CD0B1C" w:rsidRDefault="005B6E98" w:rsidP="005B6E98">
                  <w:pPr>
                    <w:jc w:val="center"/>
                    <w:rPr>
                      <w:szCs w:val="21"/>
                    </w:rPr>
                  </w:pPr>
                </w:p>
              </w:tc>
            </w:tr>
            <w:tr w:rsidR="005B6E98" w:rsidRPr="00F3186C" w:rsidTr="00087C0C">
              <w:trPr>
                <w:jc w:val="center"/>
              </w:trPr>
              <w:tc>
                <w:tcPr>
                  <w:tcW w:w="457" w:type="pct"/>
                  <w:tcBorders>
                    <w:left w:val="nil"/>
                    <w:bottom w:val="single" w:sz="12" w:space="0" w:color="000000"/>
                  </w:tcBorders>
                  <w:shd w:val="clear" w:color="auto" w:fill="auto"/>
                  <w:vAlign w:val="center"/>
                </w:tcPr>
                <w:p w:rsidR="005B6E98" w:rsidRPr="00CD0B1C" w:rsidRDefault="005B6E98" w:rsidP="005B6E98">
                  <w:pPr>
                    <w:jc w:val="center"/>
                    <w:rPr>
                      <w:szCs w:val="21"/>
                    </w:rPr>
                  </w:pPr>
                  <w:r w:rsidRPr="00CD0B1C">
                    <w:rPr>
                      <w:szCs w:val="21"/>
                    </w:rPr>
                    <w:t>7</w:t>
                  </w:r>
                </w:p>
              </w:tc>
              <w:tc>
                <w:tcPr>
                  <w:tcW w:w="1213" w:type="pct"/>
                  <w:tcBorders>
                    <w:bottom w:val="single" w:sz="12" w:space="0" w:color="000000"/>
                  </w:tcBorders>
                  <w:shd w:val="clear" w:color="auto" w:fill="auto"/>
                  <w:vAlign w:val="center"/>
                </w:tcPr>
                <w:p w:rsidR="005B6E98" w:rsidRPr="00CD0B1C" w:rsidRDefault="005B6E98" w:rsidP="005B6E98">
                  <w:pPr>
                    <w:jc w:val="center"/>
                    <w:rPr>
                      <w:szCs w:val="21"/>
                    </w:rPr>
                  </w:pPr>
                  <w:r w:rsidRPr="00CD0B1C">
                    <w:rPr>
                      <w:szCs w:val="21"/>
                    </w:rPr>
                    <w:t>电源系统</w:t>
                  </w:r>
                </w:p>
              </w:tc>
              <w:tc>
                <w:tcPr>
                  <w:tcW w:w="1075" w:type="pct"/>
                  <w:tcBorders>
                    <w:bottom w:val="single" w:sz="12" w:space="0" w:color="000000"/>
                  </w:tcBorders>
                  <w:shd w:val="clear" w:color="auto" w:fill="auto"/>
                  <w:vAlign w:val="center"/>
                </w:tcPr>
                <w:p w:rsidR="005B6E98" w:rsidRPr="00CD0B1C" w:rsidRDefault="005B6E98" w:rsidP="005B6E98">
                  <w:pPr>
                    <w:jc w:val="center"/>
                    <w:rPr>
                      <w:szCs w:val="21"/>
                    </w:rPr>
                  </w:pPr>
                  <w:r w:rsidRPr="00CD0B1C">
                    <w:rPr>
                      <w:szCs w:val="21"/>
                    </w:rPr>
                    <w:t>业主提供接入</w:t>
                  </w:r>
                </w:p>
              </w:tc>
              <w:tc>
                <w:tcPr>
                  <w:tcW w:w="743" w:type="pct"/>
                  <w:tcBorders>
                    <w:bottom w:val="single" w:sz="12" w:space="0" w:color="000000"/>
                  </w:tcBorders>
                  <w:shd w:val="clear" w:color="auto" w:fill="auto"/>
                  <w:vAlign w:val="center"/>
                </w:tcPr>
                <w:p w:rsidR="005B6E98" w:rsidRPr="00CD0B1C" w:rsidRDefault="005B6E98" w:rsidP="005B6E98">
                  <w:pPr>
                    <w:jc w:val="center"/>
                    <w:rPr>
                      <w:szCs w:val="21"/>
                    </w:rPr>
                  </w:pPr>
                </w:p>
              </w:tc>
              <w:tc>
                <w:tcPr>
                  <w:tcW w:w="401" w:type="pct"/>
                  <w:tcBorders>
                    <w:bottom w:val="single" w:sz="12" w:space="0" w:color="000000"/>
                  </w:tcBorders>
                  <w:shd w:val="clear" w:color="auto" w:fill="auto"/>
                  <w:vAlign w:val="center"/>
                </w:tcPr>
                <w:p w:rsidR="005B6E98" w:rsidRPr="00CD0B1C" w:rsidRDefault="005B6E98" w:rsidP="005B6E98">
                  <w:pPr>
                    <w:jc w:val="center"/>
                    <w:rPr>
                      <w:szCs w:val="21"/>
                    </w:rPr>
                  </w:pPr>
                  <w:r w:rsidRPr="00CD0B1C">
                    <w:rPr>
                      <w:szCs w:val="21"/>
                    </w:rPr>
                    <w:t>项</w:t>
                  </w:r>
                </w:p>
              </w:tc>
              <w:tc>
                <w:tcPr>
                  <w:tcW w:w="402" w:type="pct"/>
                  <w:tcBorders>
                    <w:bottom w:val="single" w:sz="12" w:space="0" w:color="000000"/>
                  </w:tcBorders>
                  <w:shd w:val="clear" w:color="auto" w:fill="auto"/>
                  <w:vAlign w:val="center"/>
                </w:tcPr>
                <w:p w:rsidR="005B6E98" w:rsidRPr="00CD0B1C" w:rsidRDefault="005B6E98" w:rsidP="005B6E98">
                  <w:pPr>
                    <w:jc w:val="center"/>
                    <w:rPr>
                      <w:szCs w:val="21"/>
                    </w:rPr>
                  </w:pPr>
                  <w:r w:rsidRPr="00CD0B1C">
                    <w:rPr>
                      <w:szCs w:val="21"/>
                    </w:rPr>
                    <w:t>1</w:t>
                  </w:r>
                </w:p>
              </w:tc>
              <w:tc>
                <w:tcPr>
                  <w:tcW w:w="709" w:type="pct"/>
                  <w:tcBorders>
                    <w:bottom w:val="single" w:sz="12" w:space="0" w:color="000000"/>
                    <w:right w:val="nil"/>
                  </w:tcBorders>
                  <w:shd w:val="clear" w:color="auto" w:fill="auto"/>
                  <w:vAlign w:val="center"/>
                </w:tcPr>
                <w:p w:rsidR="005B6E98" w:rsidRPr="00CD0B1C" w:rsidRDefault="005B6E98" w:rsidP="005B6E98">
                  <w:pPr>
                    <w:jc w:val="center"/>
                    <w:rPr>
                      <w:szCs w:val="21"/>
                    </w:rPr>
                  </w:pPr>
                </w:p>
              </w:tc>
            </w:tr>
          </w:tbl>
          <w:bookmarkEnd w:id="3"/>
          <w:p w:rsidR="00087C0C" w:rsidRPr="00087C0C" w:rsidRDefault="00087C0C" w:rsidP="00087C0C">
            <w:pPr>
              <w:pStyle w:val="4"/>
              <w:numPr>
                <w:ilvl w:val="3"/>
                <w:numId w:val="0"/>
              </w:numPr>
              <w:tabs>
                <w:tab w:val="left" w:pos="864"/>
              </w:tabs>
              <w:snapToGrid w:val="0"/>
              <w:spacing w:line="360" w:lineRule="auto"/>
              <w:ind w:firstLineChars="200" w:firstLine="480"/>
              <w:rPr>
                <w:sz w:val="24"/>
              </w:rPr>
            </w:pPr>
            <w:r w:rsidRPr="00087C0C">
              <w:rPr>
                <w:rFonts w:hint="eastAsia"/>
                <w:sz w:val="24"/>
              </w:rPr>
              <w:t>2</w:t>
            </w:r>
            <w:r w:rsidRPr="00087C0C">
              <w:rPr>
                <w:rFonts w:hint="eastAsia"/>
                <w:sz w:val="24"/>
              </w:rPr>
              <w:t>、灌装</w:t>
            </w:r>
            <w:r w:rsidRPr="00087C0C">
              <w:rPr>
                <w:sz w:val="24"/>
              </w:rPr>
              <w:t>废气</w:t>
            </w:r>
            <w:r>
              <w:rPr>
                <w:rFonts w:hint="eastAsia"/>
                <w:sz w:val="24"/>
              </w:rPr>
              <w:t>、投料废气</w:t>
            </w:r>
          </w:p>
          <w:p w:rsidR="00087C0C" w:rsidRPr="00087C0C" w:rsidRDefault="00087C0C" w:rsidP="00087C0C">
            <w:pPr>
              <w:pStyle w:val="4"/>
              <w:numPr>
                <w:ilvl w:val="3"/>
                <w:numId w:val="0"/>
              </w:numPr>
              <w:tabs>
                <w:tab w:val="left" w:pos="864"/>
              </w:tabs>
              <w:snapToGrid w:val="0"/>
              <w:spacing w:line="360" w:lineRule="auto"/>
              <w:ind w:firstLineChars="200" w:firstLine="480"/>
              <w:rPr>
                <w:sz w:val="24"/>
              </w:rPr>
            </w:pPr>
            <w:r w:rsidRPr="00087C0C">
              <w:rPr>
                <w:rFonts w:hint="eastAsia"/>
                <w:sz w:val="24"/>
              </w:rPr>
              <w:t>本项目灌装废气、投料废气均在一体化车间</w:t>
            </w:r>
            <w:r w:rsidRPr="00087C0C">
              <w:rPr>
                <w:rFonts w:hint="eastAsia"/>
                <w:sz w:val="24"/>
              </w:rPr>
              <w:t>1</w:t>
            </w:r>
            <w:r w:rsidRPr="00087C0C">
              <w:rPr>
                <w:rFonts w:hint="eastAsia"/>
                <w:sz w:val="24"/>
              </w:rPr>
              <w:t>，集气罩收集后采用“生物除臭”</w:t>
            </w:r>
            <w:r w:rsidRPr="00087C0C">
              <w:rPr>
                <w:sz w:val="24"/>
              </w:rPr>
              <w:t>处理后，通过</w:t>
            </w:r>
            <w:r w:rsidRPr="00087C0C">
              <w:rPr>
                <w:rFonts w:hint="eastAsia"/>
                <w:sz w:val="24"/>
              </w:rPr>
              <w:t>15m</w:t>
            </w:r>
            <w:r w:rsidRPr="00087C0C">
              <w:rPr>
                <w:rFonts w:hint="eastAsia"/>
                <w:sz w:val="24"/>
              </w:rPr>
              <w:t>高</w:t>
            </w:r>
            <w:r w:rsidRPr="00087C0C">
              <w:rPr>
                <w:sz w:val="24"/>
              </w:rPr>
              <w:t>排气筒</w:t>
            </w:r>
            <w:r w:rsidRPr="00087C0C">
              <w:rPr>
                <w:rFonts w:hint="eastAsia"/>
                <w:sz w:val="24"/>
              </w:rPr>
              <w:t>（</w:t>
            </w:r>
            <w:r w:rsidRPr="00087C0C">
              <w:rPr>
                <w:rFonts w:hint="eastAsia"/>
                <w:sz w:val="24"/>
              </w:rPr>
              <w:t>FQ-2</w:t>
            </w:r>
            <w:r w:rsidRPr="00087C0C">
              <w:rPr>
                <w:rFonts w:hint="eastAsia"/>
                <w:sz w:val="24"/>
              </w:rPr>
              <w:t>）</w:t>
            </w:r>
            <w:r w:rsidRPr="00087C0C">
              <w:rPr>
                <w:sz w:val="24"/>
              </w:rPr>
              <w:t>排放。</w:t>
            </w:r>
            <w:r w:rsidRPr="00087C0C">
              <w:rPr>
                <w:rFonts w:hint="eastAsia"/>
                <w:sz w:val="24"/>
              </w:rPr>
              <w:t>具体工艺原理及参数情况如下：</w:t>
            </w:r>
          </w:p>
          <w:p w:rsidR="00087C0C" w:rsidRPr="00087C0C" w:rsidRDefault="00087C0C" w:rsidP="00087C0C">
            <w:pPr>
              <w:autoSpaceDE w:val="0"/>
              <w:autoSpaceDN w:val="0"/>
              <w:adjustRightInd w:val="0"/>
              <w:snapToGrid w:val="0"/>
              <w:spacing w:line="360" w:lineRule="auto"/>
              <w:ind w:firstLineChars="200" w:firstLine="480"/>
              <w:rPr>
                <w:kern w:val="0"/>
                <w:sz w:val="24"/>
              </w:rPr>
            </w:pPr>
            <w:r w:rsidRPr="00087C0C">
              <w:rPr>
                <w:rFonts w:hint="eastAsia"/>
                <w:kern w:val="0"/>
                <w:sz w:val="24"/>
              </w:rPr>
              <w:t>（</w:t>
            </w:r>
            <w:r w:rsidRPr="00087C0C">
              <w:rPr>
                <w:rFonts w:hint="eastAsia"/>
                <w:kern w:val="0"/>
                <w:sz w:val="24"/>
              </w:rPr>
              <w:t>1</w:t>
            </w:r>
            <w:r w:rsidRPr="00087C0C">
              <w:rPr>
                <w:rFonts w:hint="eastAsia"/>
                <w:kern w:val="0"/>
                <w:sz w:val="24"/>
              </w:rPr>
              <w:t>）工艺</w:t>
            </w:r>
            <w:r w:rsidRPr="00087C0C">
              <w:rPr>
                <w:kern w:val="0"/>
                <w:sz w:val="24"/>
              </w:rPr>
              <w:t>原理</w:t>
            </w:r>
          </w:p>
          <w:p w:rsidR="00087C0C" w:rsidRPr="00087C0C" w:rsidRDefault="00087C0C" w:rsidP="00087C0C">
            <w:pPr>
              <w:autoSpaceDE w:val="0"/>
              <w:autoSpaceDN w:val="0"/>
              <w:adjustRightInd w:val="0"/>
              <w:snapToGrid w:val="0"/>
              <w:spacing w:line="360" w:lineRule="auto"/>
              <w:ind w:firstLineChars="200" w:firstLine="480"/>
              <w:rPr>
                <w:kern w:val="0"/>
                <w:sz w:val="24"/>
              </w:rPr>
            </w:pPr>
            <w:r w:rsidRPr="00087C0C">
              <w:rPr>
                <w:kern w:val="0"/>
                <w:sz w:val="24"/>
              </w:rPr>
              <w:t>生物除臭废气治理方案整套工艺为</w:t>
            </w:r>
            <w:r w:rsidRPr="00087C0C">
              <w:rPr>
                <w:kern w:val="0"/>
                <w:sz w:val="24"/>
              </w:rPr>
              <w:t xml:space="preserve"> 2 </w:t>
            </w:r>
            <w:r w:rsidRPr="00087C0C">
              <w:rPr>
                <w:kern w:val="0"/>
                <w:sz w:val="24"/>
              </w:rPr>
              <w:t>大部分：喷淋预处理系统和生物过滤净化系统。生物过滤净化技术，在处理大气量恶臭异味方面，生物滴滤塔在生物洗涤塔的基础上改进，利用筛选的高效复合除臭菌种，将有害气体转化为无害的</w:t>
            </w:r>
            <w:r w:rsidRPr="00087C0C">
              <w:rPr>
                <w:kern w:val="0"/>
                <w:sz w:val="24"/>
              </w:rPr>
              <w:t xml:space="preserve"> CO</w:t>
            </w:r>
            <w:r w:rsidRPr="00087C0C">
              <w:rPr>
                <w:kern w:val="0"/>
                <w:sz w:val="24"/>
                <w:vertAlign w:val="subscript"/>
              </w:rPr>
              <w:t>2</w:t>
            </w:r>
            <w:r w:rsidRPr="00087C0C">
              <w:rPr>
                <w:kern w:val="0"/>
                <w:sz w:val="24"/>
              </w:rPr>
              <w:t>和</w:t>
            </w:r>
            <w:r w:rsidRPr="00087C0C">
              <w:rPr>
                <w:kern w:val="0"/>
                <w:sz w:val="24"/>
              </w:rPr>
              <w:t xml:space="preserve"> H</w:t>
            </w:r>
            <w:r w:rsidRPr="00087C0C">
              <w:rPr>
                <w:kern w:val="0"/>
                <w:sz w:val="24"/>
                <w:vertAlign w:val="subscript"/>
              </w:rPr>
              <w:t>2</w:t>
            </w:r>
            <w:r w:rsidRPr="00087C0C">
              <w:rPr>
                <w:kern w:val="0"/>
                <w:sz w:val="24"/>
              </w:rPr>
              <w:t>O</w:t>
            </w:r>
            <w:r w:rsidRPr="00087C0C">
              <w:rPr>
                <w:kern w:val="0"/>
                <w:sz w:val="24"/>
              </w:rPr>
              <w:t>。项目各工序及车间收集的颗粒物、异味废气经玻璃钢管道引入生物喷淋循环系统，气体自下而上高速进入喷淋塔，洗涤液通过喷嘴自上而下在洗涤器中与废气相碰撞，进行传质过程，从而达到除尘、增湿的预处理目地，将尾气中易溶于水的污染物捕集下来，同时将部分无机异味废气降解转化；后进入生物过滤吸收塔与塔内附着高效除臭菌的填料层进行多</w:t>
            </w:r>
            <w:r w:rsidRPr="00087C0C">
              <w:rPr>
                <w:kern w:val="0"/>
                <w:sz w:val="24"/>
              </w:rPr>
              <w:lastRenderedPageBreak/>
              <w:t>级交换，吸收分解尾气中的有害物质，除掉气体中</w:t>
            </w:r>
            <w:r w:rsidRPr="00087C0C">
              <w:rPr>
                <w:noProof/>
                <w:kern w:val="0"/>
                <w:sz w:val="24"/>
              </w:rPr>
              <w:drawing>
                <wp:anchor distT="0" distB="0" distL="0" distR="0" simplePos="0" relativeHeight="251657728" behindDoc="1" locked="0" layoutInCell="1" allowOverlap="1">
                  <wp:simplePos x="0" y="0"/>
                  <wp:positionH relativeFrom="page">
                    <wp:posOffset>2152269</wp:posOffset>
                  </wp:positionH>
                  <wp:positionV relativeFrom="paragraph">
                    <wp:posOffset>744082</wp:posOffset>
                  </wp:positionV>
                  <wp:extent cx="69850" cy="10795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30" cstate="print"/>
                          <a:stretch>
                            <a:fillRect/>
                          </a:stretch>
                        </pic:blipFill>
                        <pic:spPr>
                          <a:xfrm>
                            <a:off x="0" y="0"/>
                            <a:ext cx="69850" cy="107950"/>
                          </a:xfrm>
                          <a:prstGeom prst="rect">
                            <a:avLst/>
                          </a:prstGeom>
                        </pic:spPr>
                      </pic:pic>
                    </a:graphicData>
                  </a:graphic>
                </wp:anchor>
              </w:drawing>
            </w:r>
            <w:r w:rsidR="002916B3">
              <w:rPr>
                <w:kern w:val="0"/>
                <w:sz w:val="24"/>
              </w:rPr>
              <w:pict>
                <v:shapetype id="_x0000_t202" coordsize="21600,21600" o:spt="202" path="m,l,21600r21600,l21600,xe">
                  <v:stroke joinstyle="miter"/>
                  <v:path gradientshapeok="t" o:connecttype="rect"/>
                </v:shapetype>
                <v:shape id="Text Box 1729" o:spid="_x0000_s1034" type="#_x0000_t202" style="position:absolute;left:0;text-align:left;margin-left:428.25pt;margin-top:39.5pt;width:35.1pt;height:6pt;z-index:-251657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" filled="f" stroked="f">
                  <v:textbox inset="0,0,0,0">
                    <w:txbxContent>
                      <w:p w:rsidR="00737670" w:rsidRDefault="00737670" w:rsidP="00087C0C">
                        <w:pPr>
                          <w:tabs>
                            <w:tab w:val="left" w:pos="641"/>
                          </w:tabs>
                          <w:spacing w:line="120" w:lineRule="exact"/>
                          <w:rPr>
                            <w:sz w:val="12"/>
                          </w:rPr>
                        </w:pPr>
                        <w:r>
                          <w:rPr>
                            <w:sz w:val="12"/>
                          </w:rPr>
                          <w:t>2</w:t>
                        </w:r>
                        <w:r>
                          <w:rPr>
                            <w:sz w:val="12"/>
                          </w:rPr>
                          <w:tab/>
                          <w:t>3</w:t>
                        </w:r>
                      </w:p>
                    </w:txbxContent>
                  </v:textbox>
                  <w10:wrap anchorx="page"/>
                </v:shape>
              </w:pict>
            </w:r>
            <w:r w:rsidRPr="00087C0C">
              <w:rPr>
                <w:kern w:val="0"/>
                <w:sz w:val="24"/>
              </w:rPr>
              <w:t>绝大部分污染物</w:t>
            </w:r>
            <w:r>
              <w:rPr>
                <w:rFonts w:hint="eastAsia"/>
                <w:kern w:val="0"/>
                <w:sz w:val="24"/>
              </w:rPr>
              <w:t>，</w:t>
            </w:r>
            <w:r w:rsidRPr="00087C0C">
              <w:rPr>
                <w:kern w:val="0"/>
                <w:sz w:val="24"/>
              </w:rPr>
              <w:t>气溶胶经生物吸附转化后送入烟囱达标排放</w:t>
            </w:r>
            <w:r w:rsidRPr="00087C0C">
              <w:rPr>
                <w:rFonts w:hint="eastAsia"/>
                <w:kern w:val="0"/>
                <w:sz w:val="24"/>
              </w:rPr>
              <w:t>。</w:t>
            </w:r>
          </w:p>
          <w:p w:rsidR="00087C0C" w:rsidRDefault="00087C0C" w:rsidP="00087C0C">
            <w:pPr>
              <w:pStyle w:val="4"/>
              <w:numPr>
                <w:ilvl w:val="3"/>
                <w:numId w:val="0"/>
              </w:numPr>
              <w:tabs>
                <w:tab w:val="left" w:pos="864"/>
              </w:tabs>
              <w:snapToGrid w:val="0"/>
              <w:spacing w:line="360" w:lineRule="auto"/>
              <w:ind w:firstLineChars="200" w:firstLine="480"/>
              <w:rPr>
                <w:sz w:val="24"/>
              </w:rPr>
            </w:pPr>
            <w:r w:rsidRPr="005B6E98">
              <w:rPr>
                <w:rFonts w:hint="eastAsia"/>
                <w:sz w:val="24"/>
              </w:rPr>
              <w:t>（</w:t>
            </w:r>
            <w:r w:rsidRPr="005B6E98">
              <w:rPr>
                <w:rFonts w:hint="eastAsia"/>
                <w:sz w:val="24"/>
              </w:rPr>
              <w:t>2</w:t>
            </w:r>
            <w:r w:rsidRPr="005B6E98">
              <w:rPr>
                <w:rFonts w:hint="eastAsia"/>
                <w:sz w:val="24"/>
              </w:rPr>
              <w:t>）设备参数</w:t>
            </w:r>
          </w:p>
          <w:p w:rsidR="00087C0C" w:rsidRPr="001C2133" w:rsidRDefault="00087C0C" w:rsidP="00087C0C">
            <w:pPr>
              <w:ind w:firstLineChars="200" w:firstLine="480"/>
            </w:pPr>
            <w:r w:rsidRPr="00087C0C">
              <w:rPr>
                <w:kern w:val="0"/>
                <w:sz w:val="24"/>
              </w:rPr>
              <w:t>生物除臭</w:t>
            </w:r>
            <w:r w:rsidRPr="001C2133">
              <w:rPr>
                <w:sz w:val="24"/>
              </w:rPr>
              <w:t>设备设计参数如表</w:t>
            </w:r>
            <w:r>
              <w:rPr>
                <w:sz w:val="24"/>
              </w:rPr>
              <w:t>8-</w:t>
            </w:r>
            <w:r>
              <w:rPr>
                <w:rFonts w:hint="eastAsia"/>
                <w:sz w:val="24"/>
              </w:rPr>
              <w:t>2</w:t>
            </w:r>
            <w:r w:rsidRPr="001C2133">
              <w:rPr>
                <w:sz w:val="24"/>
              </w:rPr>
              <w:t>。</w:t>
            </w:r>
          </w:p>
          <w:p w:rsidR="00087C0C" w:rsidRDefault="00087C0C" w:rsidP="00087C0C">
            <w:pPr>
              <w:ind w:firstLineChars="200" w:firstLine="422"/>
              <w:jc w:val="center"/>
              <w:rPr>
                <w:rFonts w:eastAsiaTheme="minorEastAsia" w:hAnsiTheme="minorEastAsia"/>
                <w:b/>
                <w:szCs w:val="21"/>
              </w:rPr>
            </w:pPr>
            <w:r w:rsidRPr="009A7405">
              <w:rPr>
                <w:rFonts w:eastAsiaTheme="minorEastAsia" w:hAnsiTheme="minorEastAsia"/>
                <w:b/>
                <w:kern w:val="0"/>
                <w:szCs w:val="21"/>
              </w:rPr>
              <w:t>表</w:t>
            </w:r>
            <w:r>
              <w:rPr>
                <w:rFonts w:eastAsiaTheme="minorEastAsia" w:hint="eastAsia"/>
                <w:b/>
                <w:kern w:val="0"/>
                <w:szCs w:val="21"/>
              </w:rPr>
              <w:t>8-2</w:t>
            </w:r>
            <w:r w:rsidRPr="00087C0C">
              <w:rPr>
                <w:rFonts w:eastAsiaTheme="minorEastAsia" w:hAnsiTheme="minorEastAsia"/>
                <w:b/>
                <w:szCs w:val="21"/>
              </w:rPr>
              <w:t>生物除臭</w:t>
            </w:r>
            <w:r w:rsidRPr="009A7405">
              <w:rPr>
                <w:rFonts w:eastAsiaTheme="minorEastAsia" w:hAnsiTheme="minorEastAsia"/>
                <w:b/>
                <w:szCs w:val="21"/>
              </w:rPr>
              <w:t>设计参数</w:t>
            </w:r>
          </w:p>
          <w:tbl>
            <w:tblPr>
              <w:tblStyle w:val="af4"/>
              <w:tblW w:w="5000" w:type="pct"/>
              <w:tblLook w:val="04A0"/>
            </w:tblPr>
            <w:tblGrid>
              <w:gridCol w:w="743"/>
              <w:gridCol w:w="969"/>
              <w:gridCol w:w="1280"/>
              <w:gridCol w:w="2768"/>
              <w:gridCol w:w="1086"/>
              <w:gridCol w:w="773"/>
              <w:gridCol w:w="775"/>
              <w:gridCol w:w="746"/>
            </w:tblGrid>
            <w:tr w:rsidR="00087C0C" w:rsidRPr="00F3186C" w:rsidTr="00087C0C">
              <w:tc>
                <w:tcPr>
                  <w:tcW w:w="407" w:type="pct"/>
                  <w:tcBorders>
                    <w:top w:val="single" w:sz="12" w:space="0" w:color="auto"/>
                    <w:left w:val="nil"/>
                    <w:bottom w:val="single" w:sz="12" w:space="0" w:color="auto"/>
                  </w:tcBorders>
                  <w:vAlign w:val="center"/>
                </w:tcPr>
                <w:p w:rsidR="00087C0C" w:rsidRPr="00087C0C" w:rsidRDefault="00087C0C" w:rsidP="00087C0C">
                  <w:pPr>
                    <w:jc w:val="center"/>
                    <w:rPr>
                      <w:b/>
                      <w:szCs w:val="21"/>
                    </w:rPr>
                  </w:pPr>
                  <w:r w:rsidRPr="00087C0C">
                    <w:rPr>
                      <w:b/>
                      <w:szCs w:val="21"/>
                    </w:rPr>
                    <w:t>序号</w:t>
                  </w:r>
                </w:p>
              </w:tc>
              <w:tc>
                <w:tcPr>
                  <w:tcW w:w="1230" w:type="pct"/>
                  <w:gridSpan w:val="2"/>
                  <w:tcBorders>
                    <w:top w:val="single" w:sz="12" w:space="0" w:color="auto"/>
                    <w:bottom w:val="single" w:sz="12" w:space="0" w:color="auto"/>
                  </w:tcBorders>
                  <w:vAlign w:val="center"/>
                </w:tcPr>
                <w:p w:rsidR="00087C0C" w:rsidRPr="00087C0C" w:rsidRDefault="00087C0C" w:rsidP="00087C0C">
                  <w:pPr>
                    <w:jc w:val="center"/>
                    <w:rPr>
                      <w:b/>
                      <w:szCs w:val="21"/>
                    </w:rPr>
                  </w:pPr>
                  <w:r w:rsidRPr="00087C0C">
                    <w:rPr>
                      <w:b/>
                      <w:szCs w:val="21"/>
                    </w:rPr>
                    <w:t>名称</w:t>
                  </w:r>
                </w:p>
              </w:tc>
              <w:tc>
                <w:tcPr>
                  <w:tcW w:w="1514" w:type="pct"/>
                  <w:tcBorders>
                    <w:top w:val="single" w:sz="12" w:space="0" w:color="auto"/>
                    <w:bottom w:val="single" w:sz="12" w:space="0" w:color="auto"/>
                  </w:tcBorders>
                  <w:vAlign w:val="center"/>
                </w:tcPr>
                <w:p w:rsidR="00087C0C" w:rsidRPr="00087C0C" w:rsidRDefault="00087C0C" w:rsidP="00087C0C">
                  <w:pPr>
                    <w:jc w:val="center"/>
                    <w:rPr>
                      <w:b/>
                      <w:szCs w:val="21"/>
                    </w:rPr>
                  </w:pPr>
                  <w:r w:rsidRPr="00087C0C">
                    <w:rPr>
                      <w:b/>
                      <w:szCs w:val="21"/>
                    </w:rPr>
                    <w:t>规格</w:t>
                  </w:r>
                </w:p>
              </w:tc>
              <w:tc>
                <w:tcPr>
                  <w:tcW w:w="594" w:type="pct"/>
                  <w:tcBorders>
                    <w:top w:val="single" w:sz="12" w:space="0" w:color="auto"/>
                    <w:bottom w:val="single" w:sz="12" w:space="0" w:color="auto"/>
                  </w:tcBorders>
                  <w:vAlign w:val="center"/>
                </w:tcPr>
                <w:p w:rsidR="00087C0C" w:rsidRPr="00087C0C" w:rsidRDefault="00087C0C" w:rsidP="00087C0C">
                  <w:pPr>
                    <w:jc w:val="center"/>
                    <w:rPr>
                      <w:b/>
                      <w:szCs w:val="21"/>
                    </w:rPr>
                  </w:pPr>
                  <w:r w:rsidRPr="00087C0C">
                    <w:rPr>
                      <w:b/>
                      <w:szCs w:val="21"/>
                    </w:rPr>
                    <w:t>材质</w:t>
                  </w:r>
                </w:p>
              </w:tc>
              <w:tc>
                <w:tcPr>
                  <w:tcW w:w="423" w:type="pct"/>
                  <w:tcBorders>
                    <w:top w:val="single" w:sz="12" w:space="0" w:color="auto"/>
                    <w:bottom w:val="single" w:sz="12" w:space="0" w:color="auto"/>
                  </w:tcBorders>
                  <w:vAlign w:val="center"/>
                </w:tcPr>
                <w:p w:rsidR="00087C0C" w:rsidRPr="00087C0C" w:rsidRDefault="00087C0C" w:rsidP="00087C0C">
                  <w:pPr>
                    <w:jc w:val="center"/>
                    <w:rPr>
                      <w:b/>
                      <w:szCs w:val="21"/>
                    </w:rPr>
                  </w:pPr>
                  <w:r w:rsidRPr="00087C0C">
                    <w:rPr>
                      <w:b/>
                      <w:szCs w:val="21"/>
                    </w:rPr>
                    <w:t>单位</w:t>
                  </w:r>
                </w:p>
              </w:tc>
              <w:tc>
                <w:tcPr>
                  <w:tcW w:w="424" w:type="pct"/>
                  <w:tcBorders>
                    <w:top w:val="single" w:sz="12" w:space="0" w:color="auto"/>
                    <w:bottom w:val="single" w:sz="12" w:space="0" w:color="auto"/>
                  </w:tcBorders>
                  <w:vAlign w:val="center"/>
                </w:tcPr>
                <w:p w:rsidR="00087C0C" w:rsidRPr="00087C0C" w:rsidRDefault="00087C0C" w:rsidP="00087C0C">
                  <w:pPr>
                    <w:jc w:val="center"/>
                    <w:rPr>
                      <w:b/>
                      <w:szCs w:val="21"/>
                    </w:rPr>
                  </w:pPr>
                  <w:r w:rsidRPr="00087C0C">
                    <w:rPr>
                      <w:b/>
                      <w:szCs w:val="21"/>
                    </w:rPr>
                    <w:t>数量</w:t>
                  </w:r>
                </w:p>
              </w:tc>
              <w:tc>
                <w:tcPr>
                  <w:tcW w:w="408" w:type="pct"/>
                  <w:tcBorders>
                    <w:top w:val="single" w:sz="12" w:space="0" w:color="auto"/>
                    <w:bottom w:val="single" w:sz="12" w:space="0" w:color="auto"/>
                    <w:right w:val="nil"/>
                  </w:tcBorders>
                  <w:vAlign w:val="center"/>
                </w:tcPr>
                <w:p w:rsidR="00087C0C" w:rsidRPr="00087C0C" w:rsidRDefault="00087C0C" w:rsidP="00087C0C">
                  <w:pPr>
                    <w:jc w:val="center"/>
                    <w:rPr>
                      <w:b/>
                      <w:szCs w:val="21"/>
                    </w:rPr>
                  </w:pPr>
                  <w:r w:rsidRPr="00087C0C">
                    <w:rPr>
                      <w:b/>
                      <w:szCs w:val="21"/>
                    </w:rPr>
                    <w:t>备注</w:t>
                  </w:r>
                </w:p>
              </w:tc>
            </w:tr>
            <w:tr w:rsidR="00087C0C" w:rsidRPr="00F3186C" w:rsidTr="00087C0C">
              <w:tc>
                <w:tcPr>
                  <w:tcW w:w="407" w:type="pct"/>
                  <w:vMerge w:val="restart"/>
                  <w:tcBorders>
                    <w:top w:val="single" w:sz="12" w:space="0" w:color="auto"/>
                    <w:left w:val="nil"/>
                  </w:tcBorders>
                  <w:vAlign w:val="center"/>
                </w:tcPr>
                <w:p w:rsidR="00087C0C" w:rsidRPr="00F3186C" w:rsidRDefault="00087C0C" w:rsidP="00087C0C">
                  <w:pPr>
                    <w:jc w:val="center"/>
                    <w:rPr>
                      <w:szCs w:val="21"/>
                    </w:rPr>
                  </w:pPr>
                  <w:r w:rsidRPr="00F3186C">
                    <w:rPr>
                      <w:szCs w:val="21"/>
                    </w:rPr>
                    <w:t>1</w:t>
                  </w:r>
                </w:p>
              </w:tc>
              <w:tc>
                <w:tcPr>
                  <w:tcW w:w="530" w:type="pct"/>
                  <w:vMerge w:val="restart"/>
                  <w:tcBorders>
                    <w:top w:val="single" w:sz="12" w:space="0" w:color="auto"/>
                  </w:tcBorders>
                  <w:vAlign w:val="center"/>
                </w:tcPr>
                <w:p w:rsidR="00087C0C" w:rsidRPr="00F3186C" w:rsidRDefault="00087C0C" w:rsidP="00087C0C">
                  <w:pPr>
                    <w:jc w:val="center"/>
                    <w:rPr>
                      <w:szCs w:val="21"/>
                    </w:rPr>
                  </w:pPr>
                  <w:r w:rsidRPr="00F3186C">
                    <w:rPr>
                      <w:szCs w:val="21"/>
                    </w:rPr>
                    <w:t>喷淋洗涤系统</w:t>
                  </w:r>
                </w:p>
              </w:tc>
              <w:tc>
                <w:tcPr>
                  <w:tcW w:w="700" w:type="pct"/>
                  <w:tcBorders>
                    <w:top w:val="single" w:sz="12" w:space="0" w:color="auto"/>
                  </w:tcBorders>
                  <w:vAlign w:val="center"/>
                </w:tcPr>
                <w:p w:rsidR="00087C0C" w:rsidRPr="00F3186C" w:rsidRDefault="00087C0C" w:rsidP="00087C0C">
                  <w:pPr>
                    <w:jc w:val="center"/>
                    <w:rPr>
                      <w:szCs w:val="21"/>
                    </w:rPr>
                  </w:pPr>
                  <w:r w:rsidRPr="00F3186C">
                    <w:rPr>
                      <w:szCs w:val="21"/>
                    </w:rPr>
                    <w:t>洗涤塔</w:t>
                  </w:r>
                </w:p>
              </w:tc>
              <w:tc>
                <w:tcPr>
                  <w:tcW w:w="1514" w:type="pct"/>
                  <w:tcBorders>
                    <w:top w:val="single" w:sz="12" w:space="0" w:color="auto"/>
                  </w:tcBorders>
                  <w:vAlign w:val="center"/>
                </w:tcPr>
                <w:p w:rsidR="00087C0C" w:rsidRPr="00F3186C" w:rsidRDefault="00087C0C" w:rsidP="00087C0C">
                  <w:pPr>
                    <w:jc w:val="center"/>
                    <w:rPr>
                      <w:szCs w:val="21"/>
                    </w:rPr>
                  </w:pPr>
                  <w:r w:rsidRPr="00F3186C">
                    <w:rPr>
                      <w:szCs w:val="21"/>
                    </w:rPr>
                    <w:t>DN2200</w:t>
                  </w:r>
                </w:p>
              </w:tc>
              <w:tc>
                <w:tcPr>
                  <w:tcW w:w="594" w:type="pct"/>
                  <w:tcBorders>
                    <w:top w:val="single" w:sz="12" w:space="0" w:color="auto"/>
                  </w:tcBorders>
                  <w:vAlign w:val="center"/>
                </w:tcPr>
                <w:p w:rsidR="00087C0C" w:rsidRPr="00F3186C" w:rsidRDefault="00087C0C" w:rsidP="00087C0C">
                  <w:pPr>
                    <w:jc w:val="center"/>
                    <w:rPr>
                      <w:szCs w:val="21"/>
                    </w:rPr>
                  </w:pPr>
                  <w:r w:rsidRPr="00F3186C">
                    <w:rPr>
                      <w:szCs w:val="21"/>
                    </w:rPr>
                    <w:t>玻璃钢</w:t>
                  </w:r>
                </w:p>
              </w:tc>
              <w:tc>
                <w:tcPr>
                  <w:tcW w:w="423" w:type="pct"/>
                  <w:tcBorders>
                    <w:top w:val="single" w:sz="12" w:space="0" w:color="auto"/>
                  </w:tcBorders>
                  <w:vAlign w:val="center"/>
                </w:tcPr>
                <w:p w:rsidR="00087C0C" w:rsidRPr="00F3186C" w:rsidRDefault="00087C0C" w:rsidP="00087C0C">
                  <w:pPr>
                    <w:jc w:val="center"/>
                    <w:rPr>
                      <w:szCs w:val="21"/>
                    </w:rPr>
                  </w:pPr>
                  <w:r w:rsidRPr="00F3186C">
                    <w:rPr>
                      <w:szCs w:val="21"/>
                    </w:rPr>
                    <w:t>套</w:t>
                  </w:r>
                </w:p>
              </w:tc>
              <w:tc>
                <w:tcPr>
                  <w:tcW w:w="424" w:type="pct"/>
                  <w:tcBorders>
                    <w:top w:val="single" w:sz="12" w:space="0" w:color="auto"/>
                  </w:tcBorders>
                  <w:vAlign w:val="center"/>
                </w:tcPr>
                <w:p w:rsidR="00087C0C" w:rsidRPr="00F3186C" w:rsidRDefault="00087C0C" w:rsidP="00087C0C">
                  <w:pPr>
                    <w:jc w:val="center"/>
                    <w:rPr>
                      <w:szCs w:val="21"/>
                    </w:rPr>
                  </w:pPr>
                  <w:r w:rsidRPr="00F3186C">
                    <w:rPr>
                      <w:szCs w:val="21"/>
                    </w:rPr>
                    <w:t>2</w:t>
                  </w:r>
                </w:p>
              </w:tc>
              <w:tc>
                <w:tcPr>
                  <w:tcW w:w="408" w:type="pct"/>
                  <w:tcBorders>
                    <w:top w:val="single" w:sz="12" w:space="0" w:color="auto"/>
                    <w:right w:val="nil"/>
                  </w:tcBorders>
                  <w:vAlign w:val="center"/>
                </w:tcPr>
                <w:p w:rsidR="00087C0C" w:rsidRPr="00F3186C" w:rsidRDefault="00087C0C" w:rsidP="00087C0C">
                  <w:pPr>
                    <w:jc w:val="center"/>
                    <w:rPr>
                      <w:szCs w:val="21"/>
                    </w:rPr>
                  </w:pPr>
                </w:p>
              </w:tc>
            </w:tr>
            <w:tr w:rsidR="00087C0C" w:rsidRPr="00F3186C" w:rsidTr="00087C0C">
              <w:tc>
                <w:tcPr>
                  <w:tcW w:w="407" w:type="pct"/>
                  <w:vMerge/>
                  <w:tcBorders>
                    <w:left w:val="nil"/>
                  </w:tcBorders>
                  <w:vAlign w:val="center"/>
                </w:tcPr>
                <w:p w:rsidR="00087C0C" w:rsidRPr="00F3186C" w:rsidRDefault="00087C0C" w:rsidP="00087C0C">
                  <w:pPr>
                    <w:jc w:val="center"/>
                    <w:rPr>
                      <w:szCs w:val="21"/>
                    </w:rPr>
                  </w:pPr>
                </w:p>
              </w:tc>
              <w:tc>
                <w:tcPr>
                  <w:tcW w:w="530" w:type="pct"/>
                  <w:vMerge/>
                  <w:vAlign w:val="center"/>
                </w:tcPr>
                <w:p w:rsidR="00087C0C" w:rsidRPr="00F3186C" w:rsidRDefault="00087C0C" w:rsidP="00087C0C">
                  <w:pPr>
                    <w:jc w:val="center"/>
                    <w:rPr>
                      <w:szCs w:val="21"/>
                    </w:rPr>
                  </w:pPr>
                </w:p>
              </w:tc>
              <w:tc>
                <w:tcPr>
                  <w:tcW w:w="700" w:type="pct"/>
                  <w:vAlign w:val="center"/>
                </w:tcPr>
                <w:p w:rsidR="00087C0C" w:rsidRPr="00F3186C" w:rsidRDefault="00087C0C" w:rsidP="00087C0C">
                  <w:pPr>
                    <w:jc w:val="center"/>
                    <w:rPr>
                      <w:szCs w:val="21"/>
                    </w:rPr>
                  </w:pPr>
                  <w:r w:rsidRPr="00F3186C">
                    <w:rPr>
                      <w:szCs w:val="21"/>
                    </w:rPr>
                    <w:t>循环水泵</w:t>
                  </w:r>
                </w:p>
              </w:tc>
              <w:tc>
                <w:tcPr>
                  <w:tcW w:w="1514" w:type="pct"/>
                  <w:vAlign w:val="center"/>
                </w:tcPr>
                <w:p w:rsidR="00087C0C" w:rsidRPr="00F3186C" w:rsidRDefault="00087C0C" w:rsidP="00087C0C">
                  <w:pPr>
                    <w:jc w:val="center"/>
                    <w:rPr>
                      <w:szCs w:val="21"/>
                    </w:rPr>
                  </w:pPr>
                  <w:r w:rsidRPr="00F3186C">
                    <w:rPr>
                      <w:color w:val="000000"/>
                      <w:szCs w:val="21"/>
                    </w:rPr>
                    <w:t>功率</w:t>
                  </w:r>
                  <w:r w:rsidRPr="00F3186C">
                    <w:rPr>
                      <w:color w:val="000000"/>
                      <w:szCs w:val="21"/>
                    </w:rPr>
                    <w:t>11kw</w:t>
                  </w:r>
                  <w:r w:rsidRPr="00F3186C">
                    <w:rPr>
                      <w:color w:val="000000"/>
                      <w:szCs w:val="21"/>
                    </w:rPr>
                    <w:t>，流量</w:t>
                  </w:r>
                  <w:r w:rsidRPr="00F3186C">
                    <w:rPr>
                      <w:color w:val="000000"/>
                      <w:szCs w:val="21"/>
                    </w:rPr>
                    <w:t>1000L/min</w:t>
                  </w:r>
                </w:p>
              </w:tc>
              <w:tc>
                <w:tcPr>
                  <w:tcW w:w="594" w:type="pct"/>
                  <w:vAlign w:val="center"/>
                </w:tcPr>
                <w:p w:rsidR="00087C0C" w:rsidRPr="00F3186C" w:rsidRDefault="00087C0C" w:rsidP="00087C0C">
                  <w:pPr>
                    <w:jc w:val="center"/>
                    <w:rPr>
                      <w:szCs w:val="21"/>
                    </w:rPr>
                  </w:pPr>
                  <w:r w:rsidRPr="00F3186C">
                    <w:rPr>
                      <w:szCs w:val="21"/>
                    </w:rPr>
                    <w:t>碳钢</w:t>
                  </w:r>
                </w:p>
              </w:tc>
              <w:tc>
                <w:tcPr>
                  <w:tcW w:w="423" w:type="pct"/>
                  <w:vAlign w:val="center"/>
                </w:tcPr>
                <w:p w:rsidR="00087C0C" w:rsidRPr="00F3186C" w:rsidRDefault="00087C0C" w:rsidP="00087C0C">
                  <w:pPr>
                    <w:jc w:val="center"/>
                    <w:rPr>
                      <w:szCs w:val="21"/>
                    </w:rPr>
                  </w:pPr>
                  <w:r w:rsidRPr="00F3186C">
                    <w:rPr>
                      <w:szCs w:val="21"/>
                    </w:rPr>
                    <w:t>台</w:t>
                  </w:r>
                </w:p>
              </w:tc>
              <w:tc>
                <w:tcPr>
                  <w:tcW w:w="424" w:type="pct"/>
                  <w:vAlign w:val="center"/>
                </w:tcPr>
                <w:p w:rsidR="00087C0C" w:rsidRPr="00F3186C" w:rsidRDefault="00087C0C" w:rsidP="00087C0C">
                  <w:pPr>
                    <w:jc w:val="center"/>
                    <w:rPr>
                      <w:szCs w:val="21"/>
                    </w:rPr>
                  </w:pPr>
                  <w:r w:rsidRPr="00F3186C">
                    <w:rPr>
                      <w:szCs w:val="21"/>
                    </w:rPr>
                    <w:t>2</w:t>
                  </w:r>
                </w:p>
              </w:tc>
              <w:tc>
                <w:tcPr>
                  <w:tcW w:w="408" w:type="pct"/>
                  <w:tcBorders>
                    <w:right w:val="nil"/>
                  </w:tcBorders>
                  <w:vAlign w:val="center"/>
                </w:tcPr>
                <w:p w:rsidR="00087C0C" w:rsidRPr="00F3186C" w:rsidRDefault="00087C0C" w:rsidP="00087C0C">
                  <w:pPr>
                    <w:jc w:val="center"/>
                    <w:rPr>
                      <w:szCs w:val="21"/>
                    </w:rPr>
                  </w:pPr>
                </w:p>
              </w:tc>
            </w:tr>
            <w:tr w:rsidR="00087C0C" w:rsidRPr="00F3186C" w:rsidTr="00087C0C">
              <w:tc>
                <w:tcPr>
                  <w:tcW w:w="407" w:type="pct"/>
                  <w:tcBorders>
                    <w:left w:val="nil"/>
                  </w:tcBorders>
                  <w:vAlign w:val="center"/>
                </w:tcPr>
                <w:p w:rsidR="00087C0C" w:rsidRPr="00F3186C" w:rsidRDefault="00087C0C" w:rsidP="00087C0C">
                  <w:pPr>
                    <w:jc w:val="center"/>
                    <w:rPr>
                      <w:szCs w:val="21"/>
                    </w:rPr>
                  </w:pPr>
                  <w:r w:rsidRPr="00F3186C">
                    <w:rPr>
                      <w:szCs w:val="21"/>
                    </w:rPr>
                    <w:t>2</w:t>
                  </w:r>
                </w:p>
              </w:tc>
              <w:tc>
                <w:tcPr>
                  <w:tcW w:w="1230" w:type="pct"/>
                  <w:gridSpan w:val="2"/>
                  <w:vAlign w:val="center"/>
                </w:tcPr>
                <w:p w:rsidR="00087C0C" w:rsidRPr="00F3186C" w:rsidRDefault="00087C0C" w:rsidP="00087C0C">
                  <w:pPr>
                    <w:jc w:val="center"/>
                    <w:rPr>
                      <w:szCs w:val="21"/>
                    </w:rPr>
                  </w:pPr>
                  <w:r w:rsidRPr="00F3186C">
                    <w:rPr>
                      <w:szCs w:val="21"/>
                    </w:rPr>
                    <w:t>引风机</w:t>
                  </w:r>
                </w:p>
              </w:tc>
              <w:tc>
                <w:tcPr>
                  <w:tcW w:w="1514" w:type="pct"/>
                  <w:vAlign w:val="center"/>
                </w:tcPr>
                <w:p w:rsidR="00087C0C" w:rsidRPr="00F3186C" w:rsidRDefault="00087C0C" w:rsidP="00087C0C">
                  <w:pPr>
                    <w:jc w:val="center"/>
                    <w:rPr>
                      <w:szCs w:val="21"/>
                    </w:rPr>
                  </w:pPr>
                  <w:r w:rsidRPr="00F3186C">
                    <w:rPr>
                      <w:szCs w:val="21"/>
                    </w:rPr>
                    <w:t>流量</w:t>
                  </w:r>
                  <w:r w:rsidRPr="00F3186C">
                    <w:rPr>
                      <w:szCs w:val="21"/>
                    </w:rPr>
                    <w:t>22435m³/h,</w:t>
                  </w:r>
                  <w:r w:rsidRPr="00F3186C">
                    <w:rPr>
                      <w:szCs w:val="21"/>
                    </w:rPr>
                    <w:t>全压</w:t>
                  </w:r>
                  <w:r w:rsidRPr="00F3186C">
                    <w:rPr>
                      <w:szCs w:val="21"/>
                    </w:rPr>
                    <w:t>2390Pa</w:t>
                  </w:r>
                  <w:r w:rsidRPr="00F3186C">
                    <w:rPr>
                      <w:szCs w:val="21"/>
                    </w:rPr>
                    <w:t>，功率</w:t>
                  </w:r>
                  <w:r w:rsidRPr="00F3186C">
                    <w:rPr>
                      <w:szCs w:val="21"/>
                    </w:rPr>
                    <w:t>30kw</w:t>
                  </w:r>
                </w:p>
              </w:tc>
              <w:tc>
                <w:tcPr>
                  <w:tcW w:w="594" w:type="pct"/>
                  <w:vAlign w:val="center"/>
                </w:tcPr>
                <w:p w:rsidR="00087C0C" w:rsidRPr="00F3186C" w:rsidRDefault="00087C0C" w:rsidP="00087C0C">
                  <w:pPr>
                    <w:jc w:val="center"/>
                    <w:rPr>
                      <w:szCs w:val="21"/>
                    </w:rPr>
                  </w:pPr>
                  <w:r w:rsidRPr="00F3186C">
                    <w:rPr>
                      <w:szCs w:val="21"/>
                    </w:rPr>
                    <w:t>不锈钢</w:t>
                  </w:r>
                </w:p>
              </w:tc>
              <w:tc>
                <w:tcPr>
                  <w:tcW w:w="423" w:type="pct"/>
                  <w:vAlign w:val="center"/>
                </w:tcPr>
                <w:p w:rsidR="00087C0C" w:rsidRPr="00F3186C" w:rsidRDefault="00087C0C" w:rsidP="00087C0C">
                  <w:pPr>
                    <w:jc w:val="center"/>
                    <w:rPr>
                      <w:szCs w:val="21"/>
                    </w:rPr>
                  </w:pPr>
                  <w:r w:rsidRPr="00F3186C">
                    <w:rPr>
                      <w:szCs w:val="21"/>
                    </w:rPr>
                    <w:t>台</w:t>
                  </w:r>
                </w:p>
              </w:tc>
              <w:tc>
                <w:tcPr>
                  <w:tcW w:w="424" w:type="pct"/>
                  <w:vAlign w:val="center"/>
                </w:tcPr>
                <w:p w:rsidR="00087C0C" w:rsidRPr="00F3186C" w:rsidRDefault="00087C0C" w:rsidP="00087C0C">
                  <w:pPr>
                    <w:jc w:val="center"/>
                    <w:rPr>
                      <w:szCs w:val="21"/>
                    </w:rPr>
                  </w:pPr>
                  <w:r w:rsidRPr="00F3186C">
                    <w:rPr>
                      <w:szCs w:val="21"/>
                    </w:rPr>
                    <w:t>2</w:t>
                  </w:r>
                </w:p>
              </w:tc>
              <w:tc>
                <w:tcPr>
                  <w:tcW w:w="408" w:type="pct"/>
                  <w:tcBorders>
                    <w:right w:val="nil"/>
                  </w:tcBorders>
                  <w:vAlign w:val="center"/>
                </w:tcPr>
                <w:p w:rsidR="00087C0C" w:rsidRPr="00F3186C" w:rsidRDefault="00087C0C" w:rsidP="00087C0C">
                  <w:pPr>
                    <w:jc w:val="center"/>
                    <w:rPr>
                      <w:szCs w:val="21"/>
                    </w:rPr>
                  </w:pPr>
                </w:p>
              </w:tc>
            </w:tr>
            <w:tr w:rsidR="00087C0C" w:rsidRPr="00F3186C" w:rsidTr="00087C0C">
              <w:tc>
                <w:tcPr>
                  <w:tcW w:w="407" w:type="pct"/>
                  <w:tcBorders>
                    <w:left w:val="nil"/>
                  </w:tcBorders>
                  <w:vAlign w:val="center"/>
                </w:tcPr>
                <w:p w:rsidR="00087C0C" w:rsidRPr="00F3186C" w:rsidRDefault="00087C0C" w:rsidP="00087C0C">
                  <w:pPr>
                    <w:jc w:val="center"/>
                    <w:rPr>
                      <w:szCs w:val="21"/>
                    </w:rPr>
                  </w:pPr>
                  <w:r w:rsidRPr="00F3186C">
                    <w:rPr>
                      <w:szCs w:val="21"/>
                    </w:rPr>
                    <w:t>3</w:t>
                  </w:r>
                </w:p>
              </w:tc>
              <w:tc>
                <w:tcPr>
                  <w:tcW w:w="1230" w:type="pct"/>
                  <w:gridSpan w:val="2"/>
                  <w:vAlign w:val="center"/>
                </w:tcPr>
                <w:p w:rsidR="00087C0C" w:rsidRPr="00F3186C" w:rsidRDefault="00087C0C" w:rsidP="00087C0C">
                  <w:pPr>
                    <w:jc w:val="center"/>
                    <w:rPr>
                      <w:szCs w:val="21"/>
                    </w:rPr>
                  </w:pPr>
                  <w:r w:rsidRPr="00F3186C">
                    <w:rPr>
                      <w:szCs w:val="21"/>
                    </w:rPr>
                    <w:t>生物净化室</w:t>
                  </w:r>
                </w:p>
              </w:tc>
              <w:tc>
                <w:tcPr>
                  <w:tcW w:w="1514" w:type="pct"/>
                  <w:vAlign w:val="center"/>
                </w:tcPr>
                <w:p w:rsidR="00087C0C" w:rsidRPr="00F3186C" w:rsidRDefault="00087C0C" w:rsidP="00087C0C">
                  <w:pPr>
                    <w:jc w:val="center"/>
                    <w:rPr>
                      <w:szCs w:val="21"/>
                    </w:rPr>
                  </w:pPr>
                  <w:r w:rsidRPr="00F3186C">
                    <w:rPr>
                      <w:szCs w:val="21"/>
                    </w:rPr>
                    <w:t>2.5*9*2.7m</w:t>
                  </w:r>
                </w:p>
              </w:tc>
              <w:tc>
                <w:tcPr>
                  <w:tcW w:w="594" w:type="pct"/>
                  <w:vAlign w:val="center"/>
                </w:tcPr>
                <w:p w:rsidR="00087C0C" w:rsidRPr="00F3186C" w:rsidRDefault="00087C0C" w:rsidP="00087C0C">
                  <w:pPr>
                    <w:pStyle w:val="TableParagraph"/>
                    <w:spacing w:before="8" w:line="230" w:lineRule="auto"/>
                    <w:ind w:left="37" w:right="133"/>
                    <w:jc w:val="center"/>
                    <w:rPr>
                      <w:rFonts w:ascii="Times New Roman" w:eastAsia="仿宋_GB2312" w:hAnsi="Times New Roman"/>
                      <w:sz w:val="21"/>
                      <w:szCs w:val="21"/>
                      <w:lang w:eastAsia="zh-CN"/>
                    </w:rPr>
                  </w:pPr>
                  <w:r w:rsidRPr="00F3186C">
                    <w:rPr>
                      <w:rFonts w:ascii="Times New Roman" w:eastAsia="仿宋_GB2312" w:hAnsi="Times New Roman" w:hint="eastAsia"/>
                      <w:sz w:val="21"/>
                      <w:szCs w:val="21"/>
                      <w:lang w:eastAsia="zh-CN"/>
                    </w:rPr>
                    <w:t>玻璃钢</w:t>
                  </w:r>
                </w:p>
              </w:tc>
              <w:tc>
                <w:tcPr>
                  <w:tcW w:w="423" w:type="pct"/>
                  <w:vAlign w:val="center"/>
                </w:tcPr>
                <w:p w:rsidR="00087C0C" w:rsidRPr="00F3186C" w:rsidRDefault="00087C0C" w:rsidP="00087C0C">
                  <w:pPr>
                    <w:jc w:val="center"/>
                    <w:rPr>
                      <w:szCs w:val="21"/>
                    </w:rPr>
                  </w:pPr>
                  <w:r w:rsidRPr="00F3186C">
                    <w:rPr>
                      <w:szCs w:val="21"/>
                    </w:rPr>
                    <w:t>套</w:t>
                  </w:r>
                </w:p>
              </w:tc>
              <w:tc>
                <w:tcPr>
                  <w:tcW w:w="424" w:type="pct"/>
                  <w:vAlign w:val="center"/>
                </w:tcPr>
                <w:p w:rsidR="00087C0C" w:rsidRPr="00F3186C" w:rsidRDefault="00087C0C" w:rsidP="00087C0C">
                  <w:pPr>
                    <w:jc w:val="center"/>
                    <w:rPr>
                      <w:szCs w:val="21"/>
                    </w:rPr>
                  </w:pPr>
                  <w:r w:rsidRPr="00F3186C">
                    <w:rPr>
                      <w:szCs w:val="21"/>
                    </w:rPr>
                    <w:t>2</w:t>
                  </w:r>
                </w:p>
              </w:tc>
              <w:tc>
                <w:tcPr>
                  <w:tcW w:w="408" w:type="pct"/>
                  <w:tcBorders>
                    <w:right w:val="nil"/>
                  </w:tcBorders>
                  <w:vAlign w:val="center"/>
                </w:tcPr>
                <w:p w:rsidR="00087C0C" w:rsidRPr="00F3186C" w:rsidRDefault="00087C0C" w:rsidP="00087C0C">
                  <w:pPr>
                    <w:jc w:val="center"/>
                    <w:rPr>
                      <w:szCs w:val="21"/>
                    </w:rPr>
                  </w:pPr>
                </w:p>
              </w:tc>
            </w:tr>
            <w:tr w:rsidR="00087C0C" w:rsidRPr="00F3186C" w:rsidTr="00087C0C">
              <w:tc>
                <w:tcPr>
                  <w:tcW w:w="407" w:type="pct"/>
                  <w:tcBorders>
                    <w:left w:val="nil"/>
                    <w:bottom w:val="single" w:sz="12" w:space="0" w:color="auto"/>
                  </w:tcBorders>
                  <w:vAlign w:val="center"/>
                </w:tcPr>
                <w:p w:rsidR="00087C0C" w:rsidRPr="00F3186C" w:rsidRDefault="00087C0C" w:rsidP="00087C0C">
                  <w:pPr>
                    <w:jc w:val="center"/>
                    <w:rPr>
                      <w:szCs w:val="21"/>
                    </w:rPr>
                  </w:pPr>
                  <w:r w:rsidRPr="00F3186C">
                    <w:rPr>
                      <w:szCs w:val="21"/>
                    </w:rPr>
                    <w:t>4</w:t>
                  </w:r>
                </w:p>
              </w:tc>
              <w:tc>
                <w:tcPr>
                  <w:tcW w:w="1230" w:type="pct"/>
                  <w:gridSpan w:val="2"/>
                  <w:tcBorders>
                    <w:bottom w:val="single" w:sz="12" w:space="0" w:color="auto"/>
                  </w:tcBorders>
                  <w:vAlign w:val="center"/>
                </w:tcPr>
                <w:p w:rsidR="00087C0C" w:rsidRPr="00F3186C" w:rsidRDefault="00087C0C" w:rsidP="00087C0C">
                  <w:pPr>
                    <w:jc w:val="center"/>
                    <w:rPr>
                      <w:szCs w:val="21"/>
                    </w:rPr>
                  </w:pPr>
                  <w:r w:rsidRPr="00F3186C">
                    <w:rPr>
                      <w:szCs w:val="21"/>
                    </w:rPr>
                    <w:t>加湿泵</w:t>
                  </w:r>
                </w:p>
              </w:tc>
              <w:tc>
                <w:tcPr>
                  <w:tcW w:w="1514" w:type="pct"/>
                  <w:tcBorders>
                    <w:bottom w:val="single" w:sz="12" w:space="0" w:color="auto"/>
                  </w:tcBorders>
                  <w:vAlign w:val="center"/>
                </w:tcPr>
                <w:p w:rsidR="00087C0C" w:rsidRPr="00F3186C" w:rsidRDefault="00087C0C" w:rsidP="00087C0C">
                  <w:pPr>
                    <w:jc w:val="center"/>
                    <w:rPr>
                      <w:szCs w:val="21"/>
                    </w:rPr>
                  </w:pPr>
                  <w:r w:rsidRPr="00F3186C">
                    <w:rPr>
                      <w:color w:val="000000"/>
                      <w:szCs w:val="21"/>
                    </w:rPr>
                    <w:t>功率</w:t>
                  </w:r>
                  <w:r w:rsidRPr="00F3186C">
                    <w:rPr>
                      <w:color w:val="000000"/>
                      <w:szCs w:val="21"/>
                    </w:rPr>
                    <w:t>2.2kw</w:t>
                  </w:r>
                  <w:r w:rsidRPr="00F3186C">
                    <w:rPr>
                      <w:color w:val="000000"/>
                      <w:szCs w:val="21"/>
                    </w:rPr>
                    <w:t>，流量</w:t>
                  </w:r>
                  <w:r w:rsidRPr="00F3186C">
                    <w:rPr>
                      <w:color w:val="000000"/>
                      <w:szCs w:val="21"/>
                    </w:rPr>
                    <w:t>84L/min</w:t>
                  </w:r>
                </w:p>
              </w:tc>
              <w:tc>
                <w:tcPr>
                  <w:tcW w:w="594" w:type="pct"/>
                  <w:tcBorders>
                    <w:bottom w:val="single" w:sz="12" w:space="0" w:color="auto"/>
                  </w:tcBorders>
                  <w:vAlign w:val="center"/>
                </w:tcPr>
                <w:p w:rsidR="00087C0C" w:rsidRPr="00F3186C" w:rsidRDefault="00087C0C" w:rsidP="00087C0C">
                  <w:pPr>
                    <w:pStyle w:val="TableParagraph"/>
                    <w:spacing w:before="8" w:line="230" w:lineRule="auto"/>
                    <w:ind w:left="37" w:right="133"/>
                    <w:jc w:val="center"/>
                    <w:rPr>
                      <w:rFonts w:ascii="Times New Roman" w:eastAsia="仿宋_GB2312" w:hAnsi="Times New Roman"/>
                      <w:sz w:val="21"/>
                      <w:szCs w:val="21"/>
                      <w:lang w:eastAsia="zh-CN"/>
                    </w:rPr>
                  </w:pPr>
                  <w:r w:rsidRPr="00F3186C">
                    <w:rPr>
                      <w:rFonts w:ascii="Times New Roman" w:eastAsia="仿宋_GB2312" w:hAnsi="Times New Roman"/>
                      <w:sz w:val="21"/>
                      <w:szCs w:val="21"/>
                      <w:lang w:eastAsia="zh-CN"/>
                    </w:rPr>
                    <w:t>碳钢</w:t>
                  </w:r>
                </w:p>
              </w:tc>
              <w:tc>
                <w:tcPr>
                  <w:tcW w:w="423" w:type="pct"/>
                  <w:tcBorders>
                    <w:bottom w:val="single" w:sz="12" w:space="0" w:color="auto"/>
                  </w:tcBorders>
                  <w:vAlign w:val="center"/>
                </w:tcPr>
                <w:p w:rsidR="00087C0C" w:rsidRPr="00F3186C" w:rsidRDefault="00087C0C" w:rsidP="00087C0C">
                  <w:pPr>
                    <w:jc w:val="center"/>
                    <w:rPr>
                      <w:szCs w:val="21"/>
                    </w:rPr>
                  </w:pPr>
                  <w:r w:rsidRPr="00F3186C">
                    <w:rPr>
                      <w:szCs w:val="21"/>
                    </w:rPr>
                    <w:t>台</w:t>
                  </w:r>
                </w:p>
              </w:tc>
              <w:tc>
                <w:tcPr>
                  <w:tcW w:w="424" w:type="pct"/>
                  <w:tcBorders>
                    <w:bottom w:val="single" w:sz="12" w:space="0" w:color="auto"/>
                  </w:tcBorders>
                  <w:vAlign w:val="center"/>
                </w:tcPr>
                <w:p w:rsidR="00087C0C" w:rsidRPr="00F3186C" w:rsidRDefault="00087C0C" w:rsidP="00087C0C">
                  <w:pPr>
                    <w:jc w:val="center"/>
                    <w:rPr>
                      <w:szCs w:val="21"/>
                    </w:rPr>
                  </w:pPr>
                  <w:r w:rsidRPr="00F3186C">
                    <w:rPr>
                      <w:szCs w:val="21"/>
                    </w:rPr>
                    <w:t>2</w:t>
                  </w:r>
                </w:p>
              </w:tc>
              <w:tc>
                <w:tcPr>
                  <w:tcW w:w="408" w:type="pct"/>
                  <w:tcBorders>
                    <w:bottom w:val="single" w:sz="12" w:space="0" w:color="auto"/>
                    <w:right w:val="nil"/>
                  </w:tcBorders>
                  <w:vAlign w:val="center"/>
                </w:tcPr>
                <w:p w:rsidR="00087C0C" w:rsidRPr="00F3186C" w:rsidRDefault="00087C0C" w:rsidP="00087C0C">
                  <w:pPr>
                    <w:jc w:val="center"/>
                    <w:rPr>
                      <w:szCs w:val="21"/>
                    </w:rPr>
                  </w:pPr>
                </w:p>
              </w:tc>
            </w:tr>
          </w:tbl>
          <w:p w:rsidR="00087C0C" w:rsidRPr="00087C0C" w:rsidRDefault="00087C0C" w:rsidP="00087C0C">
            <w:pPr>
              <w:pStyle w:val="4"/>
              <w:numPr>
                <w:ilvl w:val="3"/>
                <w:numId w:val="0"/>
              </w:numPr>
              <w:tabs>
                <w:tab w:val="left" w:pos="864"/>
              </w:tabs>
              <w:snapToGrid w:val="0"/>
              <w:spacing w:line="360" w:lineRule="auto"/>
              <w:ind w:firstLineChars="200" w:firstLine="480"/>
              <w:rPr>
                <w:sz w:val="24"/>
              </w:rPr>
            </w:pPr>
            <w:r w:rsidRPr="00087C0C">
              <w:rPr>
                <w:rFonts w:hint="eastAsia"/>
                <w:sz w:val="24"/>
              </w:rPr>
              <w:t>（</w:t>
            </w:r>
            <w:r w:rsidRPr="00087C0C">
              <w:rPr>
                <w:rFonts w:hint="eastAsia"/>
                <w:sz w:val="24"/>
              </w:rPr>
              <w:t>3</w:t>
            </w:r>
            <w:r w:rsidRPr="00087C0C">
              <w:rPr>
                <w:rFonts w:hint="eastAsia"/>
                <w:sz w:val="24"/>
              </w:rPr>
              <w:t>）工程</w:t>
            </w:r>
            <w:r w:rsidRPr="00087C0C">
              <w:rPr>
                <w:sz w:val="24"/>
              </w:rPr>
              <w:t>实例</w:t>
            </w:r>
          </w:p>
          <w:p w:rsidR="00087C0C" w:rsidRPr="00087C0C" w:rsidRDefault="00087C0C" w:rsidP="00087C0C">
            <w:pPr>
              <w:pStyle w:val="4"/>
              <w:numPr>
                <w:ilvl w:val="3"/>
                <w:numId w:val="0"/>
              </w:numPr>
              <w:tabs>
                <w:tab w:val="left" w:pos="864"/>
              </w:tabs>
              <w:snapToGrid w:val="0"/>
              <w:spacing w:line="360" w:lineRule="auto"/>
              <w:ind w:firstLineChars="200" w:firstLine="480"/>
              <w:rPr>
                <w:sz w:val="24"/>
              </w:rPr>
            </w:pPr>
            <w:r w:rsidRPr="00087C0C">
              <w:rPr>
                <w:rFonts w:hint="eastAsia"/>
                <w:sz w:val="24"/>
              </w:rPr>
              <w:t>市场上已经广泛使用采用生物法进行恶臭气体的治理。在生物除臭前进行水喷淋处理进一步提高效率。根据</w:t>
            </w:r>
            <w:r w:rsidRPr="00087C0C">
              <w:rPr>
                <w:sz w:val="24"/>
              </w:rPr>
              <w:t>《南京轩凯生物科技有限公司</w:t>
            </w:r>
            <w:r w:rsidRPr="00087C0C">
              <w:rPr>
                <w:sz w:val="24"/>
              </w:rPr>
              <w:t>500</w:t>
            </w:r>
            <w:r w:rsidRPr="00087C0C">
              <w:rPr>
                <w:sz w:val="24"/>
              </w:rPr>
              <w:t>吨</w:t>
            </w:r>
            <w:r w:rsidRPr="00087C0C">
              <w:rPr>
                <w:sz w:val="24"/>
              </w:rPr>
              <w:t>/</w:t>
            </w:r>
            <w:r w:rsidRPr="00087C0C">
              <w:rPr>
                <w:sz w:val="24"/>
              </w:rPr>
              <w:t>年聚谷氨酸（折纯）、</w:t>
            </w:r>
            <w:r w:rsidRPr="00087C0C">
              <w:rPr>
                <w:sz w:val="24"/>
              </w:rPr>
              <w:t>20</w:t>
            </w:r>
            <w:r w:rsidRPr="00087C0C">
              <w:rPr>
                <w:sz w:val="24"/>
              </w:rPr>
              <w:t>吨</w:t>
            </w:r>
            <w:r w:rsidRPr="00087C0C">
              <w:rPr>
                <w:sz w:val="24"/>
              </w:rPr>
              <w:t>/</w:t>
            </w:r>
            <w:r w:rsidRPr="00087C0C">
              <w:rPr>
                <w:sz w:val="24"/>
              </w:rPr>
              <w:t>年聚赖氨酸和</w:t>
            </w:r>
            <w:r w:rsidRPr="00087C0C">
              <w:rPr>
                <w:sz w:val="24"/>
              </w:rPr>
              <w:t>100</w:t>
            </w:r>
            <w:r w:rsidRPr="00087C0C">
              <w:rPr>
                <w:sz w:val="24"/>
              </w:rPr>
              <w:t>吨</w:t>
            </w:r>
            <w:r w:rsidRPr="00087C0C">
              <w:rPr>
                <w:sz w:val="24"/>
              </w:rPr>
              <w:t>/</w:t>
            </w:r>
            <w:r w:rsidRPr="00087C0C">
              <w:rPr>
                <w:sz w:val="24"/>
              </w:rPr>
              <w:t>年手性氨基酸产业化项目竣工环境保护验收监测报告》（</w:t>
            </w:r>
            <w:r w:rsidRPr="00087C0C">
              <w:rPr>
                <w:rFonts w:hint="eastAsia"/>
                <w:sz w:val="24"/>
              </w:rPr>
              <w:t>ATT19040114</w:t>
            </w:r>
            <w:r w:rsidRPr="00087C0C">
              <w:rPr>
                <w:sz w:val="24"/>
              </w:rPr>
              <w:t>）中相关数据</w:t>
            </w:r>
            <w:r w:rsidRPr="00087C0C">
              <w:rPr>
                <w:rFonts w:hint="eastAsia"/>
                <w:sz w:val="24"/>
              </w:rPr>
              <w:t>，</w:t>
            </w:r>
            <w:r w:rsidRPr="00087C0C">
              <w:rPr>
                <w:sz w:val="24"/>
              </w:rPr>
              <w:t>分析可知，</w:t>
            </w:r>
            <w:r w:rsidRPr="00087C0C">
              <w:rPr>
                <w:rFonts w:hint="eastAsia"/>
                <w:sz w:val="24"/>
              </w:rPr>
              <w:t>生物除臭装置对氨、硫化氢、颗粒物的处理效率分别为</w:t>
            </w:r>
            <w:r w:rsidRPr="00087C0C">
              <w:rPr>
                <w:rFonts w:hint="eastAsia"/>
                <w:sz w:val="24"/>
              </w:rPr>
              <w:t>84.2%</w:t>
            </w:r>
            <w:r w:rsidRPr="00087C0C">
              <w:rPr>
                <w:rFonts w:hint="eastAsia"/>
                <w:sz w:val="24"/>
              </w:rPr>
              <w:t>、</w:t>
            </w:r>
            <w:r w:rsidRPr="00087C0C">
              <w:rPr>
                <w:rFonts w:hint="eastAsia"/>
                <w:sz w:val="24"/>
              </w:rPr>
              <w:t>50%</w:t>
            </w:r>
            <w:r w:rsidRPr="00087C0C">
              <w:rPr>
                <w:rFonts w:hint="eastAsia"/>
                <w:sz w:val="24"/>
              </w:rPr>
              <w:t>、</w:t>
            </w:r>
            <w:r w:rsidRPr="00087C0C">
              <w:rPr>
                <w:rFonts w:hint="eastAsia"/>
                <w:sz w:val="24"/>
              </w:rPr>
              <w:t>87.7%</w:t>
            </w:r>
            <w:r w:rsidRPr="00087C0C">
              <w:rPr>
                <w:sz w:val="24"/>
              </w:rPr>
              <w:t>，该处置工艺技术可行，</w:t>
            </w:r>
            <w:r w:rsidRPr="00087C0C">
              <w:rPr>
                <w:rFonts w:hint="eastAsia"/>
                <w:sz w:val="24"/>
              </w:rPr>
              <w:t>污染物</w:t>
            </w:r>
            <w:r w:rsidRPr="00087C0C">
              <w:rPr>
                <w:sz w:val="24"/>
              </w:rPr>
              <w:t>可长期稳定达标排放。</w:t>
            </w:r>
          </w:p>
          <w:p w:rsidR="00A47531" w:rsidRDefault="004308D8">
            <w:pPr>
              <w:adjustRightInd w:val="0"/>
              <w:snapToGrid w:val="0"/>
              <w:spacing w:line="360" w:lineRule="auto"/>
              <w:ind w:firstLineChars="200" w:firstLine="480"/>
              <w:rPr>
                <w:bCs/>
                <w:sz w:val="24"/>
              </w:rPr>
            </w:pPr>
            <w:r>
              <w:rPr>
                <w:sz w:val="24"/>
              </w:rPr>
              <w:t>二</w:t>
            </w:r>
            <w:r>
              <w:rPr>
                <w:b/>
                <w:sz w:val="24"/>
              </w:rPr>
              <w:t>、废水污染防治措施</w:t>
            </w:r>
          </w:p>
          <w:p w:rsidR="00A47531" w:rsidRDefault="004308D8">
            <w:pPr>
              <w:autoSpaceDE w:val="0"/>
              <w:autoSpaceDN w:val="0"/>
              <w:spacing w:line="360" w:lineRule="auto"/>
              <w:ind w:firstLineChars="200" w:firstLine="480"/>
              <w:jc w:val="left"/>
              <w:rPr>
                <w:kern w:val="0"/>
                <w:sz w:val="24"/>
              </w:rPr>
            </w:pPr>
            <w:r>
              <w:rPr>
                <w:rFonts w:hint="eastAsia"/>
                <w:kern w:val="0"/>
                <w:sz w:val="24"/>
              </w:rPr>
              <w:t>1</w:t>
            </w:r>
            <w:r>
              <w:rPr>
                <w:rFonts w:hint="eastAsia"/>
                <w:kern w:val="0"/>
                <w:sz w:val="24"/>
              </w:rPr>
              <w:t>、概述</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本项目厂区内实行“雨污分流、清污分流”，雨水和清下水分别经管网收集后一起排入区域雨水管网；本次扩建项目主要废水为</w:t>
            </w:r>
            <w:r w:rsidR="00AC46BC">
              <w:rPr>
                <w:rFonts w:hint="eastAsia"/>
                <w:kern w:val="0"/>
                <w:sz w:val="24"/>
              </w:rPr>
              <w:t>工艺冷凝废水、</w:t>
            </w:r>
            <w:r w:rsidRPr="002E0299">
              <w:rPr>
                <w:rFonts w:hint="eastAsia"/>
                <w:kern w:val="0"/>
                <w:sz w:val="24"/>
              </w:rPr>
              <w:t>设备冲洗废水、废气处理废水。废水排放量为</w:t>
            </w:r>
            <w:r w:rsidR="00E67106">
              <w:rPr>
                <w:rFonts w:hint="eastAsia"/>
                <w:kern w:val="0"/>
                <w:sz w:val="24"/>
              </w:rPr>
              <w:t>100</w:t>
            </w:r>
            <w:r w:rsidRPr="002E0299">
              <w:rPr>
                <w:rFonts w:hint="eastAsia"/>
                <w:kern w:val="0"/>
                <w:sz w:val="24"/>
              </w:rPr>
              <w:t>0t/a</w:t>
            </w:r>
            <w:r w:rsidRPr="002E0299">
              <w:rPr>
                <w:rFonts w:hint="eastAsia"/>
                <w:kern w:val="0"/>
                <w:sz w:val="24"/>
              </w:rPr>
              <w:t>。生产废水收集后经厂内污水处理站处理，达到接管要求后排入高新区北部污水处理厂集中处理，达标后排入朱家山河。</w:t>
            </w:r>
          </w:p>
          <w:p w:rsid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本项目现有废水排放量为</w:t>
            </w:r>
            <w:r w:rsidRPr="002E0299">
              <w:rPr>
                <w:rFonts w:hint="eastAsia"/>
                <w:kern w:val="0"/>
                <w:sz w:val="24"/>
              </w:rPr>
              <w:t>28513.32t /a</w:t>
            </w:r>
            <w:r w:rsidRPr="002E0299">
              <w:rPr>
                <w:rFonts w:hint="eastAsia"/>
                <w:kern w:val="0"/>
                <w:sz w:val="24"/>
              </w:rPr>
              <w:t>，扩建后全厂排放量为</w:t>
            </w:r>
            <w:r w:rsidR="00E67106">
              <w:rPr>
                <w:rFonts w:hint="eastAsia"/>
                <w:kern w:val="0"/>
                <w:sz w:val="24"/>
              </w:rPr>
              <w:t>29513.32t</w:t>
            </w:r>
            <w:r w:rsidRPr="002E0299">
              <w:rPr>
                <w:rFonts w:hint="eastAsia"/>
                <w:kern w:val="0"/>
                <w:sz w:val="24"/>
              </w:rPr>
              <w:t>/a</w:t>
            </w:r>
            <w:r w:rsidRPr="002E0299">
              <w:rPr>
                <w:rFonts w:hint="eastAsia"/>
                <w:kern w:val="0"/>
                <w:sz w:val="24"/>
              </w:rPr>
              <w:t>，现有废水处理规模为</w:t>
            </w:r>
            <w:r w:rsidR="00E67106">
              <w:rPr>
                <w:rFonts w:hint="eastAsia"/>
                <w:kern w:val="0"/>
                <w:sz w:val="24"/>
              </w:rPr>
              <w:t>16</w:t>
            </w:r>
            <w:r w:rsidRPr="002E0299">
              <w:rPr>
                <w:rFonts w:hint="eastAsia"/>
                <w:kern w:val="0"/>
                <w:sz w:val="24"/>
              </w:rPr>
              <w:t>0t/d</w:t>
            </w:r>
            <w:r w:rsidRPr="002E0299">
              <w:rPr>
                <w:rFonts w:hint="eastAsia"/>
                <w:kern w:val="0"/>
                <w:sz w:val="24"/>
              </w:rPr>
              <w:t>，可以满足扩建后全厂废水处理需求。</w:t>
            </w:r>
          </w:p>
          <w:p w:rsidR="00E67106" w:rsidRDefault="00E67106" w:rsidP="00E67106">
            <w:pPr>
              <w:autoSpaceDE w:val="0"/>
              <w:autoSpaceDN w:val="0"/>
              <w:spacing w:line="360" w:lineRule="auto"/>
              <w:ind w:firstLineChars="200" w:firstLine="420"/>
              <w:jc w:val="left"/>
              <w:rPr>
                <w:kern w:val="0"/>
                <w:sz w:val="24"/>
              </w:rPr>
            </w:pPr>
            <w:r>
              <w:object w:dxaOrig="10959" w:dyaOrig="14417">
                <v:shape id="_x0000_i1029" type="#_x0000_t75" style="width:431.15pt;height:567.65pt" o:ole="">
                  <v:imagedata r:id="rId31" o:title=""/>
                </v:shape>
                <o:OLEObject Type="Embed" ProgID="Visio.Drawing.11" ShapeID="_x0000_i1029" DrawAspect="Content" ObjectID="_1655898679" r:id="rId32"/>
              </w:object>
            </w:r>
          </w:p>
          <w:p w:rsidR="00E67106" w:rsidRDefault="00E67106" w:rsidP="00E67106">
            <w:pPr>
              <w:spacing w:line="360" w:lineRule="auto"/>
              <w:ind w:firstLineChars="200" w:firstLine="422"/>
              <w:jc w:val="center"/>
              <w:rPr>
                <w:b/>
                <w:kern w:val="0"/>
                <w:szCs w:val="21"/>
              </w:rPr>
            </w:pPr>
            <w:r w:rsidRPr="009A7405">
              <w:rPr>
                <w:b/>
                <w:kern w:val="0"/>
                <w:szCs w:val="21"/>
              </w:rPr>
              <w:t>图</w:t>
            </w:r>
            <w:r w:rsidRPr="009A7405">
              <w:rPr>
                <w:rFonts w:hint="eastAsia"/>
                <w:b/>
                <w:kern w:val="0"/>
                <w:szCs w:val="21"/>
              </w:rPr>
              <w:t>8</w:t>
            </w:r>
            <w:r w:rsidRPr="009A7405">
              <w:rPr>
                <w:b/>
                <w:kern w:val="0"/>
                <w:szCs w:val="21"/>
              </w:rPr>
              <w:t>-</w:t>
            </w:r>
            <w:r w:rsidRPr="009A7405">
              <w:rPr>
                <w:rFonts w:hint="eastAsia"/>
                <w:b/>
                <w:kern w:val="0"/>
                <w:szCs w:val="21"/>
              </w:rPr>
              <w:t>1</w:t>
            </w:r>
            <w:r w:rsidRPr="009A7405">
              <w:rPr>
                <w:b/>
                <w:kern w:val="0"/>
                <w:szCs w:val="21"/>
              </w:rPr>
              <w:t>废水处理工艺流程图</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2</w:t>
            </w:r>
            <w:r w:rsidRPr="002E0299">
              <w:rPr>
                <w:rFonts w:hint="eastAsia"/>
                <w:kern w:val="0"/>
                <w:sz w:val="24"/>
              </w:rPr>
              <w:t>、废水处理工艺</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整个厂区的生产废水经过废水收集后，在厂内预处理达到接管标准以后直接接管高新区北部污水处理厂。</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3</w:t>
            </w:r>
            <w:r w:rsidRPr="002E0299">
              <w:rPr>
                <w:rFonts w:hint="eastAsia"/>
                <w:kern w:val="0"/>
                <w:sz w:val="24"/>
              </w:rPr>
              <w:t>、厂内废水预处理可行性分析</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lastRenderedPageBreak/>
              <w:t>（</w:t>
            </w:r>
            <w:r w:rsidRPr="002E0299">
              <w:rPr>
                <w:rFonts w:hint="eastAsia"/>
                <w:kern w:val="0"/>
                <w:sz w:val="24"/>
              </w:rPr>
              <w:t>1</w:t>
            </w:r>
            <w:r w:rsidRPr="002E0299">
              <w:rPr>
                <w:rFonts w:hint="eastAsia"/>
                <w:kern w:val="0"/>
                <w:sz w:val="24"/>
              </w:rPr>
              <w:t>）水质</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本项目产生废水为</w:t>
            </w:r>
            <w:r w:rsidR="00021B5C">
              <w:rPr>
                <w:rFonts w:hint="eastAsia"/>
                <w:kern w:val="0"/>
                <w:sz w:val="24"/>
              </w:rPr>
              <w:t>工艺冷凝废水、</w:t>
            </w:r>
            <w:r w:rsidRPr="002E0299">
              <w:rPr>
                <w:rFonts w:hint="eastAsia"/>
                <w:kern w:val="0"/>
                <w:sz w:val="24"/>
              </w:rPr>
              <w:t>设备冲洗</w:t>
            </w:r>
            <w:r w:rsidR="00021B5C">
              <w:rPr>
                <w:rFonts w:hint="eastAsia"/>
                <w:kern w:val="0"/>
                <w:sz w:val="24"/>
              </w:rPr>
              <w:t>废水、废气处理废水</w:t>
            </w:r>
            <w:r w:rsidRPr="002E0299">
              <w:rPr>
                <w:rFonts w:hint="eastAsia"/>
                <w:kern w:val="0"/>
                <w:sz w:val="24"/>
              </w:rPr>
              <w:t>等。水质情况可类比现有项目，据《南京轩凯生物科技有限公司</w:t>
            </w:r>
            <w:r w:rsidRPr="002E0299">
              <w:rPr>
                <w:rFonts w:hint="eastAsia"/>
                <w:kern w:val="0"/>
                <w:sz w:val="24"/>
              </w:rPr>
              <w:t>500</w:t>
            </w:r>
            <w:r w:rsidRPr="002E0299">
              <w:rPr>
                <w:rFonts w:hint="eastAsia"/>
                <w:kern w:val="0"/>
                <w:sz w:val="24"/>
              </w:rPr>
              <w:t>吨</w:t>
            </w:r>
            <w:r w:rsidRPr="002E0299">
              <w:rPr>
                <w:rFonts w:hint="eastAsia"/>
                <w:kern w:val="0"/>
                <w:sz w:val="24"/>
              </w:rPr>
              <w:t>/</w:t>
            </w:r>
            <w:r w:rsidRPr="002E0299">
              <w:rPr>
                <w:rFonts w:hint="eastAsia"/>
                <w:kern w:val="0"/>
                <w:sz w:val="24"/>
              </w:rPr>
              <w:t>年聚谷氨酸（折纯）、</w:t>
            </w:r>
            <w:r w:rsidRPr="002E0299">
              <w:rPr>
                <w:rFonts w:hint="eastAsia"/>
                <w:kern w:val="0"/>
                <w:sz w:val="24"/>
              </w:rPr>
              <w:t>20</w:t>
            </w:r>
            <w:r w:rsidRPr="002E0299">
              <w:rPr>
                <w:rFonts w:hint="eastAsia"/>
                <w:kern w:val="0"/>
                <w:sz w:val="24"/>
              </w:rPr>
              <w:t>吨</w:t>
            </w:r>
            <w:r w:rsidRPr="002E0299">
              <w:rPr>
                <w:rFonts w:hint="eastAsia"/>
                <w:kern w:val="0"/>
                <w:sz w:val="24"/>
              </w:rPr>
              <w:t>/</w:t>
            </w:r>
            <w:r w:rsidRPr="002E0299">
              <w:rPr>
                <w:rFonts w:hint="eastAsia"/>
                <w:kern w:val="0"/>
                <w:sz w:val="24"/>
              </w:rPr>
              <w:t>年聚赖氨酸和</w:t>
            </w:r>
            <w:r w:rsidRPr="002E0299">
              <w:rPr>
                <w:rFonts w:hint="eastAsia"/>
                <w:kern w:val="0"/>
                <w:sz w:val="24"/>
              </w:rPr>
              <w:t>100</w:t>
            </w:r>
            <w:r w:rsidRPr="002E0299">
              <w:rPr>
                <w:rFonts w:hint="eastAsia"/>
                <w:kern w:val="0"/>
                <w:sz w:val="24"/>
              </w:rPr>
              <w:t>吨</w:t>
            </w:r>
            <w:r w:rsidRPr="002E0299">
              <w:rPr>
                <w:rFonts w:hint="eastAsia"/>
                <w:kern w:val="0"/>
                <w:sz w:val="24"/>
              </w:rPr>
              <w:t>/</w:t>
            </w:r>
            <w:r w:rsidRPr="002E0299">
              <w:rPr>
                <w:rFonts w:hint="eastAsia"/>
                <w:kern w:val="0"/>
                <w:sz w:val="24"/>
              </w:rPr>
              <w:t>年手性氨基酸产业化项目竣工环境保护验收监测报告》（</w:t>
            </w:r>
            <w:r w:rsidRPr="002E0299">
              <w:rPr>
                <w:rFonts w:hint="eastAsia"/>
                <w:kern w:val="0"/>
                <w:sz w:val="24"/>
              </w:rPr>
              <w:t>ATT19040114</w:t>
            </w:r>
            <w:r w:rsidRPr="002E0299">
              <w:rPr>
                <w:rFonts w:hint="eastAsia"/>
                <w:kern w:val="0"/>
                <w:sz w:val="24"/>
              </w:rPr>
              <w:t>），废水</w:t>
            </w:r>
            <w:r w:rsidRPr="002E0299">
              <w:rPr>
                <w:rFonts w:hint="eastAsia"/>
                <w:kern w:val="0"/>
                <w:sz w:val="24"/>
              </w:rPr>
              <w:t>COD</w:t>
            </w:r>
            <w:r w:rsidRPr="002E0299">
              <w:rPr>
                <w:rFonts w:hint="eastAsia"/>
                <w:kern w:val="0"/>
                <w:sz w:val="24"/>
              </w:rPr>
              <w:t>平均浓度为</w:t>
            </w:r>
            <w:r w:rsidRPr="002E0299">
              <w:rPr>
                <w:rFonts w:hint="eastAsia"/>
                <w:kern w:val="0"/>
                <w:sz w:val="24"/>
              </w:rPr>
              <w:t>183.5mg/L</w:t>
            </w:r>
            <w:r w:rsidRPr="002E0299">
              <w:rPr>
                <w:rFonts w:hint="eastAsia"/>
                <w:kern w:val="0"/>
                <w:sz w:val="24"/>
              </w:rPr>
              <w:t>、</w:t>
            </w:r>
            <w:r w:rsidRPr="002E0299">
              <w:rPr>
                <w:rFonts w:hint="eastAsia"/>
                <w:kern w:val="0"/>
                <w:sz w:val="24"/>
              </w:rPr>
              <w:t>SS</w:t>
            </w:r>
            <w:r w:rsidRPr="002E0299">
              <w:rPr>
                <w:rFonts w:hint="eastAsia"/>
                <w:kern w:val="0"/>
                <w:sz w:val="24"/>
              </w:rPr>
              <w:t>平均浓度为</w:t>
            </w:r>
            <w:r w:rsidRPr="002E0299">
              <w:rPr>
                <w:rFonts w:hint="eastAsia"/>
                <w:kern w:val="0"/>
                <w:sz w:val="24"/>
              </w:rPr>
              <w:t>55mg/L</w:t>
            </w:r>
            <w:r w:rsidRPr="002E0299">
              <w:rPr>
                <w:rFonts w:hint="eastAsia"/>
                <w:kern w:val="0"/>
                <w:sz w:val="24"/>
              </w:rPr>
              <w:t>、氨氮平均浓度为</w:t>
            </w:r>
            <w:r w:rsidRPr="002E0299">
              <w:rPr>
                <w:rFonts w:hint="eastAsia"/>
                <w:kern w:val="0"/>
                <w:sz w:val="24"/>
              </w:rPr>
              <w:t>18mg/L</w:t>
            </w:r>
            <w:r w:rsidRPr="002E0299">
              <w:rPr>
                <w:rFonts w:hint="eastAsia"/>
                <w:kern w:val="0"/>
                <w:sz w:val="24"/>
              </w:rPr>
              <w:t>、总氮平均浓度为</w:t>
            </w:r>
            <w:r w:rsidRPr="002E0299">
              <w:rPr>
                <w:rFonts w:hint="eastAsia"/>
                <w:kern w:val="0"/>
                <w:sz w:val="24"/>
              </w:rPr>
              <w:t>32mg/L</w:t>
            </w:r>
            <w:r w:rsidRPr="002E0299">
              <w:rPr>
                <w:rFonts w:hint="eastAsia"/>
                <w:kern w:val="0"/>
                <w:sz w:val="24"/>
              </w:rPr>
              <w:t>、总磷平均浓度为</w:t>
            </w:r>
            <w:r w:rsidRPr="002E0299">
              <w:rPr>
                <w:rFonts w:hint="eastAsia"/>
                <w:kern w:val="0"/>
                <w:sz w:val="24"/>
              </w:rPr>
              <w:t>2.5mg/L</w:t>
            </w:r>
            <w:r w:rsidRPr="002E0299">
              <w:rPr>
                <w:rFonts w:hint="eastAsia"/>
                <w:kern w:val="0"/>
                <w:sz w:val="24"/>
              </w:rPr>
              <w:t>均符合高新区北部污水处理厂接管标准。</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w:t>
            </w:r>
            <w:r w:rsidRPr="002E0299">
              <w:rPr>
                <w:rFonts w:hint="eastAsia"/>
                <w:kern w:val="0"/>
                <w:sz w:val="24"/>
              </w:rPr>
              <w:t>2</w:t>
            </w:r>
            <w:r w:rsidRPr="002E0299">
              <w:rPr>
                <w:rFonts w:hint="eastAsia"/>
                <w:kern w:val="0"/>
                <w:sz w:val="24"/>
              </w:rPr>
              <w:t>）水量</w:t>
            </w:r>
          </w:p>
          <w:p w:rsidR="002E0299" w:rsidRP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污水处理站处理能力为</w:t>
            </w:r>
            <w:r w:rsidRPr="002E0299">
              <w:rPr>
                <w:rFonts w:hint="eastAsia"/>
                <w:kern w:val="0"/>
                <w:sz w:val="24"/>
              </w:rPr>
              <w:t>160m</w:t>
            </w:r>
            <w:r w:rsidRPr="00021B5C">
              <w:rPr>
                <w:rFonts w:hint="eastAsia"/>
                <w:kern w:val="0"/>
                <w:sz w:val="24"/>
                <w:vertAlign w:val="superscript"/>
              </w:rPr>
              <w:t>3</w:t>
            </w:r>
            <w:r w:rsidRPr="002E0299">
              <w:rPr>
                <w:rFonts w:hint="eastAsia"/>
                <w:kern w:val="0"/>
                <w:sz w:val="24"/>
              </w:rPr>
              <w:t>/d</w:t>
            </w:r>
            <w:r w:rsidRPr="002E0299">
              <w:rPr>
                <w:rFonts w:hint="eastAsia"/>
                <w:kern w:val="0"/>
                <w:sz w:val="24"/>
              </w:rPr>
              <w:t>，全厂废水产生量为</w:t>
            </w:r>
            <w:r w:rsidRPr="002E0299">
              <w:rPr>
                <w:rFonts w:hint="eastAsia"/>
                <w:kern w:val="0"/>
                <w:sz w:val="24"/>
              </w:rPr>
              <w:t>2</w:t>
            </w:r>
            <w:r w:rsidR="00021B5C">
              <w:rPr>
                <w:rFonts w:hint="eastAsia"/>
                <w:kern w:val="0"/>
                <w:sz w:val="24"/>
              </w:rPr>
              <w:t>9</w:t>
            </w:r>
            <w:r w:rsidRPr="002E0299">
              <w:rPr>
                <w:rFonts w:hint="eastAsia"/>
                <w:kern w:val="0"/>
                <w:sz w:val="24"/>
              </w:rPr>
              <w:t>513.32m</w:t>
            </w:r>
            <w:r w:rsidRPr="00021B5C">
              <w:rPr>
                <w:rFonts w:hint="eastAsia"/>
                <w:kern w:val="0"/>
                <w:sz w:val="24"/>
                <w:vertAlign w:val="superscript"/>
              </w:rPr>
              <w:t>3</w:t>
            </w:r>
            <w:r w:rsidRPr="002E0299">
              <w:rPr>
                <w:rFonts w:hint="eastAsia"/>
                <w:kern w:val="0"/>
                <w:sz w:val="24"/>
              </w:rPr>
              <w:t>/a</w:t>
            </w:r>
            <w:r w:rsidRPr="002E0299">
              <w:rPr>
                <w:rFonts w:hint="eastAsia"/>
                <w:kern w:val="0"/>
                <w:sz w:val="24"/>
              </w:rPr>
              <w:t>（</w:t>
            </w:r>
            <w:r w:rsidRPr="002E0299">
              <w:rPr>
                <w:rFonts w:hint="eastAsia"/>
                <w:kern w:val="0"/>
                <w:sz w:val="24"/>
              </w:rPr>
              <w:t>9</w:t>
            </w:r>
            <w:r w:rsidR="00021B5C">
              <w:rPr>
                <w:rFonts w:hint="eastAsia"/>
                <w:kern w:val="0"/>
                <w:sz w:val="24"/>
              </w:rPr>
              <w:t>8.4</w:t>
            </w:r>
            <w:r w:rsidRPr="002E0299">
              <w:rPr>
                <w:rFonts w:hint="eastAsia"/>
                <w:kern w:val="0"/>
                <w:sz w:val="24"/>
              </w:rPr>
              <w:t>m</w:t>
            </w:r>
            <w:r w:rsidRPr="00021B5C">
              <w:rPr>
                <w:rFonts w:hint="eastAsia"/>
                <w:kern w:val="0"/>
                <w:sz w:val="24"/>
                <w:vertAlign w:val="superscript"/>
              </w:rPr>
              <w:t>3</w:t>
            </w:r>
            <w:r w:rsidRPr="002E0299">
              <w:rPr>
                <w:rFonts w:hint="eastAsia"/>
                <w:kern w:val="0"/>
                <w:sz w:val="24"/>
              </w:rPr>
              <w:t>/d</w:t>
            </w:r>
            <w:r w:rsidRPr="002E0299">
              <w:rPr>
                <w:rFonts w:hint="eastAsia"/>
                <w:kern w:val="0"/>
                <w:sz w:val="24"/>
              </w:rPr>
              <w:t>），在污水处理站的处理能力范围内。</w:t>
            </w:r>
          </w:p>
          <w:p w:rsidR="002E0299" w:rsidRDefault="002E0299" w:rsidP="002E0299">
            <w:pPr>
              <w:autoSpaceDE w:val="0"/>
              <w:autoSpaceDN w:val="0"/>
              <w:spacing w:line="360" w:lineRule="auto"/>
              <w:ind w:firstLineChars="200" w:firstLine="480"/>
              <w:jc w:val="left"/>
              <w:rPr>
                <w:kern w:val="0"/>
                <w:sz w:val="24"/>
              </w:rPr>
            </w:pPr>
            <w:r w:rsidRPr="002E0299">
              <w:rPr>
                <w:rFonts w:hint="eastAsia"/>
                <w:kern w:val="0"/>
                <w:sz w:val="24"/>
              </w:rPr>
              <w:t>综上，本项目生产废水可依托厂内污水处理站进行处理</w:t>
            </w:r>
            <w:r w:rsidR="00021B5C">
              <w:rPr>
                <w:rFonts w:hint="eastAsia"/>
                <w:kern w:val="0"/>
                <w:sz w:val="24"/>
              </w:rPr>
              <w:t>，</w:t>
            </w:r>
            <w:r w:rsidRPr="002E0299">
              <w:rPr>
                <w:rFonts w:hint="eastAsia"/>
                <w:kern w:val="0"/>
                <w:sz w:val="24"/>
              </w:rPr>
              <w:t>可达标接管。</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4</w:t>
            </w:r>
            <w:r w:rsidRPr="00901F50">
              <w:rPr>
                <w:rFonts w:hint="eastAsia"/>
                <w:kern w:val="0"/>
                <w:sz w:val="24"/>
              </w:rPr>
              <w:t>、高新区北部污水处理厂处理可行性</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w:t>
            </w:r>
            <w:r w:rsidRPr="00901F50">
              <w:rPr>
                <w:rFonts w:hint="eastAsia"/>
                <w:kern w:val="0"/>
                <w:sz w:val="24"/>
              </w:rPr>
              <w:t>1</w:t>
            </w:r>
            <w:r w:rsidRPr="00901F50">
              <w:rPr>
                <w:rFonts w:hint="eastAsia"/>
                <w:kern w:val="0"/>
                <w:sz w:val="24"/>
              </w:rPr>
              <w:t>）高新区北部污水处理厂概况</w:t>
            </w:r>
          </w:p>
          <w:p w:rsidR="00901F50" w:rsidRPr="00021B5C" w:rsidRDefault="00901F50" w:rsidP="00021B5C">
            <w:pPr>
              <w:spacing w:line="360" w:lineRule="auto"/>
              <w:ind w:firstLineChars="200" w:firstLine="480"/>
              <w:jc w:val="left"/>
              <w:rPr>
                <w:kern w:val="0"/>
                <w:sz w:val="24"/>
              </w:rPr>
            </w:pPr>
            <w:r w:rsidRPr="00901F50">
              <w:rPr>
                <w:rFonts w:hint="eastAsia"/>
                <w:kern w:val="0"/>
                <w:sz w:val="24"/>
              </w:rPr>
              <w:t>根据《南京高新技术产业开发区四期控制性详细规划》，朱家山河与跃进河交汇处以东地块规划新建高新区北部污水处理厂。规划近期工程分两步实施：一期（</w:t>
            </w:r>
            <w:r w:rsidRPr="00901F50">
              <w:rPr>
                <w:rFonts w:hint="eastAsia"/>
                <w:kern w:val="0"/>
                <w:sz w:val="24"/>
              </w:rPr>
              <w:t xml:space="preserve">2015 </w:t>
            </w:r>
            <w:r w:rsidRPr="00901F50">
              <w:rPr>
                <w:rFonts w:hint="eastAsia"/>
                <w:kern w:val="0"/>
                <w:sz w:val="24"/>
              </w:rPr>
              <w:t>年）规模</w:t>
            </w:r>
            <w:r w:rsidRPr="00901F50">
              <w:rPr>
                <w:rFonts w:hint="eastAsia"/>
                <w:kern w:val="0"/>
                <w:sz w:val="24"/>
              </w:rPr>
              <w:t xml:space="preserve">2.5 </w:t>
            </w:r>
            <w:r w:rsidRPr="00901F50">
              <w:rPr>
                <w:rFonts w:hint="eastAsia"/>
                <w:kern w:val="0"/>
                <w:sz w:val="24"/>
              </w:rPr>
              <w:t>万</w:t>
            </w:r>
            <w:r w:rsidRPr="00901F50">
              <w:rPr>
                <w:rFonts w:hint="eastAsia"/>
                <w:kern w:val="0"/>
                <w:sz w:val="24"/>
              </w:rPr>
              <w:t>m</w:t>
            </w:r>
            <w:r w:rsidRPr="009D2EDE">
              <w:rPr>
                <w:rFonts w:hint="eastAsia"/>
                <w:kern w:val="0"/>
                <w:sz w:val="24"/>
                <w:vertAlign w:val="superscript"/>
              </w:rPr>
              <w:t>3/</w:t>
            </w:r>
            <w:r w:rsidRPr="00901F50">
              <w:rPr>
                <w:rFonts w:hint="eastAsia"/>
                <w:kern w:val="0"/>
                <w:sz w:val="24"/>
              </w:rPr>
              <w:t>d</w:t>
            </w:r>
            <w:r w:rsidRPr="00901F50">
              <w:rPr>
                <w:rFonts w:hint="eastAsia"/>
                <w:kern w:val="0"/>
                <w:sz w:val="24"/>
              </w:rPr>
              <w:t>、二期（</w:t>
            </w:r>
            <w:r w:rsidRPr="00901F50">
              <w:rPr>
                <w:rFonts w:hint="eastAsia"/>
                <w:kern w:val="0"/>
                <w:sz w:val="24"/>
              </w:rPr>
              <w:t>2020</w:t>
            </w:r>
            <w:r w:rsidRPr="00901F50">
              <w:rPr>
                <w:rFonts w:hint="eastAsia"/>
                <w:kern w:val="0"/>
                <w:sz w:val="24"/>
              </w:rPr>
              <w:t>年）规模</w:t>
            </w:r>
            <w:r w:rsidRPr="00901F50">
              <w:rPr>
                <w:rFonts w:hint="eastAsia"/>
                <w:kern w:val="0"/>
                <w:sz w:val="24"/>
              </w:rPr>
              <w:t xml:space="preserve">4.5 </w:t>
            </w:r>
            <w:r w:rsidRPr="00901F50">
              <w:rPr>
                <w:rFonts w:hint="eastAsia"/>
                <w:kern w:val="0"/>
                <w:sz w:val="24"/>
              </w:rPr>
              <w:t>万</w:t>
            </w:r>
            <w:r w:rsidRPr="00901F50">
              <w:rPr>
                <w:rFonts w:hint="eastAsia"/>
                <w:kern w:val="0"/>
                <w:sz w:val="24"/>
              </w:rPr>
              <w:t>m</w:t>
            </w:r>
            <w:r w:rsidRPr="009D2EDE">
              <w:rPr>
                <w:rFonts w:hint="eastAsia"/>
                <w:kern w:val="0"/>
                <w:sz w:val="24"/>
                <w:vertAlign w:val="superscript"/>
              </w:rPr>
              <w:t>3</w:t>
            </w:r>
            <w:r w:rsidRPr="00901F50">
              <w:rPr>
                <w:rFonts w:hint="eastAsia"/>
                <w:kern w:val="0"/>
                <w:sz w:val="24"/>
              </w:rPr>
              <w:t>/d</w:t>
            </w:r>
            <w:r w:rsidRPr="00901F50">
              <w:rPr>
                <w:rFonts w:hint="eastAsia"/>
                <w:kern w:val="0"/>
                <w:sz w:val="24"/>
              </w:rPr>
              <w:t>。高新区北部污水处理厂主要收集高新区四期和盘城街道废水。为了确保出水能够达到标准要求，高新区北部污水处理厂采用“水解</w:t>
            </w:r>
            <w:r w:rsidRPr="00901F50">
              <w:rPr>
                <w:rFonts w:hint="eastAsia"/>
                <w:kern w:val="0"/>
                <w:sz w:val="24"/>
              </w:rPr>
              <w:t>+</w:t>
            </w:r>
            <w:r w:rsidRPr="00901F50">
              <w:rPr>
                <w:rFonts w:hint="eastAsia"/>
                <w:kern w:val="0"/>
                <w:sz w:val="24"/>
              </w:rPr>
              <w:t>倒置</w:t>
            </w:r>
            <w:r w:rsidRPr="00901F50">
              <w:rPr>
                <w:rFonts w:hint="eastAsia"/>
                <w:kern w:val="0"/>
                <w:sz w:val="24"/>
              </w:rPr>
              <w:t xml:space="preserve">AAO </w:t>
            </w:r>
            <w:r w:rsidRPr="00901F50">
              <w:rPr>
                <w:rFonts w:hint="eastAsia"/>
                <w:kern w:val="0"/>
                <w:sz w:val="24"/>
              </w:rPr>
              <w:t>生化处理</w:t>
            </w:r>
            <w:r w:rsidRPr="00901F50">
              <w:rPr>
                <w:rFonts w:hint="eastAsia"/>
                <w:kern w:val="0"/>
                <w:sz w:val="24"/>
              </w:rPr>
              <w:t>+</w:t>
            </w:r>
            <w:r w:rsidRPr="00901F50">
              <w:rPr>
                <w:rFonts w:hint="eastAsia"/>
                <w:kern w:val="0"/>
                <w:sz w:val="24"/>
              </w:rPr>
              <w:t>化学除磷</w:t>
            </w:r>
            <w:r w:rsidRPr="00901F50">
              <w:rPr>
                <w:rFonts w:hint="eastAsia"/>
                <w:kern w:val="0"/>
                <w:sz w:val="24"/>
              </w:rPr>
              <w:t>+</w:t>
            </w:r>
            <w:r w:rsidRPr="00901F50">
              <w:rPr>
                <w:rFonts w:hint="eastAsia"/>
                <w:kern w:val="0"/>
                <w:sz w:val="24"/>
              </w:rPr>
              <w:t>纤维转盘过滤”作为污水处理工艺的主体工艺，尾水排放执行《城镇污水处理厂污染物排放标准》（</w:t>
            </w:r>
            <w:r w:rsidRPr="00901F50">
              <w:rPr>
                <w:rFonts w:hint="eastAsia"/>
                <w:kern w:val="0"/>
                <w:sz w:val="24"/>
              </w:rPr>
              <w:t>GB18918-2002</w:t>
            </w:r>
            <w:r w:rsidRPr="00901F50">
              <w:rPr>
                <w:rFonts w:hint="eastAsia"/>
                <w:kern w:val="0"/>
                <w:sz w:val="24"/>
              </w:rPr>
              <w:t>）规定的一级</w:t>
            </w:r>
            <w:r w:rsidRPr="00901F50">
              <w:rPr>
                <w:rFonts w:hint="eastAsia"/>
                <w:kern w:val="0"/>
                <w:sz w:val="24"/>
              </w:rPr>
              <w:t xml:space="preserve">A </w:t>
            </w:r>
            <w:r w:rsidRPr="00901F50">
              <w:rPr>
                <w:rFonts w:hint="eastAsia"/>
                <w:kern w:val="0"/>
                <w:sz w:val="24"/>
              </w:rPr>
              <w:t>标准，尾水排入朱家山河。污水厂处理废水工艺流程图见图</w:t>
            </w:r>
            <w:r w:rsidRPr="00901F50">
              <w:rPr>
                <w:rFonts w:hint="eastAsia"/>
                <w:kern w:val="0"/>
                <w:sz w:val="24"/>
              </w:rPr>
              <w:t>8-2</w:t>
            </w:r>
            <w:r w:rsidRPr="00901F50">
              <w:rPr>
                <w:rFonts w:hint="eastAsia"/>
                <w:kern w:val="0"/>
                <w:sz w:val="24"/>
              </w:rPr>
              <w:t>。</w:t>
            </w:r>
          </w:p>
          <w:p w:rsidR="00901F50" w:rsidRPr="00021B5C" w:rsidRDefault="00901F50" w:rsidP="00901F50">
            <w:pPr>
              <w:spacing w:line="360" w:lineRule="auto"/>
              <w:ind w:firstLineChars="200" w:firstLine="420"/>
              <w:jc w:val="left"/>
              <w:rPr>
                <w:kern w:val="0"/>
                <w:sz w:val="24"/>
              </w:rPr>
            </w:pPr>
            <w:r w:rsidRPr="00021B5C">
              <w:rPr>
                <w:noProof/>
                <w:szCs w:val="28"/>
              </w:rPr>
              <w:lastRenderedPageBreak/>
              <w:drawing>
                <wp:inline distT="0" distB="0" distL="0" distR="0">
                  <wp:extent cx="4813276" cy="4407709"/>
                  <wp:effectExtent l="19050" t="0" r="6374"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0760" cy="4405405"/>
                          </a:xfrm>
                          <a:prstGeom prst="rect">
                            <a:avLst/>
                          </a:prstGeom>
                          <a:noFill/>
                          <a:ln>
                            <a:noFill/>
                          </a:ln>
                        </pic:spPr>
                      </pic:pic>
                    </a:graphicData>
                  </a:graphic>
                </wp:inline>
              </w:drawing>
            </w:r>
          </w:p>
          <w:p w:rsidR="00901F50" w:rsidRPr="00901F50" w:rsidRDefault="00901F50" w:rsidP="00901F50">
            <w:pPr>
              <w:spacing w:line="360" w:lineRule="auto"/>
              <w:ind w:firstLineChars="200" w:firstLine="422"/>
              <w:jc w:val="center"/>
              <w:rPr>
                <w:b/>
                <w:kern w:val="0"/>
                <w:szCs w:val="21"/>
              </w:rPr>
            </w:pPr>
            <w:r w:rsidRPr="00021B5C">
              <w:rPr>
                <w:rFonts w:hint="eastAsia"/>
                <w:b/>
                <w:kern w:val="0"/>
                <w:szCs w:val="21"/>
              </w:rPr>
              <w:t>图</w:t>
            </w:r>
            <w:r w:rsidRPr="00021B5C">
              <w:rPr>
                <w:rFonts w:hint="eastAsia"/>
                <w:b/>
                <w:kern w:val="0"/>
                <w:szCs w:val="21"/>
              </w:rPr>
              <w:t>8-2</w:t>
            </w:r>
            <w:r w:rsidRPr="00021B5C">
              <w:rPr>
                <w:rFonts w:hint="eastAsia"/>
                <w:b/>
                <w:kern w:val="0"/>
                <w:szCs w:val="21"/>
              </w:rPr>
              <w:t>高新区北部污水处理厂工艺流程图</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w:t>
            </w:r>
            <w:r w:rsidRPr="00901F50">
              <w:rPr>
                <w:rFonts w:hint="eastAsia"/>
                <w:kern w:val="0"/>
                <w:sz w:val="24"/>
              </w:rPr>
              <w:t>2</w:t>
            </w:r>
            <w:r w:rsidRPr="00901F50">
              <w:rPr>
                <w:rFonts w:hint="eastAsia"/>
                <w:kern w:val="0"/>
                <w:sz w:val="24"/>
              </w:rPr>
              <w:t>）处理能力分析</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高新区北部污水处理厂一期处理能力为</w:t>
            </w:r>
            <w:r w:rsidRPr="00901F50">
              <w:rPr>
                <w:rFonts w:hint="eastAsia"/>
                <w:kern w:val="0"/>
                <w:sz w:val="24"/>
              </w:rPr>
              <w:t>2.5</w:t>
            </w:r>
            <w:r w:rsidRPr="00901F50">
              <w:rPr>
                <w:rFonts w:hint="eastAsia"/>
                <w:kern w:val="0"/>
                <w:sz w:val="24"/>
              </w:rPr>
              <w:t>万</w:t>
            </w:r>
            <w:r w:rsidRPr="00901F50">
              <w:rPr>
                <w:rFonts w:hint="eastAsia"/>
                <w:kern w:val="0"/>
                <w:sz w:val="24"/>
              </w:rPr>
              <w:t>m</w:t>
            </w:r>
            <w:r w:rsidRPr="009D2EDE">
              <w:rPr>
                <w:rFonts w:hint="eastAsia"/>
                <w:kern w:val="0"/>
                <w:sz w:val="24"/>
                <w:vertAlign w:val="superscript"/>
              </w:rPr>
              <w:t>3</w:t>
            </w:r>
            <w:r w:rsidRPr="00901F50">
              <w:rPr>
                <w:rFonts w:hint="eastAsia"/>
                <w:kern w:val="0"/>
                <w:sz w:val="24"/>
              </w:rPr>
              <w:t>/d</w:t>
            </w:r>
            <w:r w:rsidRPr="00901F50">
              <w:rPr>
                <w:rFonts w:hint="eastAsia"/>
                <w:kern w:val="0"/>
                <w:sz w:val="24"/>
              </w:rPr>
              <w:t>，剩余处理量为</w:t>
            </w:r>
            <w:r w:rsidRPr="00901F50">
              <w:rPr>
                <w:rFonts w:hint="eastAsia"/>
                <w:kern w:val="0"/>
                <w:sz w:val="24"/>
              </w:rPr>
              <w:t>0.5</w:t>
            </w:r>
            <w:r w:rsidRPr="00901F50">
              <w:rPr>
                <w:rFonts w:hint="eastAsia"/>
                <w:kern w:val="0"/>
                <w:sz w:val="24"/>
              </w:rPr>
              <w:t>万</w:t>
            </w:r>
            <w:r w:rsidRPr="00901F50">
              <w:rPr>
                <w:rFonts w:hint="eastAsia"/>
                <w:kern w:val="0"/>
                <w:sz w:val="24"/>
              </w:rPr>
              <w:t>m</w:t>
            </w:r>
            <w:r w:rsidRPr="009D2EDE">
              <w:rPr>
                <w:rFonts w:hint="eastAsia"/>
                <w:kern w:val="0"/>
                <w:sz w:val="24"/>
                <w:vertAlign w:val="superscript"/>
              </w:rPr>
              <w:t>3</w:t>
            </w:r>
            <w:r w:rsidRPr="00901F50">
              <w:rPr>
                <w:rFonts w:hint="eastAsia"/>
                <w:kern w:val="0"/>
                <w:sz w:val="24"/>
              </w:rPr>
              <w:t>/d</w:t>
            </w:r>
            <w:r w:rsidRPr="00901F50">
              <w:rPr>
                <w:rFonts w:hint="eastAsia"/>
                <w:kern w:val="0"/>
                <w:sz w:val="24"/>
              </w:rPr>
              <w:t>，本项目扩建完成后全厂生产废水产生量</w:t>
            </w:r>
            <w:r w:rsidRPr="00901F50">
              <w:rPr>
                <w:rFonts w:hint="eastAsia"/>
                <w:kern w:val="0"/>
                <w:sz w:val="24"/>
              </w:rPr>
              <w:t>9</w:t>
            </w:r>
            <w:r w:rsidR="00021B5C">
              <w:rPr>
                <w:rFonts w:hint="eastAsia"/>
                <w:kern w:val="0"/>
                <w:sz w:val="24"/>
              </w:rPr>
              <w:t>8.4</w:t>
            </w:r>
            <w:r w:rsidRPr="00901F50">
              <w:rPr>
                <w:rFonts w:hint="eastAsia"/>
                <w:kern w:val="0"/>
                <w:sz w:val="24"/>
              </w:rPr>
              <w:t>t/d</w:t>
            </w:r>
            <w:r w:rsidRPr="00901F50">
              <w:rPr>
                <w:rFonts w:hint="eastAsia"/>
                <w:kern w:val="0"/>
                <w:sz w:val="24"/>
              </w:rPr>
              <w:t>，在剩余处理量内。因此，本项目废水接管进入高新区北部污水处理厂处理是可行的。</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w:t>
            </w:r>
            <w:r w:rsidRPr="00901F50">
              <w:rPr>
                <w:rFonts w:hint="eastAsia"/>
                <w:kern w:val="0"/>
                <w:sz w:val="24"/>
              </w:rPr>
              <w:t>3</w:t>
            </w:r>
            <w:r w:rsidRPr="00901F50">
              <w:rPr>
                <w:rFonts w:hint="eastAsia"/>
                <w:kern w:val="0"/>
                <w:sz w:val="24"/>
              </w:rPr>
              <w:t>）污水管网铺设情况</w:t>
            </w:r>
          </w:p>
          <w:p w:rsidR="00901F50" w:rsidRPr="00901F50" w:rsidRDefault="00901F50" w:rsidP="00901F50">
            <w:pPr>
              <w:spacing w:line="360" w:lineRule="auto"/>
              <w:ind w:firstLineChars="200" w:firstLine="480"/>
              <w:jc w:val="left"/>
              <w:rPr>
                <w:kern w:val="0"/>
                <w:sz w:val="24"/>
              </w:rPr>
            </w:pPr>
            <w:r w:rsidRPr="00901F50">
              <w:rPr>
                <w:rFonts w:hint="eastAsia"/>
                <w:kern w:val="0"/>
                <w:sz w:val="24"/>
              </w:rPr>
              <w:t>高新区北部污水处理厂目前正常运营，项目拟建地周边管网已建设完善，能保证项目建成后污水接入高新区北部污水处理厂。该污水厂主要接纳主要收集高新区四期和盘城街道废水。本项目所在地属于该污水处理厂的服务范围内。</w:t>
            </w:r>
          </w:p>
          <w:p w:rsidR="00901F50" w:rsidRPr="00021B5C" w:rsidRDefault="00901F50" w:rsidP="00901F50">
            <w:pPr>
              <w:spacing w:line="360" w:lineRule="auto"/>
              <w:ind w:firstLineChars="200" w:firstLine="480"/>
              <w:jc w:val="left"/>
              <w:rPr>
                <w:kern w:val="0"/>
                <w:sz w:val="24"/>
              </w:rPr>
            </w:pPr>
            <w:r w:rsidRPr="00901F50">
              <w:rPr>
                <w:rFonts w:hint="eastAsia"/>
                <w:kern w:val="0"/>
                <w:sz w:val="24"/>
              </w:rPr>
              <w:t>综上所述，本项目废水接管高新区北部污水处理厂处理达标后排放，废水量在高新区北部污水处理厂的</w:t>
            </w:r>
            <w:r w:rsidRPr="00021B5C">
              <w:rPr>
                <w:rFonts w:hint="eastAsia"/>
                <w:kern w:val="0"/>
                <w:sz w:val="24"/>
              </w:rPr>
              <w:t>剩余处理能力范围之内，因此本项目废水处理可行。</w:t>
            </w:r>
          </w:p>
          <w:p w:rsidR="00E6353B" w:rsidRPr="00021B5C" w:rsidRDefault="00E6353B" w:rsidP="00E6353B">
            <w:pPr>
              <w:spacing w:line="360" w:lineRule="auto"/>
              <w:ind w:firstLineChars="200" w:firstLine="422"/>
              <w:jc w:val="center"/>
              <w:rPr>
                <w:b/>
                <w:kern w:val="0"/>
                <w:szCs w:val="21"/>
              </w:rPr>
            </w:pPr>
            <w:r w:rsidRPr="00021B5C">
              <w:rPr>
                <w:b/>
                <w:kern w:val="0"/>
                <w:szCs w:val="21"/>
              </w:rPr>
              <w:t>表</w:t>
            </w:r>
            <w:r w:rsidR="009A7405" w:rsidRPr="00021B5C">
              <w:rPr>
                <w:rFonts w:hint="eastAsia"/>
                <w:b/>
                <w:kern w:val="0"/>
                <w:szCs w:val="21"/>
              </w:rPr>
              <w:t>8-</w:t>
            </w:r>
            <w:r w:rsidR="00021B5C">
              <w:rPr>
                <w:rFonts w:hint="eastAsia"/>
                <w:b/>
                <w:kern w:val="0"/>
                <w:szCs w:val="21"/>
              </w:rPr>
              <w:t>3</w:t>
            </w:r>
            <w:r w:rsidR="009D2EDE" w:rsidRPr="00021B5C">
              <w:rPr>
                <w:rFonts w:hint="eastAsia"/>
                <w:b/>
                <w:kern w:val="0"/>
                <w:szCs w:val="21"/>
              </w:rPr>
              <w:t>高新区北部</w:t>
            </w:r>
            <w:r w:rsidRPr="00021B5C">
              <w:rPr>
                <w:b/>
                <w:kern w:val="0"/>
                <w:szCs w:val="21"/>
              </w:rPr>
              <w:t>污水处理</w:t>
            </w:r>
            <w:r w:rsidRPr="00021B5C">
              <w:rPr>
                <w:rFonts w:hint="eastAsia"/>
                <w:b/>
                <w:kern w:val="0"/>
                <w:szCs w:val="21"/>
              </w:rPr>
              <w:t>厂</w:t>
            </w:r>
            <w:r w:rsidR="009D2EDE" w:rsidRPr="00021B5C">
              <w:rPr>
                <w:rFonts w:hint="eastAsia"/>
                <w:b/>
                <w:kern w:val="0"/>
                <w:szCs w:val="21"/>
              </w:rPr>
              <w:t>设计标准</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890"/>
              <w:gridCol w:w="1744"/>
              <w:gridCol w:w="3254"/>
              <w:gridCol w:w="3252"/>
            </w:tblGrid>
            <w:tr w:rsidR="00AF2FA3" w:rsidRPr="00F3186C" w:rsidTr="00D81E1F">
              <w:trPr>
                <w:trHeight w:val="340"/>
              </w:trPr>
              <w:tc>
                <w:tcPr>
                  <w:tcW w:w="487" w:type="pct"/>
                  <w:tcBorders>
                    <w:top w:val="single" w:sz="12" w:space="0" w:color="auto"/>
                    <w:bottom w:val="single" w:sz="12" w:space="0" w:color="auto"/>
                  </w:tcBorders>
                  <w:vAlign w:val="center"/>
                </w:tcPr>
                <w:p w:rsidR="00AF2FA3" w:rsidRPr="00F3186C" w:rsidRDefault="00AF2FA3" w:rsidP="00AF2FA3">
                  <w:pPr>
                    <w:snapToGrid w:val="0"/>
                    <w:jc w:val="center"/>
                    <w:rPr>
                      <w:b/>
                      <w:szCs w:val="21"/>
                    </w:rPr>
                  </w:pPr>
                  <w:r w:rsidRPr="00F3186C">
                    <w:rPr>
                      <w:b/>
                      <w:szCs w:val="21"/>
                    </w:rPr>
                    <w:t>序号</w:t>
                  </w:r>
                </w:p>
              </w:tc>
              <w:tc>
                <w:tcPr>
                  <w:tcW w:w="954" w:type="pct"/>
                  <w:tcBorders>
                    <w:top w:val="single" w:sz="12" w:space="0" w:color="auto"/>
                    <w:bottom w:val="single" w:sz="12" w:space="0" w:color="auto"/>
                  </w:tcBorders>
                  <w:vAlign w:val="center"/>
                </w:tcPr>
                <w:p w:rsidR="00AF2FA3" w:rsidRPr="00F3186C" w:rsidRDefault="00AF2FA3" w:rsidP="00AF2FA3">
                  <w:pPr>
                    <w:snapToGrid w:val="0"/>
                    <w:jc w:val="center"/>
                    <w:rPr>
                      <w:b/>
                      <w:szCs w:val="21"/>
                    </w:rPr>
                  </w:pPr>
                  <w:r w:rsidRPr="00F3186C">
                    <w:rPr>
                      <w:b/>
                      <w:szCs w:val="21"/>
                    </w:rPr>
                    <w:t>污染物名称</w:t>
                  </w:r>
                </w:p>
              </w:tc>
              <w:tc>
                <w:tcPr>
                  <w:tcW w:w="1780" w:type="pct"/>
                  <w:tcBorders>
                    <w:top w:val="single" w:sz="12" w:space="0" w:color="auto"/>
                    <w:bottom w:val="single" w:sz="12" w:space="0" w:color="auto"/>
                  </w:tcBorders>
                  <w:vAlign w:val="center"/>
                </w:tcPr>
                <w:p w:rsidR="00AF2FA3" w:rsidRPr="00F3186C" w:rsidRDefault="00AF2FA3" w:rsidP="00AF2FA3">
                  <w:pPr>
                    <w:snapToGrid w:val="0"/>
                    <w:jc w:val="center"/>
                    <w:rPr>
                      <w:b/>
                      <w:szCs w:val="21"/>
                    </w:rPr>
                  </w:pPr>
                  <w:r w:rsidRPr="00F3186C">
                    <w:rPr>
                      <w:b/>
                      <w:szCs w:val="21"/>
                    </w:rPr>
                    <w:t>接管标准浓度（</w:t>
                  </w:r>
                  <w:r w:rsidRPr="00F3186C">
                    <w:rPr>
                      <w:b/>
                      <w:szCs w:val="21"/>
                    </w:rPr>
                    <w:t>mg/L</w:t>
                  </w:r>
                  <w:r w:rsidRPr="00F3186C">
                    <w:rPr>
                      <w:b/>
                      <w:szCs w:val="21"/>
                    </w:rPr>
                    <w:t>）</w:t>
                  </w:r>
                </w:p>
              </w:tc>
              <w:tc>
                <w:tcPr>
                  <w:tcW w:w="1779" w:type="pct"/>
                  <w:tcBorders>
                    <w:top w:val="single" w:sz="12" w:space="0" w:color="auto"/>
                    <w:bottom w:val="single" w:sz="12" w:space="0" w:color="auto"/>
                  </w:tcBorders>
                  <w:vAlign w:val="center"/>
                </w:tcPr>
                <w:p w:rsidR="00AF2FA3" w:rsidRPr="00F3186C" w:rsidRDefault="00AF2FA3" w:rsidP="00AF2FA3">
                  <w:pPr>
                    <w:snapToGrid w:val="0"/>
                    <w:jc w:val="center"/>
                    <w:rPr>
                      <w:b/>
                      <w:szCs w:val="21"/>
                    </w:rPr>
                  </w:pPr>
                  <w:r w:rsidRPr="00F3186C">
                    <w:rPr>
                      <w:b/>
                      <w:szCs w:val="21"/>
                    </w:rPr>
                    <w:t>排放标准浓度（</w:t>
                  </w:r>
                  <w:r w:rsidRPr="00F3186C">
                    <w:rPr>
                      <w:b/>
                      <w:szCs w:val="21"/>
                    </w:rPr>
                    <w:t>mg/L</w:t>
                  </w:r>
                  <w:r w:rsidRPr="00F3186C">
                    <w:rPr>
                      <w:b/>
                      <w:szCs w:val="21"/>
                    </w:rPr>
                    <w:t>）</w:t>
                  </w:r>
                </w:p>
              </w:tc>
            </w:tr>
            <w:tr w:rsidR="00AF2FA3" w:rsidRPr="00F3186C" w:rsidTr="00D81E1F">
              <w:trPr>
                <w:trHeight w:val="340"/>
              </w:trPr>
              <w:tc>
                <w:tcPr>
                  <w:tcW w:w="487" w:type="pct"/>
                  <w:tcBorders>
                    <w:top w:val="single" w:sz="12" w:space="0" w:color="auto"/>
                  </w:tcBorders>
                  <w:vAlign w:val="center"/>
                </w:tcPr>
                <w:p w:rsidR="00AF2FA3" w:rsidRPr="00F3186C" w:rsidRDefault="00AF2FA3" w:rsidP="00AF2FA3">
                  <w:pPr>
                    <w:snapToGrid w:val="0"/>
                    <w:jc w:val="center"/>
                    <w:rPr>
                      <w:szCs w:val="21"/>
                    </w:rPr>
                  </w:pPr>
                  <w:r w:rsidRPr="00F3186C">
                    <w:rPr>
                      <w:szCs w:val="21"/>
                    </w:rPr>
                    <w:t>1</w:t>
                  </w:r>
                </w:p>
              </w:tc>
              <w:tc>
                <w:tcPr>
                  <w:tcW w:w="954" w:type="pct"/>
                  <w:tcBorders>
                    <w:top w:val="single" w:sz="12" w:space="0" w:color="auto"/>
                  </w:tcBorders>
                  <w:vAlign w:val="center"/>
                </w:tcPr>
                <w:p w:rsidR="00AF2FA3" w:rsidRPr="00F3186C" w:rsidRDefault="00AF2FA3" w:rsidP="00AF2FA3">
                  <w:pPr>
                    <w:snapToGrid w:val="0"/>
                    <w:jc w:val="center"/>
                    <w:rPr>
                      <w:szCs w:val="21"/>
                    </w:rPr>
                  </w:pPr>
                  <w:r w:rsidRPr="00F3186C">
                    <w:rPr>
                      <w:szCs w:val="21"/>
                    </w:rPr>
                    <w:t>COD</w:t>
                  </w:r>
                </w:p>
              </w:tc>
              <w:tc>
                <w:tcPr>
                  <w:tcW w:w="1780" w:type="pct"/>
                  <w:tcBorders>
                    <w:top w:val="single" w:sz="12" w:space="0" w:color="auto"/>
                  </w:tcBorders>
                  <w:vAlign w:val="center"/>
                </w:tcPr>
                <w:p w:rsidR="00AF2FA3" w:rsidRPr="00F3186C" w:rsidRDefault="00AF2FA3" w:rsidP="00AF2FA3">
                  <w:pPr>
                    <w:snapToGrid w:val="0"/>
                    <w:jc w:val="center"/>
                    <w:rPr>
                      <w:szCs w:val="21"/>
                    </w:rPr>
                  </w:pPr>
                  <w:r w:rsidRPr="00F3186C">
                    <w:rPr>
                      <w:rFonts w:hint="eastAsia"/>
                      <w:szCs w:val="21"/>
                    </w:rPr>
                    <w:t>4</w:t>
                  </w:r>
                  <w:r w:rsidRPr="00F3186C">
                    <w:rPr>
                      <w:szCs w:val="21"/>
                    </w:rPr>
                    <w:t>00</w:t>
                  </w:r>
                </w:p>
              </w:tc>
              <w:tc>
                <w:tcPr>
                  <w:tcW w:w="1779" w:type="pct"/>
                  <w:tcBorders>
                    <w:top w:val="single" w:sz="12" w:space="0" w:color="auto"/>
                  </w:tcBorders>
                  <w:vAlign w:val="center"/>
                </w:tcPr>
                <w:p w:rsidR="00AF2FA3" w:rsidRPr="00F3186C" w:rsidRDefault="00AF2FA3" w:rsidP="00AF2FA3">
                  <w:pPr>
                    <w:tabs>
                      <w:tab w:val="center" w:pos="4153"/>
                      <w:tab w:val="right" w:pos="8306"/>
                    </w:tabs>
                    <w:adjustRightInd w:val="0"/>
                    <w:snapToGrid w:val="0"/>
                    <w:jc w:val="center"/>
                    <w:rPr>
                      <w:kern w:val="0"/>
                      <w:szCs w:val="21"/>
                    </w:rPr>
                  </w:pPr>
                  <w:r w:rsidRPr="00F3186C">
                    <w:rPr>
                      <w:rFonts w:hint="eastAsia"/>
                      <w:kern w:val="0"/>
                      <w:szCs w:val="21"/>
                    </w:rPr>
                    <w:t>50</w:t>
                  </w:r>
                </w:p>
              </w:tc>
            </w:tr>
            <w:tr w:rsidR="00AF2FA3" w:rsidRPr="00F3186C" w:rsidTr="00D81E1F">
              <w:trPr>
                <w:trHeight w:val="340"/>
              </w:trPr>
              <w:tc>
                <w:tcPr>
                  <w:tcW w:w="487" w:type="pct"/>
                  <w:vAlign w:val="center"/>
                </w:tcPr>
                <w:p w:rsidR="00AF2FA3" w:rsidRPr="00F3186C" w:rsidRDefault="00AF2FA3" w:rsidP="00AF2FA3">
                  <w:pPr>
                    <w:snapToGrid w:val="0"/>
                    <w:jc w:val="center"/>
                    <w:rPr>
                      <w:szCs w:val="21"/>
                    </w:rPr>
                  </w:pPr>
                  <w:r w:rsidRPr="00F3186C">
                    <w:rPr>
                      <w:szCs w:val="21"/>
                    </w:rPr>
                    <w:t>2</w:t>
                  </w:r>
                </w:p>
              </w:tc>
              <w:tc>
                <w:tcPr>
                  <w:tcW w:w="954" w:type="pct"/>
                  <w:vAlign w:val="center"/>
                </w:tcPr>
                <w:p w:rsidR="00AF2FA3" w:rsidRPr="00F3186C" w:rsidRDefault="00AF2FA3" w:rsidP="00AF2FA3">
                  <w:pPr>
                    <w:snapToGrid w:val="0"/>
                    <w:jc w:val="center"/>
                    <w:rPr>
                      <w:szCs w:val="21"/>
                    </w:rPr>
                  </w:pPr>
                  <w:r w:rsidRPr="00F3186C">
                    <w:rPr>
                      <w:szCs w:val="21"/>
                    </w:rPr>
                    <w:t>SS</w:t>
                  </w:r>
                </w:p>
              </w:tc>
              <w:tc>
                <w:tcPr>
                  <w:tcW w:w="1780" w:type="pct"/>
                  <w:vAlign w:val="center"/>
                </w:tcPr>
                <w:p w:rsidR="00AF2FA3" w:rsidRPr="00F3186C" w:rsidRDefault="00AF2FA3" w:rsidP="00AF2FA3">
                  <w:pPr>
                    <w:snapToGrid w:val="0"/>
                    <w:jc w:val="center"/>
                    <w:rPr>
                      <w:szCs w:val="21"/>
                    </w:rPr>
                  </w:pPr>
                  <w:r w:rsidRPr="00F3186C">
                    <w:rPr>
                      <w:rFonts w:hint="eastAsia"/>
                      <w:szCs w:val="21"/>
                    </w:rPr>
                    <w:t>2</w:t>
                  </w:r>
                  <w:r w:rsidRPr="00F3186C">
                    <w:rPr>
                      <w:szCs w:val="21"/>
                    </w:rPr>
                    <w:t>00</w:t>
                  </w:r>
                </w:p>
              </w:tc>
              <w:tc>
                <w:tcPr>
                  <w:tcW w:w="1779" w:type="pct"/>
                  <w:vAlign w:val="center"/>
                </w:tcPr>
                <w:p w:rsidR="00AF2FA3" w:rsidRPr="00F3186C" w:rsidRDefault="00AF2FA3" w:rsidP="00AF2FA3">
                  <w:pPr>
                    <w:overflowPunct w:val="0"/>
                    <w:snapToGrid w:val="0"/>
                    <w:jc w:val="center"/>
                    <w:rPr>
                      <w:kern w:val="0"/>
                      <w:szCs w:val="21"/>
                    </w:rPr>
                  </w:pPr>
                  <w:r w:rsidRPr="00F3186C">
                    <w:rPr>
                      <w:rFonts w:hint="eastAsia"/>
                      <w:kern w:val="0"/>
                      <w:szCs w:val="21"/>
                    </w:rPr>
                    <w:t>10</w:t>
                  </w:r>
                </w:p>
              </w:tc>
            </w:tr>
            <w:tr w:rsidR="00AF2FA3" w:rsidRPr="00F3186C" w:rsidTr="00D81E1F">
              <w:trPr>
                <w:trHeight w:val="340"/>
              </w:trPr>
              <w:tc>
                <w:tcPr>
                  <w:tcW w:w="487" w:type="pct"/>
                  <w:vAlign w:val="center"/>
                </w:tcPr>
                <w:p w:rsidR="00AF2FA3" w:rsidRPr="00F3186C" w:rsidRDefault="00AF2FA3" w:rsidP="00AF2FA3">
                  <w:pPr>
                    <w:snapToGrid w:val="0"/>
                    <w:jc w:val="center"/>
                    <w:rPr>
                      <w:szCs w:val="21"/>
                    </w:rPr>
                  </w:pPr>
                  <w:r w:rsidRPr="00F3186C">
                    <w:rPr>
                      <w:szCs w:val="21"/>
                    </w:rPr>
                    <w:lastRenderedPageBreak/>
                    <w:t>3</w:t>
                  </w:r>
                </w:p>
              </w:tc>
              <w:tc>
                <w:tcPr>
                  <w:tcW w:w="954" w:type="pct"/>
                  <w:vAlign w:val="center"/>
                </w:tcPr>
                <w:p w:rsidR="00AF2FA3" w:rsidRPr="00F3186C" w:rsidRDefault="00AF2FA3" w:rsidP="00AF2FA3">
                  <w:pPr>
                    <w:snapToGrid w:val="0"/>
                    <w:jc w:val="center"/>
                    <w:rPr>
                      <w:szCs w:val="21"/>
                    </w:rPr>
                  </w:pPr>
                  <w:r w:rsidRPr="00F3186C">
                    <w:rPr>
                      <w:szCs w:val="21"/>
                    </w:rPr>
                    <w:t>氨氮</w:t>
                  </w:r>
                </w:p>
              </w:tc>
              <w:tc>
                <w:tcPr>
                  <w:tcW w:w="1780" w:type="pct"/>
                  <w:vAlign w:val="center"/>
                </w:tcPr>
                <w:p w:rsidR="00AF2FA3" w:rsidRPr="00F3186C" w:rsidRDefault="00AF2FA3" w:rsidP="00AF2FA3">
                  <w:pPr>
                    <w:snapToGrid w:val="0"/>
                    <w:jc w:val="center"/>
                    <w:rPr>
                      <w:szCs w:val="21"/>
                    </w:rPr>
                  </w:pPr>
                  <w:r w:rsidRPr="00F3186C">
                    <w:rPr>
                      <w:rFonts w:hint="eastAsia"/>
                      <w:szCs w:val="21"/>
                    </w:rPr>
                    <w:t>30</w:t>
                  </w:r>
                </w:p>
              </w:tc>
              <w:tc>
                <w:tcPr>
                  <w:tcW w:w="1779" w:type="pct"/>
                  <w:vAlign w:val="center"/>
                </w:tcPr>
                <w:p w:rsidR="00AF2FA3" w:rsidRPr="00F3186C" w:rsidRDefault="00AF2FA3" w:rsidP="00AF2FA3">
                  <w:pPr>
                    <w:overflowPunct w:val="0"/>
                    <w:snapToGrid w:val="0"/>
                    <w:jc w:val="center"/>
                    <w:rPr>
                      <w:kern w:val="0"/>
                      <w:szCs w:val="21"/>
                    </w:rPr>
                  </w:pPr>
                  <w:r w:rsidRPr="00F3186C">
                    <w:rPr>
                      <w:kern w:val="0"/>
                      <w:szCs w:val="21"/>
                    </w:rPr>
                    <w:t>5</w:t>
                  </w:r>
                </w:p>
              </w:tc>
            </w:tr>
            <w:tr w:rsidR="00AF2FA3" w:rsidRPr="00F3186C" w:rsidTr="00D81E1F">
              <w:trPr>
                <w:trHeight w:val="340"/>
              </w:trPr>
              <w:tc>
                <w:tcPr>
                  <w:tcW w:w="487" w:type="pct"/>
                  <w:vAlign w:val="center"/>
                </w:tcPr>
                <w:p w:rsidR="00AF2FA3" w:rsidRPr="00F3186C" w:rsidRDefault="00AF2FA3" w:rsidP="00AF2FA3">
                  <w:pPr>
                    <w:snapToGrid w:val="0"/>
                    <w:jc w:val="center"/>
                    <w:rPr>
                      <w:szCs w:val="21"/>
                    </w:rPr>
                  </w:pPr>
                  <w:r w:rsidRPr="00F3186C">
                    <w:rPr>
                      <w:szCs w:val="21"/>
                    </w:rPr>
                    <w:t>4</w:t>
                  </w:r>
                </w:p>
              </w:tc>
              <w:tc>
                <w:tcPr>
                  <w:tcW w:w="954" w:type="pct"/>
                  <w:vAlign w:val="center"/>
                </w:tcPr>
                <w:p w:rsidR="00AF2FA3" w:rsidRPr="00F3186C" w:rsidRDefault="00AF2FA3" w:rsidP="00AF2FA3">
                  <w:pPr>
                    <w:snapToGrid w:val="0"/>
                    <w:jc w:val="center"/>
                    <w:rPr>
                      <w:szCs w:val="21"/>
                    </w:rPr>
                  </w:pPr>
                  <w:r w:rsidRPr="00F3186C">
                    <w:rPr>
                      <w:rFonts w:hint="eastAsia"/>
                      <w:szCs w:val="21"/>
                    </w:rPr>
                    <w:t>总氮</w:t>
                  </w:r>
                </w:p>
              </w:tc>
              <w:tc>
                <w:tcPr>
                  <w:tcW w:w="1780" w:type="pct"/>
                  <w:vAlign w:val="center"/>
                </w:tcPr>
                <w:p w:rsidR="00AF2FA3" w:rsidRPr="00F3186C" w:rsidRDefault="00021B5C" w:rsidP="00AF2FA3">
                  <w:pPr>
                    <w:snapToGrid w:val="0"/>
                    <w:jc w:val="center"/>
                    <w:rPr>
                      <w:szCs w:val="21"/>
                    </w:rPr>
                  </w:pPr>
                  <w:r>
                    <w:rPr>
                      <w:rFonts w:hint="eastAsia"/>
                      <w:szCs w:val="21"/>
                    </w:rPr>
                    <w:t>70</w:t>
                  </w:r>
                </w:p>
              </w:tc>
              <w:tc>
                <w:tcPr>
                  <w:tcW w:w="1779" w:type="pct"/>
                  <w:vAlign w:val="center"/>
                </w:tcPr>
                <w:p w:rsidR="00AF2FA3" w:rsidRPr="00F3186C" w:rsidRDefault="00AF2FA3" w:rsidP="00AF2FA3">
                  <w:pPr>
                    <w:overflowPunct w:val="0"/>
                    <w:snapToGrid w:val="0"/>
                    <w:jc w:val="center"/>
                    <w:rPr>
                      <w:kern w:val="0"/>
                      <w:szCs w:val="21"/>
                    </w:rPr>
                  </w:pPr>
                  <w:r w:rsidRPr="00F3186C">
                    <w:rPr>
                      <w:rFonts w:hint="eastAsia"/>
                      <w:kern w:val="0"/>
                      <w:szCs w:val="21"/>
                    </w:rPr>
                    <w:t>15</w:t>
                  </w:r>
                </w:p>
              </w:tc>
            </w:tr>
            <w:tr w:rsidR="00AF2FA3" w:rsidRPr="00F3186C" w:rsidTr="00D81E1F">
              <w:trPr>
                <w:trHeight w:val="340"/>
              </w:trPr>
              <w:tc>
                <w:tcPr>
                  <w:tcW w:w="487" w:type="pct"/>
                  <w:vAlign w:val="center"/>
                </w:tcPr>
                <w:p w:rsidR="00AF2FA3" w:rsidRPr="00F3186C" w:rsidRDefault="00AF2FA3" w:rsidP="00AF2FA3">
                  <w:pPr>
                    <w:snapToGrid w:val="0"/>
                    <w:jc w:val="center"/>
                    <w:rPr>
                      <w:szCs w:val="21"/>
                    </w:rPr>
                  </w:pPr>
                  <w:r w:rsidRPr="00F3186C">
                    <w:rPr>
                      <w:rFonts w:hint="eastAsia"/>
                      <w:szCs w:val="21"/>
                    </w:rPr>
                    <w:t>5</w:t>
                  </w:r>
                </w:p>
              </w:tc>
              <w:tc>
                <w:tcPr>
                  <w:tcW w:w="954" w:type="pct"/>
                  <w:vAlign w:val="center"/>
                </w:tcPr>
                <w:p w:rsidR="00AF2FA3" w:rsidRPr="00F3186C" w:rsidRDefault="00AF2FA3" w:rsidP="00AF2FA3">
                  <w:pPr>
                    <w:snapToGrid w:val="0"/>
                    <w:jc w:val="center"/>
                    <w:rPr>
                      <w:szCs w:val="21"/>
                    </w:rPr>
                  </w:pPr>
                  <w:r w:rsidRPr="00F3186C">
                    <w:rPr>
                      <w:szCs w:val="21"/>
                    </w:rPr>
                    <w:t>总磷</w:t>
                  </w:r>
                </w:p>
              </w:tc>
              <w:tc>
                <w:tcPr>
                  <w:tcW w:w="1780" w:type="pct"/>
                  <w:vAlign w:val="center"/>
                </w:tcPr>
                <w:p w:rsidR="00AF2FA3" w:rsidRPr="00F3186C" w:rsidRDefault="00AF2FA3" w:rsidP="00AF2FA3">
                  <w:pPr>
                    <w:snapToGrid w:val="0"/>
                    <w:jc w:val="center"/>
                    <w:rPr>
                      <w:szCs w:val="21"/>
                    </w:rPr>
                  </w:pPr>
                  <w:r w:rsidRPr="00F3186C">
                    <w:rPr>
                      <w:rFonts w:hint="eastAsia"/>
                      <w:szCs w:val="21"/>
                    </w:rPr>
                    <w:t>8</w:t>
                  </w:r>
                </w:p>
              </w:tc>
              <w:tc>
                <w:tcPr>
                  <w:tcW w:w="1779" w:type="pct"/>
                  <w:vAlign w:val="center"/>
                </w:tcPr>
                <w:p w:rsidR="00AF2FA3" w:rsidRPr="00F3186C" w:rsidRDefault="00AF2FA3" w:rsidP="00AF2FA3">
                  <w:pPr>
                    <w:overflowPunct w:val="0"/>
                    <w:snapToGrid w:val="0"/>
                    <w:jc w:val="center"/>
                    <w:rPr>
                      <w:kern w:val="0"/>
                      <w:szCs w:val="21"/>
                    </w:rPr>
                  </w:pPr>
                  <w:r w:rsidRPr="00F3186C">
                    <w:rPr>
                      <w:rFonts w:hint="eastAsia"/>
                      <w:kern w:val="0"/>
                      <w:szCs w:val="21"/>
                    </w:rPr>
                    <w:t>0.5</w:t>
                  </w:r>
                </w:p>
              </w:tc>
            </w:tr>
          </w:tbl>
          <w:p w:rsidR="00A47531" w:rsidRDefault="004308D8" w:rsidP="00AF2FA3">
            <w:pPr>
              <w:adjustRightInd w:val="0"/>
              <w:snapToGrid w:val="0"/>
              <w:spacing w:line="360" w:lineRule="auto"/>
              <w:ind w:firstLineChars="200" w:firstLine="480"/>
              <w:rPr>
                <w:bCs/>
                <w:sz w:val="24"/>
              </w:rPr>
            </w:pPr>
            <w:r>
              <w:rPr>
                <w:rFonts w:hint="eastAsia"/>
                <w:sz w:val="24"/>
              </w:rPr>
              <w:t>三</w:t>
            </w:r>
            <w:r>
              <w:rPr>
                <w:b/>
                <w:sz w:val="24"/>
              </w:rPr>
              <w:t>、噪声污染防治措施</w:t>
            </w:r>
          </w:p>
          <w:p w:rsidR="00AF2FA3" w:rsidRPr="00AF2FA3" w:rsidRDefault="00AF2FA3" w:rsidP="00AF2FA3">
            <w:pPr>
              <w:adjustRightInd w:val="0"/>
              <w:snapToGrid w:val="0"/>
              <w:spacing w:line="360" w:lineRule="auto"/>
              <w:ind w:firstLineChars="200" w:firstLine="480"/>
              <w:rPr>
                <w:sz w:val="24"/>
              </w:rPr>
            </w:pPr>
            <w:r w:rsidRPr="00AF2FA3">
              <w:rPr>
                <w:rFonts w:hint="eastAsia"/>
                <w:sz w:val="24"/>
              </w:rPr>
              <w:t>本项目建成后，全厂主要噪声源为压缩机、冷却塔、泵、风机等其源强约为</w:t>
            </w:r>
            <w:r w:rsidRPr="00AF2FA3">
              <w:rPr>
                <w:rFonts w:hint="eastAsia"/>
                <w:sz w:val="24"/>
              </w:rPr>
              <w:t>80~90dB(A)</w:t>
            </w:r>
            <w:r w:rsidRPr="00AF2FA3">
              <w:rPr>
                <w:rFonts w:hint="eastAsia"/>
                <w:sz w:val="24"/>
              </w:rPr>
              <w:t>。主要采用隔音、消音、基础减震等措施，声环境保护具体对策措施如下：</w:t>
            </w:r>
          </w:p>
          <w:p w:rsidR="00AF2FA3" w:rsidRPr="00AF2FA3" w:rsidRDefault="00AF2FA3" w:rsidP="00AF2FA3">
            <w:pPr>
              <w:adjustRightInd w:val="0"/>
              <w:snapToGrid w:val="0"/>
              <w:spacing w:line="360" w:lineRule="auto"/>
              <w:ind w:firstLineChars="200" w:firstLine="480"/>
              <w:rPr>
                <w:sz w:val="24"/>
              </w:rPr>
            </w:pPr>
            <w:r w:rsidRPr="00AF2FA3">
              <w:rPr>
                <w:rFonts w:hint="eastAsia"/>
                <w:sz w:val="24"/>
              </w:rPr>
              <w:t>（</w:t>
            </w:r>
            <w:r w:rsidRPr="00AF2FA3">
              <w:rPr>
                <w:rFonts w:hint="eastAsia"/>
                <w:sz w:val="24"/>
              </w:rPr>
              <w:t>1</w:t>
            </w:r>
            <w:r w:rsidRPr="00AF2FA3">
              <w:rPr>
                <w:rFonts w:hint="eastAsia"/>
                <w:sz w:val="24"/>
              </w:rPr>
              <w:t>）采购压缩机、泵、风机等动设备时对供应商提出噪音控制要求，尽可能选用低噪音的设备。</w:t>
            </w:r>
          </w:p>
          <w:p w:rsidR="00AF2FA3" w:rsidRPr="00AF2FA3" w:rsidRDefault="00AF2FA3" w:rsidP="00AF2FA3">
            <w:pPr>
              <w:adjustRightInd w:val="0"/>
              <w:snapToGrid w:val="0"/>
              <w:spacing w:line="360" w:lineRule="auto"/>
              <w:ind w:firstLineChars="200" w:firstLine="480"/>
              <w:rPr>
                <w:sz w:val="24"/>
              </w:rPr>
            </w:pPr>
            <w:r w:rsidRPr="00AF2FA3">
              <w:rPr>
                <w:rFonts w:hint="eastAsia"/>
                <w:sz w:val="24"/>
              </w:rPr>
              <w:t>（</w:t>
            </w:r>
            <w:r w:rsidRPr="00AF2FA3">
              <w:rPr>
                <w:rFonts w:hint="eastAsia"/>
                <w:sz w:val="24"/>
              </w:rPr>
              <w:t>2</w:t>
            </w:r>
            <w:r w:rsidRPr="00AF2FA3">
              <w:rPr>
                <w:rFonts w:hint="eastAsia"/>
                <w:sz w:val="24"/>
              </w:rPr>
              <w:t>）提高风机等机械装配精度，减少机械振动和摩擦噪声，防止共振。</w:t>
            </w:r>
          </w:p>
          <w:p w:rsidR="00AF2FA3" w:rsidRPr="00AF2FA3" w:rsidRDefault="00AF2FA3" w:rsidP="00AF2FA3">
            <w:pPr>
              <w:adjustRightInd w:val="0"/>
              <w:snapToGrid w:val="0"/>
              <w:spacing w:line="360" w:lineRule="auto"/>
              <w:ind w:firstLineChars="200" w:firstLine="480"/>
              <w:rPr>
                <w:sz w:val="24"/>
              </w:rPr>
            </w:pPr>
            <w:r w:rsidRPr="00AF2FA3">
              <w:rPr>
                <w:rFonts w:hint="eastAsia"/>
                <w:sz w:val="24"/>
              </w:rPr>
              <w:t>（</w:t>
            </w:r>
            <w:r w:rsidRPr="00AF2FA3">
              <w:rPr>
                <w:rFonts w:hint="eastAsia"/>
                <w:sz w:val="24"/>
              </w:rPr>
              <w:t>3</w:t>
            </w:r>
            <w:r w:rsidRPr="00AF2FA3">
              <w:rPr>
                <w:rFonts w:hint="eastAsia"/>
                <w:sz w:val="24"/>
              </w:rPr>
              <w:t>）根据生产工艺和操作等特点，将主要动力设备如压缩机操作间设隔音设施，利用建筑物隔声屏蔽，或配备基础减振设施；对较高噪音蒸气放空点设置消音器。</w:t>
            </w:r>
          </w:p>
          <w:p w:rsidR="00AF2FA3" w:rsidRPr="00AF2FA3" w:rsidRDefault="00AF2FA3" w:rsidP="00AF2FA3">
            <w:pPr>
              <w:adjustRightInd w:val="0"/>
              <w:snapToGrid w:val="0"/>
              <w:spacing w:line="360" w:lineRule="auto"/>
              <w:ind w:firstLineChars="200" w:firstLine="480"/>
              <w:rPr>
                <w:sz w:val="24"/>
              </w:rPr>
            </w:pPr>
            <w:r w:rsidRPr="00AF2FA3">
              <w:rPr>
                <w:rFonts w:hint="eastAsia"/>
                <w:sz w:val="24"/>
              </w:rPr>
              <w:t>（</w:t>
            </w:r>
            <w:r w:rsidRPr="00AF2FA3">
              <w:rPr>
                <w:rFonts w:hint="eastAsia"/>
                <w:sz w:val="24"/>
              </w:rPr>
              <w:t>4</w:t>
            </w:r>
            <w:r w:rsidRPr="00AF2FA3">
              <w:rPr>
                <w:rFonts w:hint="eastAsia"/>
                <w:sz w:val="24"/>
              </w:rPr>
              <w:t>）在总图设计上科学规划，合理布局，将噪声设备集中布置、集中管理、远离办公生活区，并加强厂区绿化，厂界周边以绿化带防护，充分利用距离衰减和草丛、树木的吸声作用降噪，减小对外环境的影响。</w:t>
            </w:r>
          </w:p>
          <w:p w:rsidR="00A47531" w:rsidRDefault="00AF2FA3" w:rsidP="00AF2FA3">
            <w:pPr>
              <w:adjustRightInd w:val="0"/>
              <w:snapToGrid w:val="0"/>
              <w:spacing w:line="360" w:lineRule="auto"/>
              <w:ind w:firstLineChars="200" w:firstLine="480"/>
              <w:rPr>
                <w:sz w:val="24"/>
              </w:rPr>
            </w:pPr>
            <w:r w:rsidRPr="00AF2FA3">
              <w:rPr>
                <w:rFonts w:hint="eastAsia"/>
                <w:sz w:val="24"/>
              </w:rPr>
              <w:t>除上述措施外，项目噪声通过树木绿化、地形屏障、距离衰减等亦可得到一定程度的降低。环境影响预测表明，采取上述措施后，本项目噪声能够满足《声环境质量标准》</w:t>
            </w:r>
            <w:r w:rsidRPr="00AF2FA3">
              <w:rPr>
                <w:rFonts w:hint="eastAsia"/>
                <w:sz w:val="24"/>
              </w:rPr>
              <w:t>(GB 3096-2008)3</w:t>
            </w:r>
            <w:r w:rsidRPr="00AF2FA3">
              <w:rPr>
                <w:rFonts w:hint="eastAsia"/>
                <w:sz w:val="24"/>
              </w:rPr>
              <w:t>类标准。因此，本评价认为建设项目采取的噪声治理措施在经济技术上是可行的。</w:t>
            </w:r>
          </w:p>
          <w:p w:rsidR="00A47531" w:rsidRDefault="004308D8">
            <w:pPr>
              <w:adjustRightInd w:val="0"/>
              <w:snapToGrid w:val="0"/>
              <w:spacing w:line="360" w:lineRule="auto"/>
              <w:ind w:firstLine="465"/>
              <w:rPr>
                <w:b/>
                <w:bCs/>
                <w:sz w:val="24"/>
              </w:rPr>
            </w:pPr>
            <w:r>
              <w:rPr>
                <w:rFonts w:hint="eastAsia"/>
                <w:b/>
                <w:bCs/>
                <w:sz w:val="24"/>
              </w:rPr>
              <w:t>四</w:t>
            </w:r>
            <w:r>
              <w:rPr>
                <w:b/>
                <w:bCs/>
                <w:sz w:val="24"/>
              </w:rPr>
              <w:t>、固体防治措施</w:t>
            </w:r>
          </w:p>
          <w:p w:rsidR="00A47531" w:rsidRDefault="004308D8" w:rsidP="00E56A11">
            <w:pPr>
              <w:adjustRightInd w:val="0"/>
              <w:snapToGrid w:val="0"/>
              <w:spacing w:line="360" w:lineRule="auto"/>
              <w:ind w:firstLineChars="200" w:firstLine="480"/>
              <w:rPr>
                <w:sz w:val="24"/>
              </w:rPr>
            </w:pPr>
            <w:r>
              <w:rPr>
                <w:sz w:val="24"/>
              </w:rPr>
              <w:t>本项目</w:t>
            </w:r>
            <w:r w:rsidR="00E6353B">
              <w:rPr>
                <w:kern w:val="0"/>
                <w:sz w:val="24"/>
              </w:rPr>
              <w:t>包装外袋</w:t>
            </w:r>
            <w:r>
              <w:rPr>
                <w:sz w:val="24"/>
              </w:rPr>
              <w:t>委托环卫部门清运；</w:t>
            </w:r>
            <w:r w:rsidR="005A0C1A">
              <w:rPr>
                <w:sz w:val="24"/>
              </w:rPr>
              <w:t>废</w:t>
            </w:r>
            <w:r w:rsidR="00021B5C">
              <w:rPr>
                <w:rFonts w:hint="eastAsia"/>
                <w:sz w:val="24"/>
              </w:rPr>
              <w:t>水处理污泥、</w:t>
            </w:r>
            <w:r w:rsidR="00021B5C">
              <w:rPr>
                <w:sz w:val="24"/>
              </w:rPr>
              <w:t>废包装袋</w:t>
            </w:r>
            <w:r w:rsidR="00021B5C">
              <w:rPr>
                <w:rFonts w:hint="eastAsia"/>
                <w:sz w:val="24"/>
              </w:rPr>
              <w:t>/</w:t>
            </w:r>
            <w:r w:rsidR="00021B5C">
              <w:rPr>
                <w:rFonts w:hint="eastAsia"/>
                <w:sz w:val="24"/>
              </w:rPr>
              <w:t>桶</w:t>
            </w:r>
            <w:r>
              <w:rPr>
                <w:sz w:val="24"/>
              </w:rPr>
              <w:t>统一收集后，委托资质单位处置。</w:t>
            </w:r>
            <w:r w:rsidR="00E56A11">
              <w:rPr>
                <w:rFonts w:hint="eastAsia"/>
                <w:sz w:val="24"/>
              </w:rPr>
              <w:t>固体废物具体利用处置情况如表</w:t>
            </w:r>
            <w:r w:rsidR="00E56A11">
              <w:rPr>
                <w:rFonts w:hint="eastAsia"/>
                <w:sz w:val="24"/>
              </w:rPr>
              <w:t>8-</w:t>
            </w:r>
            <w:r w:rsidR="00F92207">
              <w:rPr>
                <w:rFonts w:hint="eastAsia"/>
                <w:sz w:val="24"/>
              </w:rPr>
              <w:t>4</w:t>
            </w:r>
            <w:r w:rsidR="00E56A11">
              <w:rPr>
                <w:rFonts w:hint="eastAsia"/>
                <w:sz w:val="24"/>
              </w:rPr>
              <w:t>所示。</w:t>
            </w:r>
            <w:r>
              <w:rPr>
                <w:sz w:val="24"/>
              </w:rPr>
              <w:t>一般固废暂存具体要求如下：</w:t>
            </w:r>
          </w:p>
          <w:p w:rsidR="00A47531" w:rsidRDefault="004308D8">
            <w:pPr>
              <w:adjustRightInd w:val="0"/>
              <w:snapToGrid w:val="0"/>
              <w:spacing w:line="360" w:lineRule="auto"/>
              <w:ind w:firstLineChars="200" w:firstLine="480"/>
              <w:rPr>
                <w:sz w:val="24"/>
              </w:rPr>
            </w:pPr>
            <w:r>
              <w:rPr>
                <w:sz w:val="24"/>
              </w:rPr>
              <w:t>（</w:t>
            </w:r>
            <w:r>
              <w:rPr>
                <w:sz w:val="24"/>
              </w:rPr>
              <w:t>1</w:t>
            </w:r>
            <w:r>
              <w:rPr>
                <w:sz w:val="24"/>
              </w:rPr>
              <w:t>）贮存、处置场的建设类型必须与将要堆放的一般工业固体废物的类别相一致。</w:t>
            </w:r>
          </w:p>
          <w:p w:rsidR="00A47531" w:rsidRDefault="004308D8">
            <w:pPr>
              <w:adjustRightInd w:val="0"/>
              <w:snapToGrid w:val="0"/>
              <w:spacing w:line="360" w:lineRule="auto"/>
              <w:ind w:firstLineChars="200" w:firstLine="480"/>
              <w:rPr>
                <w:sz w:val="24"/>
              </w:rPr>
            </w:pPr>
            <w:r>
              <w:rPr>
                <w:sz w:val="24"/>
              </w:rPr>
              <w:t>（</w:t>
            </w:r>
            <w:r>
              <w:rPr>
                <w:sz w:val="24"/>
              </w:rPr>
              <w:t>2</w:t>
            </w:r>
            <w:r>
              <w:rPr>
                <w:sz w:val="24"/>
              </w:rPr>
              <w:t>）贮存、处置场应采取防止粉尘污染的措施。</w:t>
            </w:r>
          </w:p>
          <w:p w:rsidR="00A47531" w:rsidRDefault="004308D8">
            <w:pPr>
              <w:adjustRightInd w:val="0"/>
              <w:snapToGrid w:val="0"/>
              <w:spacing w:line="360" w:lineRule="auto"/>
              <w:ind w:firstLineChars="200" w:firstLine="480"/>
              <w:rPr>
                <w:sz w:val="24"/>
              </w:rPr>
            </w:pPr>
            <w:r>
              <w:rPr>
                <w:sz w:val="24"/>
              </w:rPr>
              <w:t>（</w:t>
            </w:r>
            <w:r>
              <w:rPr>
                <w:sz w:val="24"/>
              </w:rPr>
              <w:t>3</w:t>
            </w:r>
            <w:r>
              <w:rPr>
                <w:sz w:val="24"/>
              </w:rPr>
              <w:t>）为防止雨水径流进入贮存、处置场内，避免渗滤液量增加和滑坡，贮存、处置场周边应设置导流渠。</w:t>
            </w:r>
          </w:p>
          <w:p w:rsidR="00A47531" w:rsidRDefault="004308D8">
            <w:pPr>
              <w:adjustRightInd w:val="0"/>
              <w:snapToGrid w:val="0"/>
              <w:spacing w:line="360" w:lineRule="auto"/>
              <w:ind w:firstLineChars="200" w:firstLine="480"/>
              <w:rPr>
                <w:sz w:val="24"/>
              </w:rPr>
            </w:pPr>
            <w:r>
              <w:rPr>
                <w:sz w:val="24"/>
              </w:rPr>
              <w:t>（</w:t>
            </w:r>
            <w:r>
              <w:rPr>
                <w:sz w:val="24"/>
              </w:rPr>
              <w:t>4</w:t>
            </w:r>
            <w:r>
              <w:rPr>
                <w:sz w:val="24"/>
              </w:rPr>
              <w:t>）应设计渗滤液集排水设施。</w:t>
            </w:r>
          </w:p>
          <w:p w:rsidR="00A47531" w:rsidRDefault="004308D8">
            <w:pPr>
              <w:adjustRightInd w:val="0"/>
              <w:snapToGrid w:val="0"/>
              <w:spacing w:line="360" w:lineRule="auto"/>
              <w:ind w:firstLineChars="200" w:firstLine="480"/>
              <w:rPr>
                <w:sz w:val="24"/>
              </w:rPr>
            </w:pPr>
            <w:r>
              <w:rPr>
                <w:sz w:val="24"/>
              </w:rPr>
              <w:t>（</w:t>
            </w:r>
            <w:r>
              <w:rPr>
                <w:sz w:val="24"/>
              </w:rPr>
              <w:t>5</w:t>
            </w:r>
            <w:r>
              <w:rPr>
                <w:sz w:val="24"/>
              </w:rPr>
              <w:t>）为防止一般工业固体废物和渗滤液的流失，应构筑堤土墙等设施。</w:t>
            </w:r>
          </w:p>
          <w:p w:rsidR="00A47531" w:rsidRDefault="004308D8">
            <w:pPr>
              <w:adjustRightInd w:val="0"/>
              <w:snapToGrid w:val="0"/>
              <w:spacing w:line="360" w:lineRule="auto"/>
              <w:ind w:firstLineChars="200" w:firstLine="480"/>
              <w:rPr>
                <w:sz w:val="24"/>
              </w:rPr>
            </w:pPr>
            <w:r>
              <w:rPr>
                <w:sz w:val="24"/>
              </w:rPr>
              <w:t>（</w:t>
            </w:r>
            <w:r>
              <w:rPr>
                <w:sz w:val="24"/>
              </w:rPr>
              <w:t>6</w:t>
            </w:r>
            <w:r>
              <w:rPr>
                <w:sz w:val="24"/>
              </w:rPr>
              <w:t>）为保障设施、设备正常运营，必要时应采取措施防止地基下沉，尤其是防止不均匀或局部下沉。</w:t>
            </w:r>
          </w:p>
          <w:p w:rsidR="00A47531" w:rsidRDefault="004308D8">
            <w:pPr>
              <w:adjustRightInd w:val="0"/>
              <w:snapToGrid w:val="0"/>
              <w:spacing w:line="360" w:lineRule="auto"/>
              <w:ind w:firstLineChars="200" w:firstLine="480"/>
              <w:rPr>
                <w:sz w:val="24"/>
              </w:rPr>
            </w:pPr>
            <w:r>
              <w:rPr>
                <w:sz w:val="24"/>
              </w:rPr>
              <w:t>（</w:t>
            </w:r>
            <w:r>
              <w:rPr>
                <w:sz w:val="24"/>
              </w:rPr>
              <w:t>7</w:t>
            </w:r>
            <w:r>
              <w:rPr>
                <w:sz w:val="24"/>
              </w:rPr>
              <w:t>）加强监督管理，贮存、处置场应按</w:t>
            </w:r>
            <w:r w:rsidR="005A0C1A">
              <w:rPr>
                <w:sz w:val="24"/>
              </w:rPr>
              <w:t>GB1556</w:t>
            </w:r>
            <w:r>
              <w:rPr>
                <w:sz w:val="24"/>
              </w:rPr>
              <w:t>2</w:t>
            </w:r>
            <w:r>
              <w:rPr>
                <w:sz w:val="24"/>
              </w:rPr>
              <w:t>设置环境保护图形标志。</w:t>
            </w:r>
          </w:p>
          <w:p w:rsidR="00E56A11" w:rsidRPr="00F92207" w:rsidRDefault="00E56A11" w:rsidP="00F92207">
            <w:pPr>
              <w:adjustRightInd w:val="0"/>
              <w:snapToGrid w:val="0"/>
              <w:spacing w:line="360" w:lineRule="auto"/>
              <w:ind w:firstLineChars="200" w:firstLine="422"/>
              <w:jc w:val="center"/>
              <w:rPr>
                <w:b/>
                <w:szCs w:val="21"/>
              </w:rPr>
            </w:pPr>
            <w:r w:rsidRPr="00F92207">
              <w:rPr>
                <w:rFonts w:hint="eastAsia"/>
                <w:b/>
                <w:szCs w:val="21"/>
              </w:rPr>
              <w:lastRenderedPageBreak/>
              <w:t>表</w:t>
            </w:r>
            <w:r w:rsidRPr="00F92207">
              <w:rPr>
                <w:b/>
                <w:szCs w:val="21"/>
              </w:rPr>
              <w:t>8</w:t>
            </w:r>
            <w:r w:rsidRPr="00F92207">
              <w:rPr>
                <w:rFonts w:hint="eastAsia"/>
                <w:b/>
                <w:szCs w:val="21"/>
              </w:rPr>
              <w:t>-</w:t>
            </w:r>
            <w:r w:rsidR="00F92207">
              <w:rPr>
                <w:rFonts w:hint="eastAsia"/>
                <w:b/>
                <w:szCs w:val="21"/>
              </w:rPr>
              <w:t xml:space="preserve">4 </w:t>
            </w:r>
            <w:r w:rsidRPr="00F92207">
              <w:rPr>
                <w:rFonts w:hint="eastAsia"/>
                <w:b/>
                <w:szCs w:val="21"/>
              </w:rPr>
              <w:t>固体废物具体利用处置情况表</w:t>
            </w:r>
          </w:p>
          <w:tbl>
            <w:tblPr>
              <w:tblW w:w="5113"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452"/>
              <w:gridCol w:w="1510"/>
              <w:gridCol w:w="1054"/>
              <w:gridCol w:w="608"/>
              <w:gridCol w:w="1004"/>
              <w:gridCol w:w="1196"/>
              <w:gridCol w:w="955"/>
              <w:gridCol w:w="1015"/>
              <w:gridCol w:w="1553"/>
            </w:tblGrid>
            <w:tr w:rsidR="00F92207" w:rsidRPr="00F3186C" w:rsidTr="003C5DE0">
              <w:trPr>
                <w:cantSplit/>
                <w:trHeight w:val="340"/>
                <w:jc w:val="center"/>
              </w:trPr>
              <w:tc>
                <w:tcPr>
                  <w:tcW w:w="241"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序号</w:t>
                  </w:r>
                </w:p>
              </w:tc>
              <w:tc>
                <w:tcPr>
                  <w:tcW w:w="808"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固体废物名称</w:t>
                  </w:r>
                </w:p>
              </w:tc>
              <w:tc>
                <w:tcPr>
                  <w:tcW w:w="564"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产生工序</w:t>
                  </w:r>
                </w:p>
              </w:tc>
              <w:tc>
                <w:tcPr>
                  <w:tcW w:w="325"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属性</w:t>
                  </w:r>
                </w:p>
              </w:tc>
              <w:tc>
                <w:tcPr>
                  <w:tcW w:w="537" w:type="pct"/>
                  <w:tcBorders>
                    <w:top w:val="single" w:sz="12" w:space="0" w:color="auto"/>
                    <w:bottom w:val="single" w:sz="12" w:space="0" w:color="auto"/>
                  </w:tcBorders>
                  <w:vAlign w:val="center"/>
                </w:tcPr>
                <w:p w:rsidR="00F92207" w:rsidRPr="00F3186C" w:rsidRDefault="00F92207" w:rsidP="003C5DE0">
                  <w:pPr>
                    <w:adjustRightInd w:val="0"/>
                    <w:snapToGrid w:val="0"/>
                    <w:jc w:val="center"/>
                    <w:rPr>
                      <w:b/>
                      <w:szCs w:val="21"/>
                    </w:rPr>
                  </w:pPr>
                  <w:r w:rsidRPr="00F3186C">
                    <w:rPr>
                      <w:b/>
                      <w:szCs w:val="21"/>
                    </w:rPr>
                    <w:t>危废类别</w:t>
                  </w:r>
                </w:p>
              </w:tc>
              <w:tc>
                <w:tcPr>
                  <w:tcW w:w="640"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废物代码</w:t>
                  </w:r>
                </w:p>
              </w:tc>
              <w:tc>
                <w:tcPr>
                  <w:tcW w:w="511"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产生量（</w:t>
                  </w:r>
                  <w:r w:rsidRPr="00F3186C">
                    <w:rPr>
                      <w:b/>
                      <w:szCs w:val="21"/>
                    </w:rPr>
                    <w:t>t/a</w:t>
                  </w:r>
                  <w:r w:rsidRPr="00F3186C">
                    <w:rPr>
                      <w:b/>
                      <w:szCs w:val="21"/>
                    </w:rPr>
                    <w:t>）</w:t>
                  </w:r>
                </w:p>
              </w:tc>
              <w:tc>
                <w:tcPr>
                  <w:tcW w:w="543"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利用方式</w:t>
                  </w:r>
                </w:p>
              </w:tc>
              <w:tc>
                <w:tcPr>
                  <w:tcW w:w="832" w:type="pct"/>
                  <w:tcBorders>
                    <w:top w:val="single" w:sz="12" w:space="0" w:color="auto"/>
                    <w:bottom w:val="single" w:sz="12" w:space="0" w:color="auto"/>
                  </w:tcBorders>
                  <w:vAlign w:val="center"/>
                  <w:hideMark/>
                </w:tcPr>
                <w:p w:rsidR="00F92207" w:rsidRPr="00F3186C" w:rsidRDefault="00F92207" w:rsidP="003C5DE0">
                  <w:pPr>
                    <w:adjustRightInd w:val="0"/>
                    <w:snapToGrid w:val="0"/>
                    <w:jc w:val="center"/>
                    <w:rPr>
                      <w:b/>
                      <w:szCs w:val="21"/>
                    </w:rPr>
                  </w:pPr>
                  <w:r w:rsidRPr="00F3186C">
                    <w:rPr>
                      <w:b/>
                      <w:szCs w:val="21"/>
                    </w:rPr>
                    <w:t>利用处置单位</w:t>
                  </w:r>
                </w:p>
              </w:tc>
            </w:tr>
            <w:tr w:rsidR="00F92207" w:rsidRPr="00F3186C" w:rsidTr="003C5DE0">
              <w:trPr>
                <w:cantSplit/>
                <w:trHeight w:hRule="exact" w:val="469"/>
                <w:jc w:val="center"/>
              </w:trPr>
              <w:tc>
                <w:tcPr>
                  <w:tcW w:w="241" w:type="pct"/>
                  <w:tcBorders>
                    <w:top w:val="single" w:sz="12" w:space="0" w:color="auto"/>
                  </w:tcBorders>
                  <w:vAlign w:val="center"/>
                  <w:hideMark/>
                </w:tcPr>
                <w:p w:rsidR="00F92207" w:rsidRPr="00F3186C" w:rsidRDefault="00F92207" w:rsidP="003C5DE0">
                  <w:pPr>
                    <w:adjustRightInd w:val="0"/>
                    <w:snapToGrid w:val="0"/>
                    <w:jc w:val="center"/>
                    <w:rPr>
                      <w:szCs w:val="21"/>
                    </w:rPr>
                  </w:pPr>
                  <w:r w:rsidRPr="00F3186C">
                    <w:rPr>
                      <w:szCs w:val="21"/>
                    </w:rPr>
                    <w:t>1</w:t>
                  </w:r>
                </w:p>
              </w:tc>
              <w:tc>
                <w:tcPr>
                  <w:tcW w:w="808" w:type="pct"/>
                  <w:tcBorders>
                    <w:top w:val="single" w:sz="12" w:space="0" w:color="auto"/>
                  </w:tcBorders>
                  <w:vAlign w:val="center"/>
                </w:tcPr>
                <w:p w:rsidR="00F92207" w:rsidRPr="00F3186C" w:rsidRDefault="00F92207" w:rsidP="003C5DE0">
                  <w:pPr>
                    <w:adjustRightInd w:val="0"/>
                    <w:snapToGrid w:val="0"/>
                    <w:jc w:val="center"/>
                    <w:rPr>
                      <w:szCs w:val="21"/>
                    </w:rPr>
                  </w:pPr>
                  <w:r w:rsidRPr="00F3186C">
                    <w:rPr>
                      <w:rFonts w:hint="eastAsia"/>
                      <w:szCs w:val="21"/>
                    </w:rPr>
                    <w:t>污泥</w:t>
                  </w:r>
                </w:p>
              </w:tc>
              <w:tc>
                <w:tcPr>
                  <w:tcW w:w="564" w:type="pct"/>
                  <w:tcBorders>
                    <w:top w:val="single" w:sz="12" w:space="0" w:color="auto"/>
                  </w:tcBorders>
                  <w:vAlign w:val="center"/>
                </w:tcPr>
                <w:p w:rsidR="00F92207" w:rsidRPr="00F3186C" w:rsidRDefault="00F92207" w:rsidP="003C5DE0">
                  <w:pPr>
                    <w:adjustRightInd w:val="0"/>
                    <w:snapToGrid w:val="0"/>
                    <w:jc w:val="center"/>
                    <w:rPr>
                      <w:kern w:val="0"/>
                      <w:szCs w:val="21"/>
                    </w:rPr>
                  </w:pPr>
                  <w:r w:rsidRPr="00F3186C">
                    <w:rPr>
                      <w:rFonts w:hint="eastAsia"/>
                      <w:kern w:val="0"/>
                      <w:szCs w:val="21"/>
                    </w:rPr>
                    <w:t>废水处理</w:t>
                  </w:r>
                </w:p>
              </w:tc>
              <w:tc>
                <w:tcPr>
                  <w:tcW w:w="325" w:type="pct"/>
                  <w:vMerge w:val="restart"/>
                  <w:tcBorders>
                    <w:top w:val="single" w:sz="12" w:space="0" w:color="auto"/>
                  </w:tcBorders>
                  <w:vAlign w:val="center"/>
                </w:tcPr>
                <w:p w:rsidR="00F92207" w:rsidRPr="00F3186C" w:rsidRDefault="00F92207" w:rsidP="003C5DE0">
                  <w:pPr>
                    <w:adjustRightInd w:val="0"/>
                    <w:snapToGrid w:val="0"/>
                    <w:jc w:val="center"/>
                    <w:rPr>
                      <w:szCs w:val="21"/>
                    </w:rPr>
                  </w:pPr>
                  <w:r w:rsidRPr="00F3186C">
                    <w:rPr>
                      <w:szCs w:val="21"/>
                    </w:rPr>
                    <w:t>危险废物</w:t>
                  </w:r>
                </w:p>
              </w:tc>
              <w:tc>
                <w:tcPr>
                  <w:tcW w:w="537" w:type="pct"/>
                  <w:tcBorders>
                    <w:top w:val="single" w:sz="12" w:space="0" w:color="auto"/>
                  </w:tcBorders>
                  <w:vAlign w:val="center"/>
                </w:tcPr>
                <w:p w:rsidR="00F92207" w:rsidRPr="00F3186C" w:rsidRDefault="00F92207" w:rsidP="003C5DE0">
                  <w:pPr>
                    <w:widowControl/>
                    <w:adjustRightInd w:val="0"/>
                    <w:snapToGrid w:val="0"/>
                    <w:jc w:val="center"/>
                    <w:rPr>
                      <w:kern w:val="0"/>
                      <w:szCs w:val="21"/>
                    </w:rPr>
                  </w:pPr>
                  <w:r w:rsidRPr="00F3186C">
                    <w:rPr>
                      <w:kern w:val="0"/>
                      <w:szCs w:val="21"/>
                    </w:rPr>
                    <w:t>HW</w:t>
                  </w:r>
                  <w:r w:rsidRPr="00F3186C">
                    <w:rPr>
                      <w:rFonts w:hint="eastAsia"/>
                      <w:kern w:val="0"/>
                      <w:szCs w:val="21"/>
                    </w:rPr>
                    <w:t>02</w:t>
                  </w:r>
                </w:p>
              </w:tc>
              <w:tc>
                <w:tcPr>
                  <w:tcW w:w="640" w:type="pct"/>
                  <w:tcBorders>
                    <w:top w:val="single" w:sz="12" w:space="0" w:color="auto"/>
                  </w:tcBorders>
                  <w:vAlign w:val="center"/>
                </w:tcPr>
                <w:p w:rsidR="00F92207" w:rsidRPr="00F3186C" w:rsidRDefault="00F92207" w:rsidP="003C5DE0">
                  <w:pPr>
                    <w:widowControl/>
                    <w:adjustRightInd w:val="0"/>
                    <w:snapToGrid w:val="0"/>
                    <w:jc w:val="center"/>
                    <w:rPr>
                      <w:kern w:val="0"/>
                      <w:szCs w:val="21"/>
                    </w:rPr>
                  </w:pPr>
                  <w:r w:rsidRPr="00F3186C">
                    <w:rPr>
                      <w:rFonts w:hint="eastAsia"/>
                      <w:kern w:val="0"/>
                      <w:szCs w:val="21"/>
                    </w:rPr>
                    <w:t>276</w:t>
                  </w:r>
                  <w:r w:rsidRPr="00F3186C">
                    <w:rPr>
                      <w:kern w:val="0"/>
                      <w:szCs w:val="21"/>
                    </w:rPr>
                    <w:t>-0</w:t>
                  </w:r>
                  <w:r w:rsidRPr="00F3186C">
                    <w:rPr>
                      <w:rFonts w:hint="eastAsia"/>
                      <w:kern w:val="0"/>
                      <w:szCs w:val="21"/>
                    </w:rPr>
                    <w:t>03</w:t>
                  </w:r>
                  <w:r w:rsidRPr="00F3186C">
                    <w:rPr>
                      <w:kern w:val="0"/>
                      <w:szCs w:val="21"/>
                    </w:rPr>
                    <w:t>-</w:t>
                  </w:r>
                  <w:r w:rsidRPr="00F3186C">
                    <w:rPr>
                      <w:rFonts w:hint="eastAsia"/>
                      <w:kern w:val="0"/>
                      <w:szCs w:val="21"/>
                    </w:rPr>
                    <w:t>02</w:t>
                  </w:r>
                </w:p>
              </w:tc>
              <w:tc>
                <w:tcPr>
                  <w:tcW w:w="511" w:type="pct"/>
                  <w:tcBorders>
                    <w:top w:val="single" w:sz="12" w:space="0" w:color="auto"/>
                  </w:tcBorders>
                  <w:vAlign w:val="center"/>
                </w:tcPr>
                <w:p w:rsidR="00F92207" w:rsidRPr="00F3186C" w:rsidRDefault="00F92207" w:rsidP="003C5DE0">
                  <w:pPr>
                    <w:adjustRightInd w:val="0"/>
                    <w:snapToGrid w:val="0"/>
                    <w:jc w:val="center"/>
                    <w:rPr>
                      <w:szCs w:val="21"/>
                    </w:rPr>
                  </w:pPr>
                  <w:r>
                    <w:rPr>
                      <w:rFonts w:hint="eastAsia"/>
                      <w:szCs w:val="21"/>
                    </w:rPr>
                    <w:t>1.6</w:t>
                  </w:r>
                </w:p>
              </w:tc>
              <w:tc>
                <w:tcPr>
                  <w:tcW w:w="543" w:type="pct"/>
                  <w:vMerge w:val="restart"/>
                  <w:tcBorders>
                    <w:top w:val="single" w:sz="12" w:space="0" w:color="auto"/>
                  </w:tcBorders>
                  <w:vAlign w:val="center"/>
                </w:tcPr>
                <w:p w:rsidR="00F92207" w:rsidRPr="00F3186C" w:rsidRDefault="00F92207" w:rsidP="003C5DE0">
                  <w:pPr>
                    <w:adjustRightInd w:val="0"/>
                    <w:snapToGrid w:val="0"/>
                    <w:jc w:val="center"/>
                    <w:rPr>
                      <w:szCs w:val="21"/>
                    </w:rPr>
                  </w:pPr>
                  <w:r w:rsidRPr="00F3186C">
                    <w:rPr>
                      <w:rFonts w:hint="eastAsia"/>
                      <w:szCs w:val="21"/>
                    </w:rPr>
                    <w:t>委托有资质单位处置</w:t>
                  </w:r>
                </w:p>
              </w:tc>
              <w:tc>
                <w:tcPr>
                  <w:tcW w:w="832" w:type="pct"/>
                  <w:vMerge w:val="restart"/>
                  <w:tcBorders>
                    <w:top w:val="single" w:sz="12" w:space="0" w:color="auto"/>
                  </w:tcBorders>
                  <w:vAlign w:val="center"/>
                </w:tcPr>
                <w:p w:rsidR="00F92207" w:rsidRPr="00F3186C" w:rsidRDefault="00F92207" w:rsidP="00F92207">
                  <w:pPr>
                    <w:snapToGrid w:val="0"/>
                    <w:ind w:leftChars="-8" w:left="-17"/>
                    <w:jc w:val="center"/>
                    <w:rPr>
                      <w:szCs w:val="21"/>
                    </w:rPr>
                  </w:pPr>
                  <w:r w:rsidRPr="00F3186C">
                    <w:rPr>
                      <w:rFonts w:hint="eastAsia"/>
                      <w:szCs w:val="21"/>
                    </w:rPr>
                    <w:t>南京化学工业园天宇固体废物处置有限公司</w:t>
                  </w:r>
                </w:p>
              </w:tc>
            </w:tr>
            <w:tr w:rsidR="00F92207" w:rsidRPr="00F3186C" w:rsidTr="003C5DE0">
              <w:trPr>
                <w:cantSplit/>
                <w:trHeight w:hRule="exact" w:val="522"/>
                <w:jc w:val="center"/>
              </w:trPr>
              <w:tc>
                <w:tcPr>
                  <w:tcW w:w="241" w:type="pct"/>
                  <w:vAlign w:val="center"/>
                </w:tcPr>
                <w:p w:rsidR="00F92207" w:rsidRPr="00F3186C" w:rsidRDefault="00F92207" w:rsidP="003C5DE0">
                  <w:pPr>
                    <w:adjustRightInd w:val="0"/>
                    <w:snapToGrid w:val="0"/>
                    <w:jc w:val="center"/>
                    <w:rPr>
                      <w:szCs w:val="21"/>
                    </w:rPr>
                  </w:pPr>
                  <w:r w:rsidRPr="00F3186C">
                    <w:rPr>
                      <w:rFonts w:hint="eastAsia"/>
                      <w:szCs w:val="21"/>
                    </w:rPr>
                    <w:t>2</w:t>
                  </w:r>
                </w:p>
              </w:tc>
              <w:tc>
                <w:tcPr>
                  <w:tcW w:w="808" w:type="pct"/>
                  <w:vAlign w:val="center"/>
                </w:tcPr>
                <w:p w:rsidR="00F92207" w:rsidRPr="00F3186C" w:rsidRDefault="00F92207" w:rsidP="003C5DE0">
                  <w:pPr>
                    <w:adjustRightInd w:val="0"/>
                    <w:snapToGrid w:val="0"/>
                    <w:jc w:val="center"/>
                    <w:rPr>
                      <w:szCs w:val="21"/>
                    </w:rPr>
                  </w:pPr>
                  <w:r w:rsidRPr="00F3186C">
                    <w:rPr>
                      <w:rFonts w:hint="eastAsia"/>
                      <w:szCs w:val="21"/>
                    </w:rPr>
                    <w:t>废包装袋</w:t>
                  </w:r>
                  <w:r w:rsidRPr="00F3186C">
                    <w:rPr>
                      <w:rFonts w:hint="eastAsia"/>
                      <w:szCs w:val="21"/>
                    </w:rPr>
                    <w:t>/</w:t>
                  </w:r>
                  <w:r w:rsidRPr="00F3186C">
                    <w:rPr>
                      <w:rFonts w:hint="eastAsia"/>
                      <w:szCs w:val="21"/>
                    </w:rPr>
                    <w:t>桶</w:t>
                  </w:r>
                </w:p>
              </w:tc>
              <w:tc>
                <w:tcPr>
                  <w:tcW w:w="564" w:type="pct"/>
                  <w:vAlign w:val="center"/>
                </w:tcPr>
                <w:p w:rsidR="00F92207" w:rsidRPr="00F3186C" w:rsidRDefault="00F92207" w:rsidP="003C5DE0">
                  <w:pPr>
                    <w:adjustRightInd w:val="0"/>
                    <w:snapToGrid w:val="0"/>
                    <w:jc w:val="center"/>
                    <w:rPr>
                      <w:kern w:val="0"/>
                      <w:szCs w:val="21"/>
                    </w:rPr>
                  </w:pPr>
                  <w:r w:rsidRPr="00F3186C">
                    <w:rPr>
                      <w:rFonts w:hint="eastAsia"/>
                      <w:kern w:val="0"/>
                      <w:szCs w:val="21"/>
                    </w:rPr>
                    <w:t>原料使用</w:t>
                  </w:r>
                </w:p>
              </w:tc>
              <w:tc>
                <w:tcPr>
                  <w:tcW w:w="325" w:type="pct"/>
                  <w:vMerge/>
                  <w:vAlign w:val="center"/>
                </w:tcPr>
                <w:p w:rsidR="00F92207" w:rsidRPr="00F3186C" w:rsidRDefault="00F92207" w:rsidP="003C5DE0">
                  <w:pPr>
                    <w:adjustRightInd w:val="0"/>
                    <w:snapToGrid w:val="0"/>
                    <w:jc w:val="center"/>
                    <w:rPr>
                      <w:szCs w:val="21"/>
                    </w:rPr>
                  </w:pPr>
                </w:p>
              </w:tc>
              <w:tc>
                <w:tcPr>
                  <w:tcW w:w="537" w:type="pct"/>
                  <w:vAlign w:val="center"/>
                </w:tcPr>
                <w:p w:rsidR="00F92207" w:rsidRPr="00F3186C" w:rsidRDefault="00F92207" w:rsidP="003C5DE0">
                  <w:pPr>
                    <w:widowControl/>
                    <w:adjustRightInd w:val="0"/>
                    <w:snapToGrid w:val="0"/>
                    <w:jc w:val="center"/>
                    <w:rPr>
                      <w:kern w:val="0"/>
                      <w:szCs w:val="21"/>
                    </w:rPr>
                  </w:pPr>
                  <w:r w:rsidRPr="00F3186C">
                    <w:rPr>
                      <w:kern w:val="0"/>
                      <w:szCs w:val="21"/>
                    </w:rPr>
                    <w:t>HW</w:t>
                  </w:r>
                  <w:r w:rsidRPr="00F3186C">
                    <w:rPr>
                      <w:rFonts w:hint="eastAsia"/>
                      <w:kern w:val="0"/>
                      <w:szCs w:val="21"/>
                    </w:rPr>
                    <w:t>49</w:t>
                  </w:r>
                </w:p>
              </w:tc>
              <w:tc>
                <w:tcPr>
                  <w:tcW w:w="640" w:type="pct"/>
                  <w:vAlign w:val="center"/>
                </w:tcPr>
                <w:p w:rsidR="00F92207" w:rsidRPr="00F3186C" w:rsidRDefault="00F92207" w:rsidP="003C5DE0">
                  <w:pPr>
                    <w:widowControl/>
                    <w:adjustRightInd w:val="0"/>
                    <w:snapToGrid w:val="0"/>
                    <w:jc w:val="center"/>
                    <w:rPr>
                      <w:kern w:val="0"/>
                      <w:szCs w:val="21"/>
                    </w:rPr>
                  </w:pPr>
                  <w:r w:rsidRPr="00F3186C">
                    <w:rPr>
                      <w:kern w:val="0"/>
                      <w:szCs w:val="21"/>
                    </w:rPr>
                    <w:t>900-041-49</w:t>
                  </w:r>
                </w:p>
              </w:tc>
              <w:tc>
                <w:tcPr>
                  <w:tcW w:w="511" w:type="pct"/>
                  <w:vAlign w:val="center"/>
                </w:tcPr>
                <w:p w:rsidR="00F92207" w:rsidRPr="00F3186C" w:rsidRDefault="00F92207" w:rsidP="003C5DE0">
                  <w:pPr>
                    <w:adjustRightInd w:val="0"/>
                    <w:snapToGrid w:val="0"/>
                    <w:jc w:val="center"/>
                    <w:rPr>
                      <w:szCs w:val="21"/>
                    </w:rPr>
                  </w:pPr>
                  <w:r>
                    <w:rPr>
                      <w:rFonts w:hint="eastAsia"/>
                      <w:szCs w:val="21"/>
                    </w:rPr>
                    <w:t>0.02</w:t>
                  </w:r>
                </w:p>
              </w:tc>
              <w:tc>
                <w:tcPr>
                  <w:tcW w:w="543" w:type="pct"/>
                  <w:vMerge/>
                  <w:vAlign w:val="center"/>
                </w:tcPr>
                <w:p w:rsidR="00F92207" w:rsidRPr="00F3186C" w:rsidRDefault="00F92207" w:rsidP="003C5DE0">
                  <w:pPr>
                    <w:adjustRightInd w:val="0"/>
                    <w:snapToGrid w:val="0"/>
                    <w:jc w:val="center"/>
                    <w:rPr>
                      <w:szCs w:val="21"/>
                    </w:rPr>
                  </w:pPr>
                </w:p>
              </w:tc>
              <w:tc>
                <w:tcPr>
                  <w:tcW w:w="832" w:type="pct"/>
                  <w:vMerge/>
                  <w:vAlign w:val="center"/>
                </w:tcPr>
                <w:p w:rsidR="00F92207" w:rsidRPr="00F3186C" w:rsidRDefault="00F92207" w:rsidP="00F92207">
                  <w:pPr>
                    <w:snapToGrid w:val="0"/>
                    <w:ind w:leftChars="-8" w:left="-17"/>
                    <w:jc w:val="center"/>
                    <w:rPr>
                      <w:szCs w:val="21"/>
                    </w:rPr>
                  </w:pPr>
                </w:p>
              </w:tc>
            </w:tr>
            <w:tr w:rsidR="00F92207" w:rsidRPr="00F3186C" w:rsidTr="003C5DE0">
              <w:trPr>
                <w:cantSplit/>
                <w:trHeight w:val="340"/>
                <w:jc w:val="center"/>
              </w:trPr>
              <w:tc>
                <w:tcPr>
                  <w:tcW w:w="1049" w:type="pct"/>
                  <w:gridSpan w:val="2"/>
                  <w:tcBorders>
                    <w:bottom w:val="single" w:sz="12" w:space="0" w:color="auto"/>
                  </w:tcBorders>
                  <w:vAlign w:val="center"/>
                </w:tcPr>
                <w:p w:rsidR="00F92207" w:rsidRPr="00F3186C" w:rsidRDefault="00F92207" w:rsidP="003C5DE0">
                  <w:pPr>
                    <w:adjustRightInd w:val="0"/>
                    <w:snapToGrid w:val="0"/>
                    <w:jc w:val="center"/>
                    <w:rPr>
                      <w:szCs w:val="21"/>
                    </w:rPr>
                  </w:pPr>
                  <w:r w:rsidRPr="00F3186C">
                    <w:rPr>
                      <w:szCs w:val="21"/>
                    </w:rPr>
                    <w:t>合计</w:t>
                  </w:r>
                </w:p>
              </w:tc>
              <w:tc>
                <w:tcPr>
                  <w:tcW w:w="564" w:type="pct"/>
                  <w:tcBorders>
                    <w:bottom w:val="single" w:sz="12" w:space="0" w:color="auto"/>
                  </w:tcBorders>
                  <w:vAlign w:val="center"/>
                </w:tcPr>
                <w:p w:rsidR="00F92207" w:rsidRPr="00F3186C" w:rsidRDefault="00F92207" w:rsidP="003C5DE0">
                  <w:pPr>
                    <w:adjustRightInd w:val="0"/>
                    <w:snapToGrid w:val="0"/>
                    <w:jc w:val="center"/>
                    <w:rPr>
                      <w:szCs w:val="21"/>
                    </w:rPr>
                  </w:pPr>
                  <w:r w:rsidRPr="00F3186C">
                    <w:rPr>
                      <w:szCs w:val="21"/>
                    </w:rPr>
                    <w:t>/</w:t>
                  </w:r>
                </w:p>
              </w:tc>
              <w:tc>
                <w:tcPr>
                  <w:tcW w:w="325" w:type="pct"/>
                  <w:tcBorders>
                    <w:bottom w:val="single" w:sz="12" w:space="0" w:color="auto"/>
                  </w:tcBorders>
                  <w:vAlign w:val="center"/>
                </w:tcPr>
                <w:p w:rsidR="00F92207" w:rsidRPr="00F3186C" w:rsidRDefault="00F92207" w:rsidP="003C5DE0">
                  <w:pPr>
                    <w:adjustRightInd w:val="0"/>
                    <w:snapToGrid w:val="0"/>
                    <w:jc w:val="center"/>
                    <w:rPr>
                      <w:szCs w:val="21"/>
                    </w:rPr>
                  </w:pPr>
                  <w:r w:rsidRPr="00F3186C">
                    <w:rPr>
                      <w:szCs w:val="21"/>
                    </w:rPr>
                    <w:t>/</w:t>
                  </w:r>
                </w:p>
              </w:tc>
              <w:tc>
                <w:tcPr>
                  <w:tcW w:w="537" w:type="pct"/>
                  <w:tcBorders>
                    <w:bottom w:val="single" w:sz="12" w:space="0" w:color="auto"/>
                  </w:tcBorders>
                  <w:vAlign w:val="center"/>
                </w:tcPr>
                <w:p w:rsidR="00F92207" w:rsidRPr="00F3186C" w:rsidRDefault="00F92207" w:rsidP="003C5DE0">
                  <w:pPr>
                    <w:adjustRightInd w:val="0"/>
                    <w:snapToGrid w:val="0"/>
                    <w:jc w:val="center"/>
                    <w:rPr>
                      <w:szCs w:val="21"/>
                    </w:rPr>
                  </w:pPr>
                  <w:r w:rsidRPr="00F3186C">
                    <w:rPr>
                      <w:rFonts w:hint="eastAsia"/>
                      <w:szCs w:val="21"/>
                    </w:rPr>
                    <w:t>/</w:t>
                  </w:r>
                </w:p>
              </w:tc>
              <w:tc>
                <w:tcPr>
                  <w:tcW w:w="640" w:type="pct"/>
                  <w:tcBorders>
                    <w:bottom w:val="single" w:sz="12" w:space="0" w:color="auto"/>
                  </w:tcBorders>
                  <w:vAlign w:val="center"/>
                </w:tcPr>
                <w:p w:rsidR="00F92207" w:rsidRPr="00F3186C" w:rsidRDefault="00F92207" w:rsidP="003C5DE0">
                  <w:pPr>
                    <w:adjustRightInd w:val="0"/>
                    <w:snapToGrid w:val="0"/>
                    <w:jc w:val="center"/>
                    <w:rPr>
                      <w:szCs w:val="21"/>
                    </w:rPr>
                  </w:pPr>
                  <w:r w:rsidRPr="00F3186C">
                    <w:rPr>
                      <w:rFonts w:hint="eastAsia"/>
                      <w:szCs w:val="21"/>
                    </w:rPr>
                    <w:t>/</w:t>
                  </w:r>
                </w:p>
              </w:tc>
              <w:tc>
                <w:tcPr>
                  <w:tcW w:w="511" w:type="pct"/>
                  <w:tcBorders>
                    <w:bottom w:val="single" w:sz="12" w:space="0" w:color="auto"/>
                  </w:tcBorders>
                  <w:vAlign w:val="center"/>
                </w:tcPr>
                <w:p w:rsidR="00F92207" w:rsidRPr="00F3186C" w:rsidRDefault="00F92207" w:rsidP="003C5DE0">
                  <w:pPr>
                    <w:adjustRightInd w:val="0"/>
                    <w:snapToGrid w:val="0"/>
                    <w:jc w:val="center"/>
                    <w:rPr>
                      <w:szCs w:val="21"/>
                    </w:rPr>
                  </w:pPr>
                  <w:r>
                    <w:rPr>
                      <w:rFonts w:hint="eastAsia"/>
                      <w:szCs w:val="21"/>
                    </w:rPr>
                    <w:t>1.62</w:t>
                  </w:r>
                </w:p>
              </w:tc>
              <w:tc>
                <w:tcPr>
                  <w:tcW w:w="543" w:type="pct"/>
                  <w:tcBorders>
                    <w:bottom w:val="single" w:sz="12" w:space="0" w:color="auto"/>
                  </w:tcBorders>
                  <w:vAlign w:val="center"/>
                </w:tcPr>
                <w:p w:rsidR="00F92207" w:rsidRPr="00F3186C" w:rsidRDefault="00F92207" w:rsidP="003C5DE0">
                  <w:pPr>
                    <w:adjustRightInd w:val="0"/>
                    <w:snapToGrid w:val="0"/>
                    <w:jc w:val="center"/>
                    <w:rPr>
                      <w:szCs w:val="21"/>
                    </w:rPr>
                  </w:pPr>
                  <w:r w:rsidRPr="00F3186C">
                    <w:rPr>
                      <w:szCs w:val="21"/>
                    </w:rPr>
                    <w:t>/</w:t>
                  </w:r>
                </w:p>
              </w:tc>
              <w:tc>
                <w:tcPr>
                  <w:tcW w:w="832" w:type="pct"/>
                  <w:tcBorders>
                    <w:bottom w:val="single" w:sz="12" w:space="0" w:color="auto"/>
                  </w:tcBorders>
                  <w:vAlign w:val="center"/>
                </w:tcPr>
                <w:p w:rsidR="00F92207" w:rsidRPr="00F3186C" w:rsidRDefault="00F92207" w:rsidP="003C5DE0">
                  <w:pPr>
                    <w:pStyle w:val="afff0"/>
                    <w:adjustRightInd w:val="0"/>
                    <w:snapToGrid w:val="0"/>
                    <w:spacing w:line="240" w:lineRule="auto"/>
                    <w:ind w:firstLineChars="0" w:firstLine="0"/>
                    <w:rPr>
                      <w:rFonts w:ascii="Times New Roman"/>
                      <w:b w:val="0"/>
                      <w:bCs w:val="0"/>
                      <w:sz w:val="21"/>
                      <w:szCs w:val="21"/>
                    </w:rPr>
                  </w:pPr>
                  <w:r w:rsidRPr="00F3186C">
                    <w:rPr>
                      <w:rFonts w:ascii="Times New Roman"/>
                      <w:b w:val="0"/>
                      <w:bCs w:val="0"/>
                      <w:sz w:val="21"/>
                      <w:szCs w:val="21"/>
                    </w:rPr>
                    <w:t>/</w:t>
                  </w:r>
                </w:p>
              </w:tc>
            </w:tr>
          </w:tbl>
          <w:p w:rsidR="00E56A11" w:rsidRDefault="00546D43" w:rsidP="00546D43">
            <w:pPr>
              <w:adjustRightInd w:val="0"/>
              <w:snapToGrid w:val="0"/>
              <w:spacing w:line="360" w:lineRule="auto"/>
              <w:ind w:firstLineChars="200" w:firstLine="480"/>
              <w:rPr>
                <w:sz w:val="24"/>
              </w:rPr>
            </w:pPr>
            <w:r w:rsidRPr="00546D43">
              <w:rPr>
                <w:rFonts w:hint="eastAsia"/>
                <w:sz w:val="24"/>
              </w:rPr>
              <w:t>本项目已设置</w:t>
            </w:r>
            <w:r w:rsidRPr="00546D43">
              <w:rPr>
                <w:rFonts w:hint="eastAsia"/>
                <w:sz w:val="24"/>
              </w:rPr>
              <w:t>1</w:t>
            </w:r>
            <w:r w:rsidRPr="00546D43">
              <w:rPr>
                <w:rFonts w:hint="eastAsia"/>
                <w:sz w:val="24"/>
              </w:rPr>
              <w:t>座</w:t>
            </w:r>
            <w:r w:rsidRPr="00546D43">
              <w:rPr>
                <w:rFonts w:hint="eastAsia"/>
                <w:sz w:val="24"/>
              </w:rPr>
              <w:t>30m</w:t>
            </w:r>
            <w:r w:rsidRPr="00021B5C">
              <w:rPr>
                <w:rFonts w:hint="eastAsia"/>
                <w:sz w:val="24"/>
                <w:vertAlign w:val="superscript"/>
              </w:rPr>
              <w:t>2</w:t>
            </w:r>
            <w:r w:rsidRPr="00546D43">
              <w:rPr>
                <w:rFonts w:hint="eastAsia"/>
                <w:sz w:val="24"/>
              </w:rPr>
              <w:t>的危废仓库，门口设置标志牌，地面与裙角均采用防渗材料建造，有耐腐蚀的硬化地面，确保地面无裂缝，地面渗透系数达到相应标准，危险废物暂存场做到“防风、防雨、防晒、防渗漏”，符合《危险废物贮存污染控制标准》（</w:t>
            </w:r>
            <w:r w:rsidRPr="00546D43">
              <w:rPr>
                <w:rFonts w:hint="eastAsia"/>
                <w:sz w:val="24"/>
              </w:rPr>
              <w:t>GB18597-2001</w:t>
            </w:r>
            <w:r w:rsidRPr="00546D43">
              <w:rPr>
                <w:rFonts w:hint="eastAsia"/>
                <w:sz w:val="24"/>
              </w:rPr>
              <w:t>）的要求。同时，本项目危废暂存场由专业人员操作，单独收集和贮运，严格执行《危险废物收集贮存运输技术规范》（</w:t>
            </w:r>
            <w:r w:rsidRPr="00546D43">
              <w:rPr>
                <w:rFonts w:hint="eastAsia"/>
                <w:sz w:val="24"/>
              </w:rPr>
              <w:t>HJ2025-2012</w:t>
            </w:r>
            <w:r w:rsidRPr="00546D43">
              <w:rPr>
                <w:rFonts w:hint="eastAsia"/>
                <w:sz w:val="24"/>
              </w:rPr>
              <w:t>）和《危险废物转移联单管理办法》，并制定好危险废物转移运输途中的污染防范及事故应急措施，严格按照要求办理有关手续。</w:t>
            </w:r>
          </w:p>
          <w:p w:rsidR="00A47531" w:rsidRDefault="004308D8">
            <w:pPr>
              <w:adjustRightInd w:val="0"/>
              <w:snapToGrid w:val="0"/>
              <w:spacing w:line="360" w:lineRule="auto"/>
              <w:ind w:firstLineChars="200" w:firstLine="480"/>
              <w:rPr>
                <w:sz w:val="24"/>
              </w:rPr>
            </w:pPr>
            <w:r>
              <w:rPr>
                <w:sz w:val="24"/>
              </w:rPr>
              <w:t>综上所述，本项目相关固废处理措施是切实可行的，能够使固废得到妥善处置，不会对周边环境产生二次污染。</w:t>
            </w:r>
          </w:p>
          <w:p w:rsidR="00A47531" w:rsidRDefault="00A47531">
            <w:pPr>
              <w:autoSpaceDE w:val="0"/>
              <w:autoSpaceDN w:val="0"/>
              <w:adjustRightInd w:val="0"/>
              <w:snapToGrid w:val="0"/>
              <w:spacing w:line="360" w:lineRule="auto"/>
              <w:ind w:firstLineChars="200" w:firstLine="480"/>
              <w:rPr>
                <w:sz w:val="24"/>
              </w:rPr>
            </w:pPr>
          </w:p>
          <w:p w:rsidR="00A47531" w:rsidRDefault="00A47531">
            <w:pPr>
              <w:ind w:firstLineChars="200" w:firstLine="480"/>
              <w:rPr>
                <w:sz w:val="24"/>
              </w:rPr>
            </w:pPr>
          </w:p>
          <w:p w:rsidR="00A47531" w:rsidRDefault="00A47531">
            <w:pPr>
              <w:rPr>
                <w:szCs w:val="21"/>
              </w:rPr>
            </w:pPr>
          </w:p>
        </w:tc>
      </w:tr>
    </w:tbl>
    <w:p w:rsidR="00A47531" w:rsidRDefault="00A47531">
      <w:pPr>
        <w:rPr>
          <w:szCs w:val="21"/>
        </w:rPr>
      </w:pPr>
    </w:p>
    <w:p w:rsidR="00A47531" w:rsidRDefault="00A47531">
      <w:pPr>
        <w:pStyle w:val="1"/>
        <w:spacing w:line="264" w:lineRule="auto"/>
        <w:rPr>
          <w:b/>
          <w:szCs w:val="28"/>
        </w:rPr>
        <w:sectPr w:rsidR="00A47531">
          <w:pgSz w:w="11906" w:h="16838"/>
          <w:pgMar w:top="1440" w:right="1474" w:bottom="1134" w:left="1797" w:header="851" w:footer="992" w:gutter="0"/>
          <w:cols w:space="720"/>
          <w:docGrid w:type="lines" w:linePitch="312"/>
        </w:sectPr>
      </w:pPr>
    </w:p>
    <w:p w:rsidR="00A47531" w:rsidRDefault="004308D8">
      <w:pPr>
        <w:pStyle w:val="1"/>
        <w:spacing w:line="264" w:lineRule="auto"/>
        <w:rPr>
          <w:b/>
          <w:szCs w:val="28"/>
        </w:rPr>
      </w:pPr>
      <w:r>
        <w:rPr>
          <w:b/>
          <w:szCs w:val="28"/>
        </w:rPr>
        <w:lastRenderedPageBreak/>
        <w:t>表</w:t>
      </w:r>
      <w:r w:rsidR="009A7405">
        <w:rPr>
          <w:rFonts w:hint="eastAsia"/>
          <w:b/>
          <w:szCs w:val="28"/>
        </w:rPr>
        <w:t>9</w:t>
      </w:r>
      <w:r>
        <w:rPr>
          <w:b/>
          <w:szCs w:val="28"/>
        </w:rPr>
        <w:t>建设项目拟采取的防治措施及预期治理效果</w:t>
      </w:r>
    </w:p>
    <w:tbl>
      <w:tblPr>
        <w:tblW w:w="9853" w:type="dxa"/>
        <w:jc w:val="center"/>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0"/>
        <w:gridCol w:w="62"/>
        <w:gridCol w:w="650"/>
        <w:gridCol w:w="870"/>
        <w:gridCol w:w="183"/>
        <w:gridCol w:w="1093"/>
        <w:gridCol w:w="183"/>
        <w:gridCol w:w="1234"/>
        <w:gridCol w:w="183"/>
        <w:gridCol w:w="3219"/>
        <w:gridCol w:w="183"/>
        <w:gridCol w:w="1526"/>
        <w:gridCol w:w="170"/>
        <w:gridCol w:w="177"/>
      </w:tblGrid>
      <w:tr w:rsidR="006468D7" w:rsidRPr="00CD0B1C" w:rsidTr="00C02078">
        <w:trPr>
          <w:gridBefore w:val="2"/>
          <w:gridAfter w:val="1"/>
          <w:wBefore w:w="182" w:type="dxa"/>
          <w:wAfter w:w="177" w:type="dxa"/>
          <w:trHeight w:val="20"/>
          <w:jc w:val="center"/>
        </w:trPr>
        <w:tc>
          <w:tcPr>
            <w:tcW w:w="1703" w:type="dxa"/>
            <w:gridSpan w:val="3"/>
            <w:tcBorders>
              <w:top w:val="single" w:sz="6" w:space="0" w:color="auto"/>
              <w:left w:val="single" w:sz="6" w:space="0" w:color="auto"/>
              <w:bottom w:val="single" w:sz="6" w:space="0" w:color="auto"/>
              <w:right w:val="single" w:sz="6" w:space="0" w:color="auto"/>
              <w:tl2br w:val="nil"/>
            </w:tcBorders>
            <w:shd w:val="clear" w:color="auto" w:fill="auto"/>
            <w:vAlign w:val="center"/>
          </w:tcPr>
          <w:p w:rsidR="006468D7" w:rsidRPr="006468D7" w:rsidRDefault="008804BE" w:rsidP="00D81E1F">
            <w:pPr>
              <w:jc w:val="center"/>
              <w:rPr>
                <w:b/>
                <w:sz w:val="24"/>
              </w:rPr>
            </w:pPr>
            <w:r w:rsidRPr="008804BE">
              <w:rPr>
                <w:rFonts w:hint="eastAsia"/>
                <w:b/>
                <w:sz w:val="24"/>
              </w:rPr>
              <w:t>类别</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468D7" w:rsidRPr="006468D7" w:rsidRDefault="006468D7" w:rsidP="00D81E1F">
            <w:pPr>
              <w:jc w:val="center"/>
              <w:rPr>
                <w:b/>
                <w:sz w:val="24"/>
              </w:rPr>
            </w:pPr>
            <w:r w:rsidRPr="006468D7">
              <w:rPr>
                <w:b/>
                <w:sz w:val="24"/>
              </w:rPr>
              <w:t>污染源</w:t>
            </w:r>
          </w:p>
        </w:tc>
        <w:tc>
          <w:tcPr>
            <w:tcW w:w="141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468D7" w:rsidRPr="006468D7" w:rsidRDefault="006468D7" w:rsidP="00D81E1F">
            <w:pPr>
              <w:jc w:val="center"/>
              <w:rPr>
                <w:b/>
                <w:sz w:val="24"/>
              </w:rPr>
            </w:pPr>
            <w:r w:rsidRPr="006468D7">
              <w:rPr>
                <w:b/>
                <w:sz w:val="24"/>
              </w:rPr>
              <w:t>污染物名称</w:t>
            </w:r>
          </w:p>
        </w:tc>
        <w:tc>
          <w:tcPr>
            <w:tcW w:w="34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468D7" w:rsidRPr="006468D7" w:rsidRDefault="003C5DE0" w:rsidP="00D81E1F">
            <w:pPr>
              <w:jc w:val="center"/>
              <w:rPr>
                <w:b/>
                <w:sz w:val="24"/>
              </w:rPr>
            </w:pPr>
            <w:r>
              <w:rPr>
                <w:rFonts w:hint="eastAsia"/>
                <w:b/>
                <w:sz w:val="24"/>
              </w:rPr>
              <w:t>防治</w:t>
            </w:r>
            <w:r w:rsidR="006468D7" w:rsidRPr="006468D7">
              <w:rPr>
                <w:b/>
                <w:sz w:val="24"/>
              </w:rPr>
              <w:t>措施</w:t>
            </w:r>
          </w:p>
        </w:tc>
        <w:tc>
          <w:tcPr>
            <w:tcW w:w="169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468D7" w:rsidRPr="006468D7" w:rsidRDefault="006468D7" w:rsidP="00D81E1F">
            <w:pPr>
              <w:jc w:val="center"/>
              <w:rPr>
                <w:b/>
                <w:sz w:val="24"/>
              </w:rPr>
            </w:pPr>
            <w:r w:rsidRPr="006468D7">
              <w:rPr>
                <w:b/>
                <w:sz w:val="24"/>
              </w:rPr>
              <w:t>预期治理效果</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374"/>
        </w:trPr>
        <w:tc>
          <w:tcPr>
            <w:tcW w:w="832" w:type="dxa"/>
            <w:gridSpan w:val="3"/>
            <w:vMerge w:val="restart"/>
            <w:shd w:val="clear" w:color="auto" w:fill="auto"/>
            <w:vAlign w:val="center"/>
            <w:hideMark/>
          </w:tcPr>
          <w:p w:rsidR="006468D7" w:rsidRPr="00C707AE" w:rsidRDefault="006468D7" w:rsidP="00D81E1F">
            <w:pPr>
              <w:jc w:val="center"/>
              <w:rPr>
                <w:szCs w:val="21"/>
              </w:rPr>
            </w:pPr>
            <w:r w:rsidRPr="00C707AE">
              <w:rPr>
                <w:szCs w:val="21"/>
              </w:rPr>
              <w:t>废气</w:t>
            </w:r>
          </w:p>
        </w:tc>
        <w:tc>
          <w:tcPr>
            <w:tcW w:w="870" w:type="dxa"/>
            <w:vMerge w:val="restart"/>
            <w:shd w:val="clear" w:color="auto" w:fill="auto"/>
            <w:vAlign w:val="center"/>
            <w:hideMark/>
          </w:tcPr>
          <w:p w:rsidR="006468D7" w:rsidRPr="00CD0B1C" w:rsidRDefault="006468D7" w:rsidP="00D81E1F">
            <w:pPr>
              <w:jc w:val="center"/>
              <w:rPr>
                <w:szCs w:val="21"/>
              </w:rPr>
            </w:pPr>
            <w:r w:rsidRPr="00C707AE">
              <w:rPr>
                <w:szCs w:val="21"/>
              </w:rPr>
              <w:t>有组织</w:t>
            </w:r>
          </w:p>
          <w:p w:rsidR="006468D7" w:rsidRPr="00CD0B1C" w:rsidRDefault="006468D7" w:rsidP="00D81E1F">
            <w:pPr>
              <w:jc w:val="center"/>
              <w:rPr>
                <w:szCs w:val="21"/>
              </w:rPr>
            </w:pPr>
            <w:r w:rsidRPr="00C707AE">
              <w:rPr>
                <w:szCs w:val="21"/>
              </w:rPr>
              <w:t>废气</w:t>
            </w:r>
          </w:p>
        </w:tc>
        <w:tc>
          <w:tcPr>
            <w:tcW w:w="1276" w:type="dxa"/>
            <w:gridSpan w:val="2"/>
            <w:shd w:val="clear" w:color="auto" w:fill="auto"/>
            <w:vAlign w:val="center"/>
          </w:tcPr>
          <w:p w:rsidR="006468D7" w:rsidRPr="00C707AE" w:rsidRDefault="006468D7" w:rsidP="00D81E1F">
            <w:pPr>
              <w:jc w:val="center"/>
              <w:rPr>
                <w:szCs w:val="21"/>
              </w:rPr>
            </w:pPr>
            <w:r w:rsidRPr="00CD0B1C">
              <w:rPr>
                <w:szCs w:val="21"/>
              </w:rPr>
              <w:t>FQ-1</w:t>
            </w:r>
          </w:p>
        </w:tc>
        <w:tc>
          <w:tcPr>
            <w:tcW w:w="1417" w:type="dxa"/>
            <w:gridSpan w:val="2"/>
            <w:shd w:val="clear" w:color="auto" w:fill="auto"/>
            <w:vAlign w:val="center"/>
            <w:hideMark/>
          </w:tcPr>
          <w:p w:rsidR="006468D7" w:rsidRPr="00C707AE" w:rsidRDefault="006468D7" w:rsidP="00D81E1F">
            <w:pPr>
              <w:jc w:val="center"/>
              <w:rPr>
                <w:szCs w:val="21"/>
              </w:rPr>
            </w:pPr>
            <w:r w:rsidRPr="00CD0B1C">
              <w:rPr>
                <w:szCs w:val="21"/>
              </w:rPr>
              <w:t>氨、硫化氢</w:t>
            </w:r>
          </w:p>
        </w:tc>
        <w:tc>
          <w:tcPr>
            <w:tcW w:w="3402" w:type="dxa"/>
            <w:gridSpan w:val="2"/>
            <w:shd w:val="clear" w:color="auto" w:fill="auto"/>
            <w:vAlign w:val="center"/>
            <w:hideMark/>
          </w:tcPr>
          <w:p w:rsidR="006468D7" w:rsidRPr="00C707AE" w:rsidRDefault="006468D7" w:rsidP="003C5DE0">
            <w:pPr>
              <w:jc w:val="center"/>
              <w:rPr>
                <w:szCs w:val="21"/>
              </w:rPr>
            </w:pPr>
            <w:r w:rsidRPr="00C707AE">
              <w:rPr>
                <w:szCs w:val="21"/>
              </w:rPr>
              <w:t>碱洗装置</w:t>
            </w: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345"/>
        </w:trPr>
        <w:tc>
          <w:tcPr>
            <w:tcW w:w="832" w:type="dxa"/>
            <w:gridSpan w:val="3"/>
            <w:vMerge/>
            <w:shd w:val="clear" w:color="auto" w:fill="auto"/>
            <w:vAlign w:val="center"/>
            <w:hideMark/>
          </w:tcPr>
          <w:p w:rsidR="006468D7" w:rsidRPr="00C707AE" w:rsidRDefault="006468D7" w:rsidP="00D81E1F">
            <w:pPr>
              <w:jc w:val="center"/>
              <w:rPr>
                <w:szCs w:val="21"/>
              </w:rPr>
            </w:pPr>
          </w:p>
        </w:tc>
        <w:tc>
          <w:tcPr>
            <w:tcW w:w="870" w:type="dxa"/>
            <w:vMerge/>
            <w:shd w:val="clear" w:color="auto" w:fill="auto"/>
            <w:vAlign w:val="center"/>
            <w:hideMark/>
          </w:tcPr>
          <w:p w:rsidR="006468D7" w:rsidRPr="00CD0B1C" w:rsidRDefault="006468D7" w:rsidP="00D81E1F">
            <w:pPr>
              <w:jc w:val="center"/>
              <w:rPr>
                <w:szCs w:val="21"/>
              </w:rPr>
            </w:pPr>
          </w:p>
        </w:tc>
        <w:tc>
          <w:tcPr>
            <w:tcW w:w="1276" w:type="dxa"/>
            <w:gridSpan w:val="2"/>
            <w:vMerge w:val="restart"/>
            <w:shd w:val="clear" w:color="auto" w:fill="auto"/>
            <w:vAlign w:val="center"/>
          </w:tcPr>
          <w:p w:rsidR="006468D7" w:rsidRPr="00C707AE" w:rsidRDefault="006468D7" w:rsidP="00D81E1F">
            <w:pPr>
              <w:jc w:val="center"/>
              <w:rPr>
                <w:szCs w:val="21"/>
              </w:rPr>
            </w:pPr>
            <w:r w:rsidRPr="00CD0B1C">
              <w:rPr>
                <w:szCs w:val="21"/>
              </w:rPr>
              <w:t>FQ-2</w:t>
            </w:r>
          </w:p>
        </w:tc>
        <w:tc>
          <w:tcPr>
            <w:tcW w:w="1417" w:type="dxa"/>
            <w:gridSpan w:val="2"/>
            <w:shd w:val="clear" w:color="auto" w:fill="auto"/>
            <w:vAlign w:val="center"/>
            <w:hideMark/>
          </w:tcPr>
          <w:p w:rsidR="006468D7" w:rsidRPr="00C707AE" w:rsidRDefault="006468D7" w:rsidP="00D81E1F">
            <w:pPr>
              <w:jc w:val="center"/>
              <w:rPr>
                <w:szCs w:val="21"/>
              </w:rPr>
            </w:pPr>
            <w:r w:rsidRPr="00CD0B1C">
              <w:rPr>
                <w:szCs w:val="21"/>
              </w:rPr>
              <w:t>氨、硫化氢</w:t>
            </w:r>
          </w:p>
        </w:tc>
        <w:tc>
          <w:tcPr>
            <w:tcW w:w="3402" w:type="dxa"/>
            <w:gridSpan w:val="2"/>
            <w:vMerge w:val="restart"/>
            <w:shd w:val="clear" w:color="auto" w:fill="auto"/>
            <w:vAlign w:val="center"/>
          </w:tcPr>
          <w:p w:rsidR="006468D7" w:rsidRPr="00C707AE" w:rsidRDefault="006468D7" w:rsidP="003C5DE0">
            <w:pPr>
              <w:jc w:val="center"/>
              <w:rPr>
                <w:szCs w:val="21"/>
              </w:rPr>
            </w:pPr>
            <w:r w:rsidRPr="00C707AE">
              <w:rPr>
                <w:szCs w:val="21"/>
              </w:rPr>
              <w:t>生物除臭装置</w:t>
            </w: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339"/>
        </w:trPr>
        <w:tc>
          <w:tcPr>
            <w:tcW w:w="832" w:type="dxa"/>
            <w:gridSpan w:val="3"/>
            <w:vMerge/>
            <w:shd w:val="clear" w:color="auto" w:fill="auto"/>
            <w:vAlign w:val="center"/>
            <w:hideMark/>
          </w:tcPr>
          <w:p w:rsidR="006468D7" w:rsidRPr="00C707AE" w:rsidRDefault="006468D7" w:rsidP="00D81E1F">
            <w:pPr>
              <w:jc w:val="center"/>
              <w:rPr>
                <w:szCs w:val="21"/>
              </w:rPr>
            </w:pPr>
          </w:p>
        </w:tc>
        <w:tc>
          <w:tcPr>
            <w:tcW w:w="870" w:type="dxa"/>
            <w:vMerge/>
            <w:shd w:val="clear" w:color="auto" w:fill="auto"/>
            <w:vAlign w:val="center"/>
            <w:hideMark/>
          </w:tcPr>
          <w:p w:rsidR="006468D7" w:rsidRPr="00CD0B1C" w:rsidRDefault="006468D7" w:rsidP="00D81E1F">
            <w:pPr>
              <w:jc w:val="center"/>
              <w:rPr>
                <w:szCs w:val="21"/>
              </w:rPr>
            </w:pPr>
          </w:p>
        </w:tc>
        <w:tc>
          <w:tcPr>
            <w:tcW w:w="1276" w:type="dxa"/>
            <w:gridSpan w:val="2"/>
            <w:vMerge/>
            <w:shd w:val="clear" w:color="auto" w:fill="auto"/>
            <w:vAlign w:val="center"/>
          </w:tcPr>
          <w:p w:rsidR="006468D7" w:rsidRPr="00C707AE" w:rsidRDefault="006468D7" w:rsidP="00D81E1F">
            <w:pPr>
              <w:jc w:val="center"/>
              <w:rPr>
                <w:szCs w:val="21"/>
              </w:rPr>
            </w:pPr>
          </w:p>
        </w:tc>
        <w:tc>
          <w:tcPr>
            <w:tcW w:w="1417" w:type="dxa"/>
            <w:gridSpan w:val="2"/>
            <w:shd w:val="clear" w:color="auto" w:fill="auto"/>
            <w:vAlign w:val="center"/>
            <w:hideMark/>
          </w:tcPr>
          <w:p w:rsidR="006468D7" w:rsidRPr="00C707AE" w:rsidRDefault="006468D7" w:rsidP="00D81E1F">
            <w:pPr>
              <w:jc w:val="center"/>
              <w:rPr>
                <w:szCs w:val="21"/>
              </w:rPr>
            </w:pPr>
            <w:r w:rsidRPr="00CD0B1C">
              <w:rPr>
                <w:szCs w:val="21"/>
              </w:rPr>
              <w:t>颗粒物</w:t>
            </w:r>
          </w:p>
        </w:tc>
        <w:tc>
          <w:tcPr>
            <w:tcW w:w="3402" w:type="dxa"/>
            <w:gridSpan w:val="2"/>
            <w:vMerge/>
            <w:shd w:val="clear" w:color="auto" w:fill="auto"/>
            <w:vAlign w:val="center"/>
          </w:tcPr>
          <w:p w:rsidR="006468D7" w:rsidRPr="00C707AE" w:rsidRDefault="006468D7" w:rsidP="00D81E1F">
            <w:pPr>
              <w:jc w:val="center"/>
              <w:rPr>
                <w:szCs w:val="21"/>
              </w:rPr>
            </w:pP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396"/>
        </w:trPr>
        <w:tc>
          <w:tcPr>
            <w:tcW w:w="832" w:type="dxa"/>
            <w:gridSpan w:val="3"/>
            <w:vMerge/>
            <w:shd w:val="clear" w:color="auto" w:fill="auto"/>
            <w:vAlign w:val="center"/>
            <w:hideMark/>
          </w:tcPr>
          <w:p w:rsidR="006468D7" w:rsidRPr="00C707AE" w:rsidRDefault="006468D7" w:rsidP="00D81E1F">
            <w:pPr>
              <w:jc w:val="center"/>
              <w:rPr>
                <w:szCs w:val="21"/>
              </w:rPr>
            </w:pPr>
          </w:p>
        </w:tc>
        <w:tc>
          <w:tcPr>
            <w:tcW w:w="870" w:type="dxa"/>
            <w:vMerge w:val="restart"/>
            <w:shd w:val="clear" w:color="auto" w:fill="auto"/>
            <w:vAlign w:val="center"/>
            <w:hideMark/>
          </w:tcPr>
          <w:p w:rsidR="006468D7" w:rsidRPr="00CD0B1C" w:rsidRDefault="006468D7" w:rsidP="00D81E1F">
            <w:pPr>
              <w:jc w:val="center"/>
              <w:rPr>
                <w:szCs w:val="21"/>
              </w:rPr>
            </w:pPr>
            <w:r w:rsidRPr="00CD0B1C">
              <w:rPr>
                <w:szCs w:val="21"/>
              </w:rPr>
              <w:t>无组织</w:t>
            </w:r>
          </w:p>
          <w:p w:rsidR="006468D7" w:rsidRPr="00CD0B1C" w:rsidRDefault="006468D7" w:rsidP="00D81E1F">
            <w:pPr>
              <w:jc w:val="center"/>
              <w:rPr>
                <w:szCs w:val="21"/>
              </w:rPr>
            </w:pPr>
            <w:r w:rsidRPr="00CD0B1C">
              <w:rPr>
                <w:szCs w:val="21"/>
              </w:rPr>
              <w:t>废气</w:t>
            </w:r>
          </w:p>
        </w:tc>
        <w:tc>
          <w:tcPr>
            <w:tcW w:w="1276" w:type="dxa"/>
            <w:gridSpan w:val="2"/>
            <w:vMerge w:val="restart"/>
            <w:shd w:val="clear" w:color="auto" w:fill="auto"/>
            <w:vAlign w:val="center"/>
          </w:tcPr>
          <w:p w:rsidR="006468D7" w:rsidRPr="00C707AE" w:rsidRDefault="006468D7" w:rsidP="003C5DE0">
            <w:pPr>
              <w:jc w:val="center"/>
              <w:rPr>
                <w:szCs w:val="21"/>
              </w:rPr>
            </w:pPr>
            <w:r w:rsidRPr="00CD0B1C">
              <w:rPr>
                <w:szCs w:val="21"/>
              </w:rPr>
              <w:t>一体化车间</w:t>
            </w:r>
            <w:r w:rsidRPr="00CD0B1C">
              <w:rPr>
                <w:szCs w:val="21"/>
              </w:rPr>
              <w:t>1</w:t>
            </w:r>
          </w:p>
        </w:tc>
        <w:tc>
          <w:tcPr>
            <w:tcW w:w="1417" w:type="dxa"/>
            <w:gridSpan w:val="2"/>
            <w:shd w:val="clear" w:color="auto" w:fill="auto"/>
            <w:vAlign w:val="center"/>
            <w:hideMark/>
          </w:tcPr>
          <w:p w:rsidR="006468D7" w:rsidRPr="00C707AE" w:rsidRDefault="006468D7" w:rsidP="00D81E1F">
            <w:pPr>
              <w:jc w:val="center"/>
              <w:rPr>
                <w:szCs w:val="21"/>
              </w:rPr>
            </w:pPr>
            <w:r w:rsidRPr="00C707AE">
              <w:rPr>
                <w:szCs w:val="21"/>
              </w:rPr>
              <w:t>氨、硫化氢</w:t>
            </w:r>
          </w:p>
        </w:tc>
        <w:tc>
          <w:tcPr>
            <w:tcW w:w="3402" w:type="dxa"/>
            <w:gridSpan w:val="2"/>
            <w:vMerge w:val="restart"/>
            <w:shd w:val="clear" w:color="auto" w:fill="auto"/>
            <w:vAlign w:val="center"/>
          </w:tcPr>
          <w:p w:rsidR="006468D7" w:rsidRPr="00C707AE" w:rsidRDefault="006468D7" w:rsidP="00D81E1F">
            <w:pPr>
              <w:jc w:val="center"/>
              <w:rPr>
                <w:szCs w:val="21"/>
              </w:rPr>
            </w:pPr>
            <w:r w:rsidRPr="00C707AE">
              <w:rPr>
                <w:szCs w:val="21"/>
              </w:rPr>
              <w:t>加强通风</w:t>
            </w: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282"/>
        </w:trPr>
        <w:tc>
          <w:tcPr>
            <w:tcW w:w="832" w:type="dxa"/>
            <w:gridSpan w:val="3"/>
            <w:vMerge/>
            <w:shd w:val="clear" w:color="auto" w:fill="auto"/>
            <w:vAlign w:val="center"/>
            <w:hideMark/>
          </w:tcPr>
          <w:p w:rsidR="006468D7" w:rsidRPr="00C707AE" w:rsidRDefault="006468D7" w:rsidP="00D81E1F">
            <w:pPr>
              <w:jc w:val="center"/>
              <w:rPr>
                <w:szCs w:val="21"/>
              </w:rPr>
            </w:pPr>
          </w:p>
        </w:tc>
        <w:tc>
          <w:tcPr>
            <w:tcW w:w="870" w:type="dxa"/>
            <w:vMerge/>
            <w:shd w:val="clear" w:color="auto" w:fill="auto"/>
            <w:vAlign w:val="center"/>
            <w:hideMark/>
          </w:tcPr>
          <w:p w:rsidR="006468D7" w:rsidRPr="00CD0B1C" w:rsidRDefault="006468D7" w:rsidP="00D81E1F">
            <w:pPr>
              <w:jc w:val="center"/>
              <w:rPr>
                <w:szCs w:val="21"/>
              </w:rPr>
            </w:pPr>
          </w:p>
        </w:tc>
        <w:tc>
          <w:tcPr>
            <w:tcW w:w="1276" w:type="dxa"/>
            <w:gridSpan w:val="2"/>
            <w:vMerge/>
            <w:shd w:val="clear" w:color="auto" w:fill="auto"/>
            <w:vAlign w:val="center"/>
          </w:tcPr>
          <w:p w:rsidR="006468D7" w:rsidRPr="00C707AE" w:rsidRDefault="006468D7" w:rsidP="00D81E1F">
            <w:pPr>
              <w:jc w:val="center"/>
              <w:rPr>
                <w:szCs w:val="21"/>
              </w:rPr>
            </w:pPr>
          </w:p>
        </w:tc>
        <w:tc>
          <w:tcPr>
            <w:tcW w:w="1417" w:type="dxa"/>
            <w:gridSpan w:val="2"/>
            <w:shd w:val="clear" w:color="auto" w:fill="auto"/>
            <w:vAlign w:val="center"/>
            <w:hideMark/>
          </w:tcPr>
          <w:p w:rsidR="006468D7" w:rsidRPr="00C707AE" w:rsidRDefault="006468D7" w:rsidP="00D81E1F">
            <w:pPr>
              <w:jc w:val="center"/>
              <w:rPr>
                <w:szCs w:val="21"/>
              </w:rPr>
            </w:pPr>
            <w:r w:rsidRPr="00C707AE">
              <w:rPr>
                <w:szCs w:val="21"/>
              </w:rPr>
              <w:t>颗粒物</w:t>
            </w:r>
          </w:p>
        </w:tc>
        <w:tc>
          <w:tcPr>
            <w:tcW w:w="3402" w:type="dxa"/>
            <w:gridSpan w:val="2"/>
            <w:vMerge/>
            <w:shd w:val="clear" w:color="auto" w:fill="auto"/>
            <w:vAlign w:val="center"/>
          </w:tcPr>
          <w:p w:rsidR="006468D7" w:rsidRPr="00C707AE" w:rsidRDefault="006468D7" w:rsidP="00D81E1F">
            <w:pPr>
              <w:jc w:val="center"/>
              <w:rPr>
                <w:szCs w:val="21"/>
              </w:rPr>
            </w:pP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6468D7"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864"/>
        </w:trPr>
        <w:tc>
          <w:tcPr>
            <w:tcW w:w="1702" w:type="dxa"/>
            <w:gridSpan w:val="4"/>
            <w:vMerge w:val="restart"/>
            <w:shd w:val="clear" w:color="auto" w:fill="auto"/>
            <w:vAlign w:val="center"/>
            <w:hideMark/>
          </w:tcPr>
          <w:p w:rsidR="006468D7" w:rsidRPr="00C707AE" w:rsidRDefault="006468D7" w:rsidP="00D81E1F">
            <w:pPr>
              <w:jc w:val="center"/>
              <w:rPr>
                <w:szCs w:val="21"/>
              </w:rPr>
            </w:pPr>
            <w:r w:rsidRPr="00C707AE">
              <w:rPr>
                <w:szCs w:val="21"/>
              </w:rPr>
              <w:t>废水</w:t>
            </w:r>
          </w:p>
        </w:tc>
        <w:tc>
          <w:tcPr>
            <w:tcW w:w="1276" w:type="dxa"/>
            <w:gridSpan w:val="2"/>
            <w:shd w:val="clear" w:color="auto" w:fill="auto"/>
            <w:vAlign w:val="center"/>
            <w:hideMark/>
          </w:tcPr>
          <w:p w:rsidR="006468D7" w:rsidRPr="00CD0B1C" w:rsidRDefault="003C5DE0" w:rsidP="008804BE">
            <w:pPr>
              <w:jc w:val="center"/>
              <w:rPr>
                <w:szCs w:val="21"/>
              </w:rPr>
            </w:pPr>
            <w:r>
              <w:rPr>
                <w:szCs w:val="21"/>
              </w:rPr>
              <w:t>工艺冷凝水</w:t>
            </w:r>
          </w:p>
        </w:tc>
        <w:tc>
          <w:tcPr>
            <w:tcW w:w="1417" w:type="dxa"/>
            <w:gridSpan w:val="2"/>
            <w:shd w:val="clear" w:color="auto" w:fill="auto"/>
            <w:vAlign w:val="center"/>
          </w:tcPr>
          <w:p w:rsidR="006468D7" w:rsidRPr="00C707AE" w:rsidRDefault="003C5DE0" w:rsidP="00D81E1F">
            <w:pPr>
              <w:jc w:val="center"/>
              <w:rPr>
                <w:szCs w:val="21"/>
              </w:rPr>
            </w:pPr>
            <w:r w:rsidRPr="00C707AE">
              <w:rPr>
                <w:szCs w:val="21"/>
              </w:rPr>
              <w:t>COD</w:t>
            </w:r>
            <w:r w:rsidRPr="00C707AE">
              <w:rPr>
                <w:szCs w:val="21"/>
              </w:rPr>
              <w:t>、</w:t>
            </w:r>
            <w:r w:rsidRPr="00C707AE">
              <w:rPr>
                <w:szCs w:val="21"/>
              </w:rPr>
              <w:t>SS</w:t>
            </w:r>
          </w:p>
        </w:tc>
        <w:tc>
          <w:tcPr>
            <w:tcW w:w="3402" w:type="dxa"/>
            <w:gridSpan w:val="2"/>
            <w:vMerge w:val="restart"/>
            <w:shd w:val="clear" w:color="auto" w:fill="auto"/>
            <w:vAlign w:val="center"/>
          </w:tcPr>
          <w:p w:rsidR="006468D7" w:rsidRPr="00C02078" w:rsidRDefault="006468D7" w:rsidP="00C02078">
            <w:pPr>
              <w:widowControl/>
              <w:adjustRightInd w:val="0"/>
              <w:snapToGrid w:val="0"/>
              <w:jc w:val="center"/>
              <w:rPr>
                <w:bCs/>
                <w:szCs w:val="21"/>
              </w:rPr>
            </w:pPr>
            <w:r w:rsidRPr="00C707AE">
              <w:rPr>
                <w:szCs w:val="21"/>
              </w:rPr>
              <w:t>污水处理站</w:t>
            </w:r>
            <w:r w:rsidRPr="00C707AE">
              <w:rPr>
                <w:szCs w:val="21"/>
              </w:rPr>
              <w:t>160m</w:t>
            </w:r>
            <w:r w:rsidRPr="00CD0B1C">
              <w:rPr>
                <w:szCs w:val="21"/>
                <w:vertAlign w:val="superscript"/>
              </w:rPr>
              <w:t>3</w:t>
            </w:r>
            <w:r w:rsidRPr="00C707AE">
              <w:rPr>
                <w:szCs w:val="21"/>
              </w:rPr>
              <w:t>/d</w:t>
            </w:r>
            <w:r w:rsidR="003C5DE0">
              <w:rPr>
                <w:rFonts w:hint="eastAsia"/>
                <w:szCs w:val="21"/>
              </w:rPr>
              <w:t>，</w:t>
            </w:r>
            <w:r w:rsidR="003C5DE0" w:rsidRPr="00F3186C">
              <w:rPr>
                <w:rFonts w:hint="eastAsia"/>
                <w:szCs w:val="21"/>
              </w:rPr>
              <w:t>经厂内污水处理站</w:t>
            </w:r>
            <w:r w:rsidR="003C5DE0" w:rsidRPr="00F3186C">
              <w:rPr>
                <w:rFonts w:hint="eastAsia"/>
                <w:bCs/>
                <w:szCs w:val="21"/>
              </w:rPr>
              <w:t>厌氧</w:t>
            </w:r>
            <w:r w:rsidR="003C5DE0" w:rsidRPr="00F3186C">
              <w:rPr>
                <w:bCs/>
                <w:szCs w:val="21"/>
              </w:rPr>
              <w:t>+</w:t>
            </w:r>
            <w:r w:rsidR="003C5DE0" w:rsidRPr="00F3186C">
              <w:rPr>
                <w:rFonts w:hint="eastAsia"/>
                <w:bCs/>
                <w:szCs w:val="21"/>
              </w:rPr>
              <w:t>二级缺氧</w:t>
            </w:r>
            <w:r w:rsidR="003C5DE0" w:rsidRPr="00F3186C">
              <w:rPr>
                <w:rFonts w:hint="eastAsia"/>
                <w:bCs/>
                <w:szCs w:val="21"/>
              </w:rPr>
              <w:t>/</w:t>
            </w:r>
            <w:r w:rsidR="003C5DE0" w:rsidRPr="00F3186C">
              <w:rPr>
                <w:rFonts w:hint="eastAsia"/>
                <w:bCs/>
                <w:szCs w:val="21"/>
              </w:rPr>
              <w:t>好氧</w:t>
            </w:r>
            <w:r w:rsidR="003C5DE0" w:rsidRPr="00F3186C">
              <w:rPr>
                <w:rFonts w:hint="eastAsia"/>
                <w:szCs w:val="21"/>
              </w:rPr>
              <w:t>处理</w:t>
            </w:r>
          </w:p>
        </w:tc>
        <w:tc>
          <w:tcPr>
            <w:tcW w:w="1709" w:type="dxa"/>
            <w:gridSpan w:val="2"/>
            <w:shd w:val="clear" w:color="auto" w:fill="auto"/>
            <w:vAlign w:val="center"/>
            <w:hideMark/>
          </w:tcPr>
          <w:p w:rsidR="006468D7" w:rsidRPr="00C707AE" w:rsidRDefault="006468D7" w:rsidP="00D81E1F">
            <w:pPr>
              <w:jc w:val="center"/>
              <w:rPr>
                <w:szCs w:val="21"/>
              </w:rPr>
            </w:pPr>
            <w:r w:rsidRPr="00C707AE">
              <w:rPr>
                <w:szCs w:val="21"/>
              </w:rPr>
              <w:t>达标排放</w:t>
            </w:r>
          </w:p>
        </w:tc>
      </w:tr>
      <w:tr w:rsidR="003C5DE0"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864"/>
        </w:trPr>
        <w:tc>
          <w:tcPr>
            <w:tcW w:w="1702" w:type="dxa"/>
            <w:gridSpan w:val="4"/>
            <w:vMerge/>
            <w:shd w:val="clear" w:color="auto" w:fill="auto"/>
            <w:vAlign w:val="center"/>
            <w:hideMark/>
          </w:tcPr>
          <w:p w:rsidR="003C5DE0" w:rsidRPr="00C707AE" w:rsidRDefault="003C5DE0" w:rsidP="00D81E1F">
            <w:pPr>
              <w:jc w:val="center"/>
              <w:rPr>
                <w:szCs w:val="21"/>
              </w:rPr>
            </w:pPr>
          </w:p>
        </w:tc>
        <w:tc>
          <w:tcPr>
            <w:tcW w:w="1276" w:type="dxa"/>
            <w:gridSpan w:val="2"/>
            <w:shd w:val="clear" w:color="auto" w:fill="auto"/>
            <w:vAlign w:val="center"/>
            <w:hideMark/>
          </w:tcPr>
          <w:p w:rsidR="003C5DE0" w:rsidRPr="00CD0B1C" w:rsidRDefault="003C5DE0" w:rsidP="003C5DE0">
            <w:pPr>
              <w:jc w:val="center"/>
              <w:rPr>
                <w:szCs w:val="21"/>
              </w:rPr>
            </w:pPr>
            <w:r>
              <w:rPr>
                <w:szCs w:val="21"/>
              </w:rPr>
              <w:t>设备冲洗废水</w:t>
            </w:r>
          </w:p>
        </w:tc>
        <w:tc>
          <w:tcPr>
            <w:tcW w:w="1417" w:type="dxa"/>
            <w:gridSpan w:val="2"/>
            <w:shd w:val="clear" w:color="auto" w:fill="auto"/>
            <w:vAlign w:val="center"/>
          </w:tcPr>
          <w:p w:rsidR="003C5DE0" w:rsidRPr="00C707AE" w:rsidRDefault="003C5DE0" w:rsidP="003C5DE0">
            <w:pPr>
              <w:jc w:val="center"/>
              <w:rPr>
                <w:szCs w:val="21"/>
              </w:rPr>
            </w:pPr>
            <w:r w:rsidRPr="00C707AE">
              <w:rPr>
                <w:szCs w:val="21"/>
              </w:rPr>
              <w:t>COD</w:t>
            </w:r>
            <w:r w:rsidRPr="00C707AE">
              <w:rPr>
                <w:szCs w:val="21"/>
              </w:rPr>
              <w:t>、</w:t>
            </w:r>
            <w:r w:rsidRPr="00C707AE">
              <w:rPr>
                <w:szCs w:val="21"/>
              </w:rPr>
              <w:t>SS</w:t>
            </w:r>
            <w:r w:rsidRPr="00C707AE">
              <w:rPr>
                <w:szCs w:val="21"/>
              </w:rPr>
              <w:t>、氨氮、总磷、总氮</w:t>
            </w:r>
          </w:p>
        </w:tc>
        <w:tc>
          <w:tcPr>
            <w:tcW w:w="3402" w:type="dxa"/>
            <w:gridSpan w:val="2"/>
            <w:vMerge/>
            <w:shd w:val="clear" w:color="auto" w:fill="auto"/>
            <w:vAlign w:val="center"/>
          </w:tcPr>
          <w:p w:rsidR="003C5DE0" w:rsidRPr="00C707AE" w:rsidRDefault="003C5DE0" w:rsidP="00D81E1F">
            <w:pPr>
              <w:jc w:val="center"/>
              <w:rPr>
                <w:szCs w:val="21"/>
              </w:rPr>
            </w:pPr>
          </w:p>
        </w:tc>
        <w:tc>
          <w:tcPr>
            <w:tcW w:w="1709" w:type="dxa"/>
            <w:gridSpan w:val="2"/>
            <w:shd w:val="clear" w:color="auto" w:fill="auto"/>
            <w:vAlign w:val="center"/>
            <w:hideMark/>
          </w:tcPr>
          <w:p w:rsidR="003C5DE0" w:rsidRPr="00C707AE" w:rsidRDefault="003C5DE0" w:rsidP="00D81E1F">
            <w:pPr>
              <w:jc w:val="center"/>
              <w:rPr>
                <w:szCs w:val="21"/>
              </w:rPr>
            </w:pPr>
            <w:r w:rsidRPr="00C707AE">
              <w:rPr>
                <w:szCs w:val="21"/>
              </w:rPr>
              <w:t>达标排放</w:t>
            </w:r>
          </w:p>
        </w:tc>
      </w:tr>
      <w:tr w:rsidR="003C5DE0"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823"/>
        </w:trPr>
        <w:tc>
          <w:tcPr>
            <w:tcW w:w="1702" w:type="dxa"/>
            <w:gridSpan w:val="4"/>
            <w:vMerge/>
            <w:shd w:val="clear" w:color="auto" w:fill="auto"/>
            <w:vAlign w:val="center"/>
            <w:hideMark/>
          </w:tcPr>
          <w:p w:rsidR="003C5DE0" w:rsidRPr="00C707AE" w:rsidRDefault="003C5DE0" w:rsidP="00D81E1F">
            <w:pPr>
              <w:jc w:val="center"/>
              <w:rPr>
                <w:szCs w:val="21"/>
              </w:rPr>
            </w:pPr>
          </w:p>
        </w:tc>
        <w:tc>
          <w:tcPr>
            <w:tcW w:w="1276" w:type="dxa"/>
            <w:gridSpan w:val="2"/>
            <w:shd w:val="clear" w:color="auto" w:fill="auto"/>
            <w:vAlign w:val="center"/>
            <w:hideMark/>
          </w:tcPr>
          <w:p w:rsidR="003C5DE0" w:rsidRPr="00CD0B1C" w:rsidRDefault="003C5DE0" w:rsidP="003C5DE0">
            <w:pPr>
              <w:jc w:val="center"/>
              <w:rPr>
                <w:szCs w:val="21"/>
              </w:rPr>
            </w:pPr>
            <w:r w:rsidRPr="00CD0B1C">
              <w:rPr>
                <w:rFonts w:hint="eastAsia"/>
                <w:szCs w:val="21"/>
              </w:rPr>
              <w:t>废气处理废水</w:t>
            </w:r>
          </w:p>
        </w:tc>
        <w:tc>
          <w:tcPr>
            <w:tcW w:w="1417" w:type="dxa"/>
            <w:gridSpan w:val="2"/>
            <w:shd w:val="clear" w:color="auto" w:fill="auto"/>
            <w:vAlign w:val="center"/>
          </w:tcPr>
          <w:p w:rsidR="003C5DE0" w:rsidRPr="00C707AE" w:rsidRDefault="003C5DE0" w:rsidP="00D81E1F">
            <w:pPr>
              <w:jc w:val="center"/>
              <w:rPr>
                <w:szCs w:val="21"/>
              </w:rPr>
            </w:pPr>
            <w:r w:rsidRPr="00C707AE">
              <w:rPr>
                <w:szCs w:val="21"/>
              </w:rPr>
              <w:t>COD</w:t>
            </w:r>
            <w:r w:rsidRPr="00C707AE">
              <w:rPr>
                <w:szCs w:val="21"/>
              </w:rPr>
              <w:t>、</w:t>
            </w:r>
            <w:r w:rsidRPr="00C707AE">
              <w:rPr>
                <w:szCs w:val="21"/>
              </w:rPr>
              <w:t>SS</w:t>
            </w:r>
            <w:r w:rsidRPr="00C707AE">
              <w:rPr>
                <w:szCs w:val="21"/>
              </w:rPr>
              <w:t>、氨氮、总磷</w:t>
            </w:r>
          </w:p>
        </w:tc>
        <w:tc>
          <w:tcPr>
            <w:tcW w:w="3402" w:type="dxa"/>
            <w:gridSpan w:val="2"/>
            <w:vMerge/>
            <w:shd w:val="clear" w:color="auto" w:fill="auto"/>
            <w:vAlign w:val="center"/>
          </w:tcPr>
          <w:p w:rsidR="003C5DE0" w:rsidRPr="00C707AE" w:rsidRDefault="003C5DE0" w:rsidP="00D81E1F">
            <w:pPr>
              <w:jc w:val="center"/>
              <w:rPr>
                <w:szCs w:val="21"/>
              </w:rPr>
            </w:pPr>
          </w:p>
        </w:tc>
        <w:tc>
          <w:tcPr>
            <w:tcW w:w="1709" w:type="dxa"/>
            <w:gridSpan w:val="2"/>
            <w:shd w:val="clear" w:color="auto" w:fill="auto"/>
            <w:vAlign w:val="center"/>
            <w:hideMark/>
          </w:tcPr>
          <w:p w:rsidR="003C5DE0" w:rsidRPr="00C707AE" w:rsidRDefault="003C5DE0" w:rsidP="00D81E1F">
            <w:pPr>
              <w:jc w:val="center"/>
              <w:rPr>
                <w:szCs w:val="21"/>
              </w:rPr>
            </w:pPr>
            <w:r w:rsidRPr="00C707AE">
              <w:rPr>
                <w:szCs w:val="21"/>
              </w:rPr>
              <w:t>达标排放</w:t>
            </w:r>
          </w:p>
        </w:tc>
      </w:tr>
      <w:tr w:rsidR="003C5DE0"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648"/>
        </w:trPr>
        <w:tc>
          <w:tcPr>
            <w:tcW w:w="1702" w:type="dxa"/>
            <w:gridSpan w:val="4"/>
            <w:vMerge w:val="restart"/>
            <w:shd w:val="clear" w:color="auto" w:fill="auto"/>
            <w:vAlign w:val="center"/>
            <w:hideMark/>
          </w:tcPr>
          <w:p w:rsidR="003C5DE0" w:rsidRPr="00C707AE" w:rsidRDefault="003C5DE0" w:rsidP="00D81E1F">
            <w:pPr>
              <w:jc w:val="center"/>
              <w:rPr>
                <w:szCs w:val="21"/>
              </w:rPr>
            </w:pPr>
            <w:r w:rsidRPr="00C707AE">
              <w:rPr>
                <w:szCs w:val="21"/>
              </w:rPr>
              <w:t>固废</w:t>
            </w:r>
          </w:p>
        </w:tc>
        <w:tc>
          <w:tcPr>
            <w:tcW w:w="1276" w:type="dxa"/>
            <w:gridSpan w:val="2"/>
            <w:shd w:val="clear" w:color="auto" w:fill="auto"/>
            <w:vAlign w:val="center"/>
            <w:hideMark/>
          </w:tcPr>
          <w:p w:rsidR="003C5DE0" w:rsidRPr="00CD0B1C" w:rsidRDefault="003C5DE0" w:rsidP="00D81E1F">
            <w:pPr>
              <w:jc w:val="center"/>
              <w:rPr>
                <w:szCs w:val="21"/>
              </w:rPr>
            </w:pPr>
            <w:r w:rsidRPr="00CD0B1C">
              <w:rPr>
                <w:rFonts w:hint="eastAsia"/>
                <w:szCs w:val="21"/>
              </w:rPr>
              <w:t>一般工业固废</w:t>
            </w:r>
          </w:p>
        </w:tc>
        <w:tc>
          <w:tcPr>
            <w:tcW w:w="1417" w:type="dxa"/>
            <w:gridSpan w:val="2"/>
            <w:shd w:val="clear" w:color="auto" w:fill="auto"/>
            <w:vAlign w:val="center"/>
          </w:tcPr>
          <w:p w:rsidR="003C5DE0" w:rsidRPr="00C707AE" w:rsidRDefault="003C5DE0" w:rsidP="00D81E1F">
            <w:pPr>
              <w:jc w:val="center"/>
              <w:rPr>
                <w:szCs w:val="21"/>
              </w:rPr>
            </w:pPr>
            <w:r w:rsidRPr="00C707AE">
              <w:rPr>
                <w:szCs w:val="21"/>
              </w:rPr>
              <w:t>包装外袋、生活垃圾</w:t>
            </w:r>
          </w:p>
        </w:tc>
        <w:tc>
          <w:tcPr>
            <w:tcW w:w="3402" w:type="dxa"/>
            <w:gridSpan w:val="2"/>
            <w:shd w:val="clear" w:color="auto" w:fill="auto"/>
            <w:vAlign w:val="center"/>
          </w:tcPr>
          <w:p w:rsidR="003C5DE0" w:rsidRPr="00C707AE" w:rsidRDefault="003C5DE0" w:rsidP="00D81E1F">
            <w:pPr>
              <w:jc w:val="center"/>
              <w:rPr>
                <w:szCs w:val="21"/>
              </w:rPr>
            </w:pPr>
            <w:r w:rsidRPr="00C707AE">
              <w:rPr>
                <w:szCs w:val="21"/>
              </w:rPr>
              <w:t>一般固废堆场</w:t>
            </w:r>
            <w:r w:rsidRPr="00C707AE">
              <w:rPr>
                <w:szCs w:val="21"/>
              </w:rPr>
              <w:t>10m</w:t>
            </w:r>
            <w:r w:rsidRPr="00CD0B1C">
              <w:rPr>
                <w:szCs w:val="21"/>
                <w:vertAlign w:val="superscript"/>
              </w:rPr>
              <w:t>2</w:t>
            </w:r>
            <w:r w:rsidRPr="00C707AE">
              <w:rPr>
                <w:szCs w:val="21"/>
              </w:rPr>
              <w:t>，固废暂存，分类收集处置</w:t>
            </w:r>
          </w:p>
        </w:tc>
        <w:tc>
          <w:tcPr>
            <w:tcW w:w="1709" w:type="dxa"/>
            <w:gridSpan w:val="2"/>
            <w:shd w:val="clear" w:color="auto" w:fill="auto"/>
            <w:vAlign w:val="center"/>
            <w:hideMark/>
          </w:tcPr>
          <w:p w:rsidR="003C5DE0" w:rsidRPr="00C707AE" w:rsidRDefault="003C5DE0" w:rsidP="00D81E1F">
            <w:pPr>
              <w:jc w:val="center"/>
              <w:rPr>
                <w:szCs w:val="21"/>
              </w:rPr>
            </w:pPr>
            <w:r w:rsidRPr="00C707AE">
              <w:rPr>
                <w:szCs w:val="21"/>
              </w:rPr>
              <w:t>零排放</w:t>
            </w:r>
          </w:p>
        </w:tc>
      </w:tr>
      <w:tr w:rsidR="003C5DE0"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561"/>
        </w:trPr>
        <w:tc>
          <w:tcPr>
            <w:tcW w:w="1702" w:type="dxa"/>
            <w:gridSpan w:val="4"/>
            <w:vMerge/>
            <w:shd w:val="clear" w:color="auto" w:fill="auto"/>
            <w:vAlign w:val="center"/>
            <w:hideMark/>
          </w:tcPr>
          <w:p w:rsidR="003C5DE0" w:rsidRPr="00C707AE" w:rsidRDefault="003C5DE0" w:rsidP="00D81E1F">
            <w:pPr>
              <w:jc w:val="center"/>
              <w:rPr>
                <w:szCs w:val="21"/>
              </w:rPr>
            </w:pPr>
          </w:p>
        </w:tc>
        <w:tc>
          <w:tcPr>
            <w:tcW w:w="1276" w:type="dxa"/>
            <w:gridSpan w:val="2"/>
            <w:shd w:val="clear" w:color="auto" w:fill="auto"/>
            <w:vAlign w:val="center"/>
            <w:hideMark/>
          </w:tcPr>
          <w:p w:rsidR="003C5DE0" w:rsidRPr="00CD0B1C" w:rsidRDefault="003C5DE0" w:rsidP="00D81E1F">
            <w:pPr>
              <w:jc w:val="center"/>
              <w:rPr>
                <w:szCs w:val="21"/>
              </w:rPr>
            </w:pPr>
            <w:r w:rsidRPr="00CD0B1C">
              <w:rPr>
                <w:rFonts w:hint="eastAsia"/>
                <w:szCs w:val="21"/>
              </w:rPr>
              <w:t>危废</w:t>
            </w:r>
          </w:p>
        </w:tc>
        <w:tc>
          <w:tcPr>
            <w:tcW w:w="1417" w:type="dxa"/>
            <w:gridSpan w:val="2"/>
            <w:shd w:val="clear" w:color="auto" w:fill="auto"/>
            <w:vAlign w:val="center"/>
          </w:tcPr>
          <w:p w:rsidR="003C5DE0" w:rsidRPr="00C707AE" w:rsidRDefault="003C5DE0" w:rsidP="00D81E1F">
            <w:pPr>
              <w:jc w:val="center"/>
              <w:rPr>
                <w:szCs w:val="21"/>
              </w:rPr>
            </w:pPr>
            <w:r w:rsidRPr="00C707AE">
              <w:rPr>
                <w:szCs w:val="21"/>
              </w:rPr>
              <w:t>废包装袋</w:t>
            </w:r>
            <w:r w:rsidRPr="00C707AE">
              <w:rPr>
                <w:szCs w:val="21"/>
              </w:rPr>
              <w:t>/</w:t>
            </w:r>
            <w:r w:rsidRPr="00C707AE">
              <w:rPr>
                <w:szCs w:val="21"/>
              </w:rPr>
              <w:t>桶、污泥</w:t>
            </w:r>
          </w:p>
        </w:tc>
        <w:tc>
          <w:tcPr>
            <w:tcW w:w="3402" w:type="dxa"/>
            <w:gridSpan w:val="2"/>
            <w:shd w:val="clear" w:color="auto" w:fill="auto"/>
            <w:vAlign w:val="center"/>
          </w:tcPr>
          <w:p w:rsidR="003C5DE0" w:rsidRPr="00C707AE" w:rsidRDefault="003C5DE0" w:rsidP="00D81E1F">
            <w:pPr>
              <w:jc w:val="center"/>
              <w:rPr>
                <w:szCs w:val="21"/>
              </w:rPr>
            </w:pPr>
            <w:r w:rsidRPr="00C707AE">
              <w:rPr>
                <w:szCs w:val="21"/>
              </w:rPr>
              <w:t>危废仓库</w:t>
            </w:r>
            <w:r w:rsidRPr="00C707AE">
              <w:rPr>
                <w:szCs w:val="21"/>
              </w:rPr>
              <w:t>30m</w:t>
            </w:r>
            <w:r w:rsidRPr="00CD0B1C">
              <w:rPr>
                <w:szCs w:val="21"/>
                <w:vertAlign w:val="superscript"/>
              </w:rPr>
              <w:t>2</w:t>
            </w:r>
            <w:r w:rsidRPr="00C707AE">
              <w:rPr>
                <w:szCs w:val="21"/>
              </w:rPr>
              <w:t>，固废暂存，分类收集处置</w:t>
            </w:r>
          </w:p>
        </w:tc>
        <w:tc>
          <w:tcPr>
            <w:tcW w:w="1709" w:type="dxa"/>
            <w:gridSpan w:val="2"/>
            <w:shd w:val="clear" w:color="auto" w:fill="auto"/>
            <w:vAlign w:val="center"/>
            <w:hideMark/>
          </w:tcPr>
          <w:p w:rsidR="003C5DE0" w:rsidRPr="00C707AE" w:rsidRDefault="003C5DE0" w:rsidP="00D81E1F">
            <w:pPr>
              <w:jc w:val="center"/>
              <w:rPr>
                <w:szCs w:val="21"/>
              </w:rPr>
            </w:pPr>
            <w:r w:rsidRPr="00C707AE">
              <w:rPr>
                <w:szCs w:val="21"/>
              </w:rPr>
              <w:t>零排放</w:t>
            </w:r>
          </w:p>
        </w:tc>
      </w:tr>
      <w:tr w:rsidR="003C5DE0" w:rsidRPr="00CD0B1C" w:rsidTr="00C0207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138"/>
        </w:trPr>
        <w:tc>
          <w:tcPr>
            <w:tcW w:w="1702" w:type="dxa"/>
            <w:gridSpan w:val="4"/>
            <w:shd w:val="clear" w:color="auto" w:fill="auto"/>
            <w:vAlign w:val="center"/>
            <w:hideMark/>
          </w:tcPr>
          <w:p w:rsidR="003C5DE0" w:rsidRPr="00C707AE" w:rsidRDefault="003C5DE0" w:rsidP="00D81E1F">
            <w:pPr>
              <w:jc w:val="center"/>
              <w:rPr>
                <w:szCs w:val="21"/>
              </w:rPr>
            </w:pPr>
            <w:r w:rsidRPr="00C707AE">
              <w:rPr>
                <w:szCs w:val="21"/>
              </w:rPr>
              <w:t>噪声</w:t>
            </w:r>
          </w:p>
        </w:tc>
        <w:tc>
          <w:tcPr>
            <w:tcW w:w="1276" w:type="dxa"/>
            <w:gridSpan w:val="2"/>
            <w:shd w:val="clear" w:color="auto" w:fill="auto"/>
            <w:vAlign w:val="center"/>
            <w:hideMark/>
          </w:tcPr>
          <w:p w:rsidR="003C5DE0" w:rsidRPr="00CD0B1C" w:rsidRDefault="003C5DE0" w:rsidP="003C5DE0">
            <w:pPr>
              <w:jc w:val="center"/>
              <w:rPr>
                <w:szCs w:val="21"/>
              </w:rPr>
            </w:pPr>
            <w:r>
              <w:rPr>
                <w:rFonts w:hint="eastAsia"/>
                <w:szCs w:val="21"/>
              </w:rPr>
              <w:t>压缩机</w:t>
            </w:r>
            <w:r w:rsidRPr="00CD0B1C">
              <w:rPr>
                <w:rFonts w:hint="eastAsia"/>
                <w:szCs w:val="21"/>
              </w:rPr>
              <w:t>、泵</w:t>
            </w:r>
          </w:p>
        </w:tc>
        <w:tc>
          <w:tcPr>
            <w:tcW w:w="1417" w:type="dxa"/>
            <w:gridSpan w:val="2"/>
            <w:shd w:val="clear" w:color="auto" w:fill="auto"/>
            <w:vAlign w:val="center"/>
          </w:tcPr>
          <w:p w:rsidR="003C5DE0" w:rsidRPr="00C707AE" w:rsidRDefault="003C5DE0" w:rsidP="00D81E1F">
            <w:pPr>
              <w:jc w:val="center"/>
              <w:rPr>
                <w:szCs w:val="21"/>
              </w:rPr>
            </w:pPr>
            <w:r w:rsidRPr="00C707AE">
              <w:rPr>
                <w:szCs w:val="21"/>
              </w:rPr>
              <w:t>噪声</w:t>
            </w:r>
          </w:p>
        </w:tc>
        <w:tc>
          <w:tcPr>
            <w:tcW w:w="3402" w:type="dxa"/>
            <w:gridSpan w:val="2"/>
            <w:shd w:val="clear" w:color="auto" w:fill="auto"/>
            <w:vAlign w:val="center"/>
          </w:tcPr>
          <w:p w:rsidR="003C5DE0" w:rsidRPr="00C707AE" w:rsidRDefault="003C5DE0" w:rsidP="00D81E1F">
            <w:pPr>
              <w:jc w:val="center"/>
              <w:rPr>
                <w:szCs w:val="21"/>
              </w:rPr>
            </w:pPr>
            <w:r w:rsidRPr="00C707AE">
              <w:rPr>
                <w:szCs w:val="21"/>
              </w:rPr>
              <w:t>消声、隔音、减震</w:t>
            </w:r>
          </w:p>
        </w:tc>
        <w:tc>
          <w:tcPr>
            <w:tcW w:w="1709" w:type="dxa"/>
            <w:gridSpan w:val="2"/>
            <w:shd w:val="clear" w:color="auto" w:fill="auto"/>
            <w:noWrap/>
            <w:vAlign w:val="center"/>
            <w:hideMark/>
          </w:tcPr>
          <w:p w:rsidR="003C5DE0" w:rsidRPr="00C707AE" w:rsidRDefault="003C5DE0" w:rsidP="00D81E1F">
            <w:pPr>
              <w:jc w:val="center"/>
              <w:rPr>
                <w:szCs w:val="21"/>
              </w:rPr>
            </w:pPr>
            <w:r w:rsidRPr="00CD0B1C">
              <w:rPr>
                <w:rFonts w:hint="eastAsia"/>
                <w:szCs w:val="21"/>
              </w:rPr>
              <w:t>厂界噪声达</w:t>
            </w:r>
            <w:r w:rsidRPr="00CD0B1C">
              <w:rPr>
                <w:rFonts w:hint="eastAsia"/>
                <w:szCs w:val="21"/>
              </w:rPr>
              <w:t>GB12348-2008</w:t>
            </w:r>
            <w:r w:rsidRPr="00CD0B1C">
              <w:rPr>
                <w:rFonts w:hint="eastAsia"/>
                <w:szCs w:val="21"/>
              </w:rPr>
              <w:t>中</w:t>
            </w:r>
            <w:r w:rsidRPr="00CD0B1C">
              <w:rPr>
                <w:rFonts w:hint="eastAsia"/>
                <w:szCs w:val="21"/>
              </w:rPr>
              <w:t>3</w:t>
            </w:r>
            <w:r w:rsidRPr="00CD0B1C">
              <w:rPr>
                <w:rFonts w:hint="eastAsia"/>
                <w:szCs w:val="21"/>
              </w:rPr>
              <w:t>类标准</w:t>
            </w:r>
          </w:p>
        </w:tc>
      </w:tr>
      <w:tr w:rsidR="003C5DE0" w:rsidRPr="00CD0B1C" w:rsidTr="003C5DE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347" w:type="dxa"/>
          <w:trHeight w:val="553"/>
        </w:trPr>
        <w:tc>
          <w:tcPr>
            <w:tcW w:w="9506" w:type="dxa"/>
            <w:gridSpan w:val="12"/>
            <w:shd w:val="clear" w:color="auto" w:fill="auto"/>
            <w:vAlign w:val="center"/>
          </w:tcPr>
          <w:p w:rsidR="003C5DE0" w:rsidRPr="00CD0B1C" w:rsidRDefault="003C5DE0" w:rsidP="00D81E1F">
            <w:pPr>
              <w:jc w:val="left"/>
              <w:rPr>
                <w:b/>
                <w:szCs w:val="21"/>
              </w:rPr>
            </w:pPr>
            <w:r w:rsidRPr="00CD0B1C">
              <w:rPr>
                <w:b/>
                <w:szCs w:val="21"/>
              </w:rPr>
              <w:t>主要生态影响（不够时可另附页）</w:t>
            </w:r>
          </w:p>
          <w:p w:rsidR="003C5DE0" w:rsidRPr="00967F18" w:rsidRDefault="003C5DE0" w:rsidP="008804BE">
            <w:pPr>
              <w:pStyle w:val="23"/>
              <w:ind w:leftChars="0" w:left="0" w:firstLine="420"/>
              <w:rPr>
                <w:szCs w:val="21"/>
              </w:rPr>
            </w:pPr>
            <w:r w:rsidRPr="00967F18">
              <w:rPr>
                <w:szCs w:val="21"/>
              </w:rPr>
              <w:t>建设项目对周围生态环境基本没有影响。</w:t>
            </w:r>
          </w:p>
          <w:p w:rsidR="003C5DE0" w:rsidRPr="00967F18" w:rsidRDefault="003C5DE0" w:rsidP="00D81E1F">
            <w:pPr>
              <w:pStyle w:val="23"/>
              <w:ind w:firstLine="420"/>
              <w:rPr>
                <w:szCs w:val="21"/>
              </w:rPr>
            </w:pPr>
          </w:p>
          <w:p w:rsidR="003C5DE0" w:rsidRPr="00CD0B1C" w:rsidRDefault="003C5DE0" w:rsidP="00D81E1F">
            <w:pPr>
              <w:rPr>
                <w:szCs w:val="21"/>
              </w:rPr>
            </w:pPr>
          </w:p>
          <w:p w:rsidR="003C5DE0" w:rsidRPr="00967F18" w:rsidRDefault="003C5DE0" w:rsidP="00D81E1F">
            <w:pPr>
              <w:pStyle w:val="23"/>
              <w:ind w:firstLine="420"/>
              <w:rPr>
                <w:szCs w:val="21"/>
              </w:rPr>
            </w:pPr>
          </w:p>
          <w:p w:rsidR="003C5DE0" w:rsidRPr="00CD0B1C" w:rsidRDefault="003C5DE0" w:rsidP="00D81E1F">
            <w:pPr>
              <w:rPr>
                <w:szCs w:val="21"/>
              </w:rPr>
            </w:pPr>
          </w:p>
          <w:p w:rsidR="003C5DE0" w:rsidRPr="00967F18" w:rsidRDefault="003C5DE0" w:rsidP="00D81E1F">
            <w:pPr>
              <w:pStyle w:val="23"/>
              <w:ind w:firstLine="420"/>
              <w:rPr>
                <w:szCs w:val="21"/>
              </w:rPr>
            </w:pPr>
          </w:p>
          <w:p w:rsidR="003C5DE0" w:rsidRPr="00967F18" w:rsidRDefault="003C5DE0" w:rsidP="00D81E1F">
            <w:pPr>
              <w:pStyle w:val="23"/>
              <w:ind w:leftChars="0" w:left="0" w:firstLineChars="0" w:firstLine="0"/>
              <w:rPr>
                <w:szCs w:val="21"/>
              </w:rPr>
            </w:pPr>
          </w:p>
          <w:p w:rsidR="003C5DE0" w:rsidRPr="00967F18" w:rsidRDefault="003C5DE0" w:rsidP="00D81E1F">
            <w:pPr>
              <w:pStyle w:val="23"/>
              <w:ind w:firstLine="420"/>
              <w:rPr>
                <w:szCs w:val="21"/>
              </w:rPr>
            </w:pPr>
          </w:p>
          <w:p w:rsidR="003C5DE0" w:rsidRPr="00967F18" w:rsidRDefault="003C5DE0" w:rsidP="002C6E29">
            <w:pPr>
              <w:pStyle w:val="23"/>
              <w:ind w:leftChars="0" w:left="0" w:firstLineChars="0" w:firstLine="0"/>
              <w:rPr>
                <w:szCs w:val="21"/>
              </w:rPr>
            </w:pPr>
          </w:p>
        </w:tc>
      </w:tr>
      <w:tr w:rsidR="003C5DE0" w:rsidTr="003C5DE0">
        <w:trPr>
          <w:gridBefore w:val="1"/>
          <w:wBefore w:w="120" w:type="dxa"/>
          <w:trHeight w:val="13168"/>
          <w:jc w:val="center"/>
        </w:trPr>
        <w:tc>
          <w:tcPr>
            <w:tcW w:w="9733" w:type="dxa"/>
            <w:gridSpan w:val="13"/>
            <w:tcBorders>
              <w:top w:val="single" w:sz="6" w:space="0" w:color="auto"/>
              <w:left w:val="single" w:sz="6" w:space="0" w:color="auto"/>
              <w:bottom w:val="single" w:sz="4" w:space="0" w:color="auto"/>
              <w:right w:val="single" w:sz="6" w:space="0" w:color="auto"/>
            </w:tcBorders>
          </w:tcPr>
          <w:p w:rsidR="003C5DE0" w:rsidRDefault="003C5DE0" w:rsidP="007E4A81">
            <w:pPr>
              <w:spacing w:afterLines="50"/>
              <w:rPr>
                <w:b/>
                <w:sz w:val="24"/>
              </w:rPr>
            </w:pPr>
            <w:r>
              <w:rPr>
                <w:b/>
                <w:sz w:val="24"/>
              </w:rPr>
              <w:lastRenderedPageBreak/>
              <w:t>建设项目</w:t>
            </w:r>
            <w:r>
              <w:rPr>
                <w:b/>
                <w:sz w:val="24"/>
              </w:rPr>
              <w:t>“</w:t>
            </w:r>
            <w:r>
              <w:rPr>
                <w:b/>
                <w:sz w:val="24"/>
              </w:rPr>
              <w:t>三同时</w:t>
            </w:r>
            <w:r>
              <w:rPr>
                <w:b/>
                <w:sz w:val="24"/>
              </w:rPr>
              <w:t>”</w:t>
            </w:r>
            <w:r>
              <w:rPr>
                <w:b/>
                <w:sz w:val="24"/>
              </w:rPr>
              <w:t>验收和排污口规范化设置</w:t>
            </w:r>
          </w:p>
          <w:p w:rsidR="003C5DE0" w:rsidRDefault="003C5DE0">
            <w:pPr>
              <w:adjustRightInd w:val="0"/>
              <w:snapToGrid w:val="0"/>
              <w:spacing w:line="360" w:lineRule="auto"/>
              <w:ind w:firstLineChars="200" w:firstLine="480"/>
              <w:rPr>
                <w:sz w:val="24"/>
              </w:rPr>
            </w:pPr>
            <w:r>
              <w:rPr>
                <w:sz w:val="24"/>
              </w:rPr>
              <w:t>1</w:t>
            </w:r>
            <w:r>
              <w:rPr>
                <w:sz w:val="24"/>
              </w:rPr>
              <w:t>、建设项目</w:t>
            </w:r>
            <w:r>
              <w:rPr>
                <w:sz w:val="24"/>
              </w:rPr>
              <w:t>“</w:t>
            </w:r>
            <w:r>
              <w:rPr>
                <w:sz w:val="24"/>
              </w:rPr>
              <w:t>三同时</w:t>
            </w:r>
            <w:r>
              <w:rPr>
                <w:sz w:val="24"/>
              </w:rPr>
              <w:t>”</w:t>
            </w:r>
            <w:r>
              <w:rPr>
                <w:sz w:val="24"/>
              </w:rPr>
              <w:t>验收一览表</w:t>
            </w:r>
          </w:p>
          <w:p w:rsidR="003C5DE0" w:rsidRPr="008D559A" w:rsidRDefault="003C5DE0">
            <w:pPr>
              <w:pStyle w:val="26"/>
              <w:spacing w:line="360" w:lineRule="auto"/>
              <w:ind w:firstLine="465"/>
              <w:rPr>
                <w:szCs w:val="24"/>
              </w:rPr>
            </w:pPr>
            <w:r w:rsidRPr="008D559A">
              <w:t>本项目总投资</w:t>
            </w:r>
            <w:r w:rsidRPr="008D559A">
              <w:rPr>
                <w:rFonts w:hint="eastAsia"/>
              </w:rPr>
              <w:t>1</w:t>
            </w:r>
            <w:r w:rsidRPr="008D559A">
              <w:t>0</w:t>
            </w:r>
            <w:r w:rsidRPr="008D559A">
              <w:t>万元，其中环保投资为</w:t>
            </w:r>
            <w:r w:rsidR="008D559A" w:rsidRPr="008D559A">
              <w:rPr>
                <w:rFonts w:hint="eastAsia"/>
              </w:rPr>
              <w:t>2</w:t>
            </w:r>
            <w:r w:rsidRPr="008D559A">
              <w:t>万元，占总投资的</w:t>
            </w:r>
            <w:r w:rsidR="008D559A" w:rsidRPr="008D559A">
              <w:rPr>
                <w:rFonts w:hint="eastAsia"/>
              </w:rPr>
              <w:t>20</w:t>
            </w:r>
            <w:r w:rsidRPr="008D559A">
              <w:t>%</w:t>
            </w:r>
            <w:r w:rsidRPr="008D559A">
              <w:t>，</w:t>
            </w:r>
            <w:r w:rsidRPr="008D559A">
              <w:rPr>
                <w:szCs w:val="24"/>
              </w:rPr>
              <w:t>具体的投资项目</w:t>
            </w:r>
            <w:r w:rsidRPr="008D559A">
              <w:rPr>
                <w:szCs w:val="24"/>
              </w:rPr>
              <w:t>“</w:t>
            </w:r>
            <w:r w:rsidRPr="008D559A">
              <w:rPr>
                <w:szCs w:val="24"/>
              </w:rPr>
              <w:t>三同时</w:t>
            </w:r>
            <w:r w:rsidRPr="008D559A">
              <w:rPr>
                <w:szCs w:val="24"/>
              </w:rPr>
              <w:t>”</w:t>
            </w:r>
            <w:r w:rsidRPr="008D559A">
              <w:rPr>
                <w:szCs w:val="24"/>
              </w:rPr>
              <w:t>验收一览表如表</w:t>
            </w:r>
            <w:r w:rsidRPr="008D559A">
              <w:rPr>
                <w:rFonts w:hint="eastAsia"/>
                <w:szCs w:val="24"/>
              </w:rPr>
              <w:t>9</w:t>
            </w:r>
            <w:r w:rsidRPr="008D559A">
              <w:rPr>
                <w:szCs w:val="24"/>
              </w:rPr>
              <w:t>-1</w:t>
            </w:r>
            <w:r w:rsidRPr="008D559A">
              <w:rPr>
                <w:szCs w:val="24"/>
              </w:rPr>
              <w:t>所示。</w:t>
            </w:r>
          </w:p>
          <w:p w:rsidR="003C5DE0" w:rsidRPr="008D559A" w:rsidRDefault="003C5DE0" w:rsidP="00D81E1F">
            <w:pPr>
              <w:adjustRightInd w:val="0"/>
              <w:snapToGrid w:val="0"/>
              <w:spacing w:line="360" w:lineRule="auto"/>
              <w:jc w:val="center"/>
              <w:rPr>
                <w:b/>
                <w:bCs/>
                <w:szCs w:val="21"/>
              </w:rPr>
            </w:pPr>
            <w:r w:rsidRPr="008D559A">
              <w:rPr>
                <w:b/>
                <w:bCs/>
                <w:szCs w:val="21"/>
              </w:rPr>
              <w:t>表</w:t>
            </w:r>
            <w:r w:rsidRPr="008D559A">
              <w:rPr>
                <w:rFonts w:hint="eastAsia"/>
                <w:b/>
                <w:bCs/>
                <w:szCs w:val="21"/>
              </w:rPr>
              <w:t>9</w:t>
            </w:r>
            <w:r w:rsidRPr="008D559A">
              <w:rPr>
                <w:b/>
                <w:bCs/>
                <w:szCs w:val="21"/>
              </w:rPr>
              <w:t>-1   “</w:t>
            </w:r>
            <w:r w:rsidRPr="008D559A">
              <w:rPr>
                <w:b/>
                <w:bCs/>
                <w:szCs w:val="21"/>
              </w:rPr>
              <w:t>三同时</w:t>
            </w:r>
            <w:r w:rsidRPr="008D559A">
              <w:rPr>
                <w:b/>
                <w:bCs/>
                <w:szCs w:val="21"/>
              </w:rPr>
              <w:t>”</w:t>
            </w:r>
            <w:r w:rsidRPr="008D559A">
              <w:rPr>
                <w:b/>
                <w:bCs/>
                <w:szCs w:val="21"/>
              </w:rPr>
              <w:t>验收一览表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tblPr>
            <w:tblGrid>
              <w:gridCol w:w="1011"/>
              <w:gridCol w:w="2712"/>
              <w:gridCol w:w="1347"/>
              <w:gridCol w:w="602"/>
              <w:gridCol w:w="602"/>
              <w:gridCol w:w="1053"/>
              <w:gridCol w:w="1262"/>
              <w:gridCol w:w="1088"/>
            </w:tblGrid>
            <w:tr w:rsidR="003C5DE0" w:rsidRPr="008D559A" w:rsidTr="00AA18A4">
              <w:trPr>
                <w:cantSplit/>
                <w:trHeight w:val="340"/>
                <w:jc w:val="center"/>
              </w:trPr>
              <w:tc>
                <w:tcPr>
                  <w:tcW w:w="522" w:type="pct"/>
                  <w:tcBorders>
                    <w:top w:val="single" w:sz="12" w:space="0" w:color="auto"/>
                    <w:left w:val="nil"/>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类别</w:t>
                  </w:r>
                </w:p>
              </w:tc>
              <w:tc>
                <w:tcPr>
                  <w:tcW w:w="1401"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环保设施名称</w:t>
                  </w:r>
                </w:p>
              </w:tc>
              <w:tc>
                <w:tcPr>
                  <w:tcW w:w="696"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设计规模</w:t>
                  </w:r>
                </w:p>
              </w:tc>
              <w:tc>
                <w:tcPr>
                  <w:tcW w:w="311"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数量</w:t>
                  </w:r>
                </w:p>
              </w:tc>
              <w:tc>
                <w:tcPr>
                  <w:tcW w:w="311"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单位</w:t>
                  </w:r>
                </w:p>
              </w:tc>
              <w:tc>
                <w:tcPr>
                  <w:tcW w:w="544"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环保投资</w:t>
                  </w:r>
                </w:p>
                <w:p w:rsidR="003C5DE0" w:rsidRPr="008D559A" w:rsidRDefault="003C5DE0">
                  <w:pPr>
                    <w:adjustRightInd w:val="0"/>
                    <w:snapToGrid w:val="0"/>
                    <w:jc w:val="center"/>
                    <w:rPr>
                      <w:b/>
                      <w:szCs w:val="21"/>
                    </w:rPr>
                  </w:pPr>
                  <w:r w:rsidRPr="008D559A">
                    <w:rPr>
                      <w:b/>
                      <w:szCs w:val="21"/>
                    </w:rPr>
                    <w:t>(</w:t>
                  </w:r>
                  <w:r w:rsidRPr="008D559A">
                    <w:rPr>
                      <w:b/>
                      <w:szCs w:val="21"/>
                    </w:rPr>
                    <w:t>万元</w:t>
                  </w:r>
                  <w:r w:rsidRPr="008D559A">
                    <w:rPr>
                      <w:b/>
                      <w:szCs w:val="21"/>
                    </w:rPr>
                    <w:t>)</w:t>
                  </w:r>
                </w:p>
              </w:tc>
              <w:tc>
                <w:tcPr>
                  <w:tcW w:w="652" w:type="pct"/>
                  <w:tcBorders>
                    <w:top w:val="single" w:sz="12" w:space="0" w:color="auto"/>
                    <w:bottom w:val="single" w:sz="12" w:space="0" w:color="auto"/>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效果</w:t>
                  </w:r>
                </w:p>
              </w:tc>
              <w:tc>
                <w:tcPr>
                  <w:tcW w:w="562" w:type="pct"/>
                  <w:tcBorders>
                    <w:top w:val="single" w:sz="12" w:space="0" w:color="auto"/>
                    <w:bottom w:val="single" w:sz="12" w:space="0" w:color="auto"/>
                    <w:right w:val="nil"/>
                  </w:tcBorders>
                  <w:tcMar>
                    <w:left w:w="0" w:type="dxa"/>
                    <w:right w:w="0" w:type="dxa"/>
                  </w:tcMar>
                  <w:vAlign w:val="center"/>
                </w:tcPr>
                <w:p w:rsidR="003C5DE0" w:rsidRPr="008D559A" w:rsidRDefault="003C5DE0">
                  <w:pPr>
                    <w:adjustRightInd w:val="0"/>
                    <w:snapToGrid w:val="0"/>
                    <w:jc w:val="center"/>
                    <w:rPr>
                      <w:b/>
                      <w:szCs w:val="21"/>
                    </w:rPr>
                  </w:pPr>
                  <w:r w:rsidRPr="008D559A">
                    <w:rPr>
                      <w:b/>
                      <w:szCs w:val="21"/>
                    </w:rPr>
                    <w:t>备注</w:t>
                  </w:r>
                </w:p>
              </w:tc>
            </w:tr>
            <w:tr w:rsidR="008D559A" w:rsidRPr="008D559A" w:rsidTr="00AA18A4">
              <w:trPr>
                <w:cantSplit/>
                <w:trHeight w:val="340"/>
                <w:jc w:val="center"/>
              </w:trPr>
              <w:tc>
                <w:tcPr>
                  <w:tcW w:w="522" w:type="pct"/>
                  <w:vMerge w:val="restart"/>
                  <w:tcBorders>
                    <w:top w:val="single" w:sz="12" w:space="0" w:color="auto"/>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废气</w:t>
                  </w:r>
                </w:p>
              </w:tc>
              <w:tc>
                <w:tcPr>
                  <w:tcW w:w="1401" w:type="pct"/>
                  <w:tcBorders>
                    <w:top w:val="single" w:sz="12" w:space="0" w:color="auto"/>
                    <w:bottom w:val="single" w:sz="4" w:space="0" w:color="auto"/>
                  </w:tcBorders>
                  <w:tcMar>
                    <w:left w:w="0" w:type="dxa"/>
                    <w:right w:w="0" w:type="dxa"/>
                  </w:tcMar>
                  <w:vAlign w:val="center"/>
                </w:tcPr>
                <w:p w:rsidR="008D559A" w:rsidRPr="008D559A" w:rsidRDefault="008D559A" w:rsidP="00093356">
                  <w:pPr>
                    <w:adjustRightInd w:val="0"/>
                    <w:snapToGrid w:val="0"/>
                    <w:jc w:val="center"/>
                    <w:rPr>
                      <w:szCs w:val="21"/>
                    </w:rPr>
                  </w:pPr>
                  <w:r w:rsidRPr="008D559A">
                    <w:rPr>
                      <w:rFonts w:hint="eastAsia"/>
                      <w:szCs w:val="21"/>
                    </w:rPr>
                    <w:t>碱洗装置</w:t>
                  </w:r>
                </w:p>
              </w:tc>
              <w:tc>
                <w:tcPr>
                  <w:tcW w:w="696" w:type="pct"/>
                  <w:tcBorders>
                    <w:top w:val="single" w:sz="12" w:space="0" w:color="auto"/>
                    <w:bottom w:val="single" w:sz="4"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150</w:t>
                  </w:r>
                  <w:r w:rsidRPr="008D559A">
                    <w:rPr>
                      <w:szCs w:val="21"/>
                    </w:rPr>
                    <w:t>0m</w:t>
                  </w:r>
                  <w:r w:rsidRPr="008D559A">
                    <w:rPr>
                      <w:szCs w:val="21"/>
                      <w:vertAlign w:val="superscript"/>
                    </w:rPr>
                    <w:t>3</w:t>
                  </w:r>
                  <w:r w:rsidRPr="008D559A">
                    <w:rPr>
                      <w:szCs w:val="21"/>
                    </w:rPr>
                    <w:t>/h</w:t>
                  </w:r>
                </w:p>
              </w:tc>
              <w:tc>
                <w:tcPr>
                  <w:tcW w:w="311" w:type="pct"/>
                  <w:tcBorders>
                    <w:top w:val="single" w:sz="12" w:space="0" w:color="auto"/>
                    <w:bottom w:val="single" w:sz="4"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Borders>
                    <w:top w:val="single" w:sz="12" w:space="0" w:color="auto"/>
                    <w:bottom w:val="single" w:sz="4"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套</w:t>
                  </w:r>
                </w:p>
              </w:tc>
              <w:tc>
                <w:tcPr>
                  <w:tcW w:w="544" w:type="pct"/>
                  <w:tcBorders>
                    <w:top w:val="single" w:sz="12" w:space="0" w:color="auto"/>
                    <w:bottom w:val="single" w:sz="4"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0.5</w:t>
                  </w:r>
                </w:p>
              </w:tc>
              <w:tc>
                <w:tcPr>
                  <w:tcW w:w="652" w:type="pct"/>
                  <w:vMerge w:val="restart"/>
                  <w:tcBorders>
                    <w:top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达标排放</w:t>
                  </w:r>
                </w:p>
              </w:tc>
              <w:tc>
                <w:tcPr>
                  <w:tcW w:w="562" w:type="pct"/>
                  <w:vMerge w:val="restart"/>
                  <w:tcBorders>
                    <w:top w:val="single" w:sz="12" w:space="0" w:color="auto"/>
                    <w:right w:val="nil"/>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vMerge/>
                  <w:tcBorders>
                    <w:left w:val="nil"/>
                  </w:tcBorders>
                  <w:tcMar>
                    <w:left w:w="0" w:type="dxa"/>
                    <w:right w:w="0" w:type="dxa"/>
                  </w:tcMar>
                  <w:vAlign w:val="center"/>
                </w:tcPr>
                <w:p w:rsidR="008D559A" w:rsidRPr="008D559A" w:rsidRDefault="008D559A">
                  <w:pPr>
                    <w:adjustRightInd w:val="0"/>
                    <w:snapToGrid w:val="0"/>
                    <w:jc w:val="center"/>
                    <w:rPr>
                      <w:szCs w:val="21"/>
                    </w:rPr>
                  </w:pP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生物除臭装置</w:t>
                  </w:r>
                </w:p>
              </w:tc>
              <w:tc>
                <w:tcPr>
                  <w:tcW w:w="696" w:type="pct"/>
                  <w:tcMar>
                    <w:left w:w="0" w:type="dxa"/>
                    <w:right w:w="0" w:type="dxa"/>
                  </w:tcMar>
                  <w:vAlign w:val="center"/>
                </w:tcPr>
                <w:p w:rsidR="008D559A" w:rsidRPr="008D559A" w:rsidRDefault="008D559A" w:rsidP="008D559A">
                  <w:pPr>
                    <w:adjustRightInd w:val="0"/>
                    <w:snapToGrid w:val="0"/>
                    <w:jc w:val="center"/>
                    <w:rPr>
                      <w:szCs w:val="21"/>
                    </w:rPr>
                  </w:pPr>
                  <w:r w:rsidRPr="008D559A">
                    <w:rPr>
                      <w:rFonts w:hint="eastAsia"/>
                      <w:szCs w:val="21"/>
                    </w:rPr>
                    <w:t>1800</w:t>
                  </w:r>
                  <w:r w:rsidRPr="008D559A">
                    <w:rPr>
                      <w:szCs w:val="21"/>
                    </w:rPr>
                    <w:t>0m</w:t>
                  </w:r>
                  <w:r w:rsidRPr="008D559A">
                    <w:rPr>
                      <w:szCs w:val="21"/>
                      <w:vertAlign w:val="superscript"/>
                    </w:rPr>
                    <w:t>3</w:t>
                  </w:r>
                  <w:r w:rsidRPr="008D559A">
                    <w:rPr>
                      <w:szCs w:val="21"/>
                    </w:rPr>
                    <w:t>/h</w:t>
                  </w:r>
                </w:p>
              </w:tc>
              <w:tc>
                <w:tcPr>
                  <w:tcW w:w="311" w:type="pct"/>
                  <w:tcMar>
                    <w:left w:w="0" w:type="dxa"/>
                    <w:right w:w="0" w:type="dxa"/>
                  </w:tcMar>
                  <w:vAlign w:val="center"/>
                </w:tcPr>
                <w:p w:rsidR="008D559A" w:rsidRPr="008D559A" w:rsidRDefault="008D559A" w:rsidP="00D63A2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rsidP="00D63A2A">
                  <w:pPr>
                    <w:adjustRightInd w:val="0"/>
                    <w:snapToGrid w:val="0"/>
                    <w:jc w:val="center"/>
                    <w:rPr>
                      <w:szCs w:val="21"/>
                    </w:rPr>
                  </w:pPr>
                  <w:r w:rsidRPr="008D559A">
                    <w:rPr>
                      <w:szCs w:val="21"/>
                    </w:rPr>
                    <w:t>套</w:t>
                  </w:r>
                </w:p>
              </w:tc>
              <w:tc>
                <w:tcPr>
                  <w:tcW w:w="544" w:type="pct"/>
                  <w:tcMar>
                    <w:left w:w="0" w:type="dxa"/>
                    <w:right w:w="0" w:type="dxa"/>
                  </w:tcMar>
                  <w:vAlign w:val="center"/>
                </w:tcPr>
                <w:p w:rsidR="008D559A" w:rsidRPr="008D559A" w:rsidRDefault="008D559A" w:rsidP="00D63A2A">
                  <w:pPr>
                    <w:adjustRightInd w:val="0"/>
                    <w:snapToGrid w:val="0"/>
                    <w:jc w:val="center"/>
                    <w:rPr>
                      <w:szCs w:val="21"/>
                    </w:rPr>
                  </w:pPr>
                  <w:r w:rsidRPr="008D559A">
                    <w:rPr>
                      <w:rFonts w:hint="eastAsia"/>
                      <w:szCs w:val="21"/>
                    </w:rPr>
                    <w:t>0.5</w:t>
                  </w:r>
                </w:p>
              </w:tc>
              <w:tc>
                <w:tcPr>
                  <w:tcW w:w="652" w:type="pct"/>
                  <w:vMerge/>
                  <w:tcMar>
                    <w:left w:w="0" w:type="dxa"/>
                    <w:right w:w="0" w:type="dxa"/>
                  </w:tcMar>
                  <w:vAlign w:val="center"/>
                </w:tcPr>
                <w:p w:rsidR="008D559A" w:rsidRPr="008D559A" w:rsidRDefault="008D559A">
                  <w:pPr>
                    <w:adjustRightInd w:val="0"/>
                    <w:snapToGrid w:val="0"/>
                    <w:jc w:val="center"/>
                    <w:rPr>
                      <w:szCs w:val="21"/>
                    </w:rPr>
                  </w:pPr>
                </w:p>
              </w:tc>
              <w:tc>
                <w:tcPr>
                  <w:tcW w:w="562" w:type="pct"/>
                  <w:vMerge/>
                  <w:tcBorders>
                    <w:right w:val="nil"/>
                  </w:tcBorders>
                  <w:tcMar>
                    <w:left w:w="0" w:type="dxa"/>
                    <w:right w:w="0" w:type="dxa"/>
                  </w:tcMar>
                  <w:vAlign w:val="center"/>
                </w:tcPr>
                <w:p w:rsidR="008D559A" w:rsidRPr="008D559A" w:rsidRDefault="008D559A">
                  <w:pPr>
                    <w:adjustRightInd w:val="0"/>
                    <w:snapToGrid w:val="0"/>
                    <w:jc w:val="center"/>
                    <w:rPr>
                      <w:szCs w:val="21"/>
                    </w:rPr>
                  </w:pPr>
                </w:p>
              </w:tc>
            </w:tr>
            <w:tr w:rsidR="008D559A" w:rsidRPr="008D559A" w:rsidTr="00AA18A4">
              <w:trPr>
                <w:cantSplit/>
                <w:trHeight w:val="340"/>
                <w:jc w:val="center"/>
              </w:trPr>
              <w:tc>
                <w:tcPr>
                  <w:tcW w:w="522" w:type="pct"/>
                  <w:tcBorders>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废水</w:t>
                  </w: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污水处理站</w:t>
                  </w:r>
                </w:p>
              </w:tc>
              <w:tc>
                <w:tcPr>
                  <w:tcW w:w="696" w:type="pct"/>
                  <w:tcMar>
                    <w:left w:w="0" w:type="dxa"/>
                    <w:right w:w="0" w:type="dxa"/>
                  </w:tcMar>
                  <w:vAlign w:val="center"/>
                </w:tcPr>
                <w:p w:rsidR="008D559A" w:rsidRPr="008D559A" w:rsidRDefault="008D559A">
                  <w:pPr>
                    <w:adjustRightInd w:val="0"/>
                    <w:snapToGrid w:val="0"/>
                    <w:jc w:val="center"/>
                    <w:rPr>
                      <w:szCs w:val="21"/>
                    </w:rPr>
                  </w:pPr>
                  <w:r w:rsidRPr="008D559A">
                    <w:rPr>
                      <w:szCs w:val="21"/>
                    </w:rPr>
                    <w:t>160m</w:t>
                  </w:r>
                  <w:r w:rsidRPr="008D559A">
                    <w:rPr>
                      <w:szCs w:val="21"/>
                      <w:vertAlign w:val="superscript"/>
                    </w:rPr>
                    <w:t>3</w:t>
                  </w:r>
                  <w:r w:rsidRPr="008D559A">
                    <w:rPr>
                      <w:szCs w:val="21"/>
                    </w:rPr>
                    <w:t>/d</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套</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0.8</w:t>
                  </w:r>
                </w:p>
              </w:tc>
              <w:tc>
                <w:tcPr>
                  <w:tcW w:w="652" w:type="pct"/>
                  <w:tcMar>
                    <w:left w:w="0" w:type="dxa"/>
                    <w:right w:w="0" w:type="dxa"/>
                  </w:tcMar>
                  <w:vAlign w:val="center"/>
                </w:tcPr>
                <w:p w:rsidR="008D559A" w:rsidRPr="008D559A" w:rsidRDefault="008D559A">
                  <w:pPr>
                    <w:adjustRightInd w:val="0"/>
                    <w:snapToGrid w:val="0"/>
                    <w:jc w:val="center"/>
                    <w:rPr>
                      <w:szCs w:val="21"/>
                    </w:rPr>
                  </w:pPr>
                  <w:r w:rsidRPr="008D559A">
                    <w:rPr>
                      <w:szCs w:val="21"/>
                    </w:rPr>
                    <w:t>达标排放</w:t>
                  </w:r>
                </w:p>
              </w:tc>
              <w:tc>
                <w:tcPr>
                  <w:tcW w:w="562" w:type="pct"/>
                  <w:tcBorders>
                    <w:right w:val="nil"/>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tcBorders>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噪声</w:t>
                  </w: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隔声、消声</w:t>
                  </w:r>
                </w:p>
                <w:p w:rsidR="008D559A" w:rsidRPr="008D559A" w:rsidRDefault="008D559A">
                  <w:pPr>
                    <w:adjustRightInd w:val="0"/>
                    <w:snapToGrid w:val="0"/>
                    <w:jc w:val="center"/>
                    <w:rPr>
                      <w:szCs w:val="21"/>
                    </w:rPr>
                  </w:pPr>
                  <w:r w:rsidRPr="008D559A">
                    <w:rPr>
                      <w:szCs w:val="21"/>
                    </w:rPr>
                    <w:t>防治措施</w:t>
                  </w:r>
                </w:p>
              </w:tc>
              <w:tc>
                <w:tcPr>
                  <w:tcW w:w="696" w:type="pct"/>
                  <w:tcMar>
                    <w:left w:w="0" w:type="dxa"/>
                    <w:right w:w="0" w:type="dxa"/>
                  </w:tcMar>
                  <w:vAlign w:val="center"/>
                </w:tcPr>
                <w:p w:rsidR="008D559A" w:rsidRPr="008D559A" w:rsidRDefault="008D559A">
                  <w:pPr>
                    <w:adjustRightInd w:val="0"/>
                    <w:snapToGrid w:val="0"/>
                    <w:jc w:val="center"/>
                    <w:rPr>
                      <w:szCs w:val="21"/>
                    </w:rPr>
                  </w:pPr>
                  <w:r w:rsidRPr="008D559A">
                    <w:rPr>
                      <w:szCs w:val="21"/>
                    </w:rPr>
                    <w:t>降噪量</w:t>
                  </w:r>
                </w:p>
                <w:p w:rsidR="008D559A" w:rsidRPr="008D559A" w:rsidRDefault="008D559A">
                  <w:pPr>
                    <w:adjustRightInd w:val="0"/>
                    <w:snapToGrid w:val="0"/>
                    <w:jc w:val="center"/>
                    <w:rPr>
                      <w:szCs w:val="21"/>
                    </w:rPr>
                  </w:pPr>
                  <w:r w:rsidRPr="008D559A">
                    <w:rPr>
                      <w:szCs w:val="21"/>
                    </w:rPr>
                    <w:t>≥35dB(A)</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0.2</w:t>
                  </w:r>
                </w:p>
              </w:tc>
              <w:tc>
                <w:tcPr>
                  <w:tcW w:w="652" w:type="pct"/>
                  <w:tcMar>
                    <w:left w:w="0" w:type="dxa"/>
                    <w:right w:w="0" w:type="dxa"/>
                  </w:tcMar>
                  <w:vAlign w:val="center"/>
                </w:tcPr>
                <w:p w:rsidR="008D559A" w:rsidRPr="008D559A" w:rsidRDefault="008D559A">
                  <w:pPr>
                    <w:adjustRightInd w:val="0"/>
                    <w:snapToGrid w:val="0"/>
                    <w:jc w:val="center"/>
                    <w:rPr>
                      <w:szCs w:val="21"/>
                    </w:rPr>
                  </w:pPr>
                  <w:r w:rsidRPr="008D559A">
                    <w:rPr>
                      <w:szCs w:val="21"/>
                    </w:rPr>
                    <w:t>达标排放</w:t>
                  </w:r>
                </w:p>
              </w:tc>
              <w:tc>
                <w:tcPr>
                  <w:tcW w:w="562" w:type="pct"/>
                  <w:tcBorders>
                    <w:right w:val="nil"/>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vMerge w:val="restart"/>
                  <w:tcBorders>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固废</w:t>
                  </w: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一般固废堆场</w:t>
                  </w:r>
                </w:p>
              </w:tc>
              <w:tc>
                <w:tcPr>
                  <w:tcW w:w="696" w:type="pct"/>
                  <w:tcMar>
                    <w:left w:w="0" w:type="dxa"/>
                    <w:right w:w="0" w:type="dxa"/>
                  </w:tcMar>
                  <w:vAlign w:val="center"/>
                </w:tcPr>
                <w:p w:rsidR="008D559A" w:rsidRPr="008D559A" w:rsidRDefault="008D559A">
                  <w:pPr>
                    <w:adjustRightInd w:val="0"/>
                    <w:snapToGrid w:val="0"/>
                    <w:jc w:val="center"/>
                    <w:rPr>
                      <w:szCs w:val="21"/>
                    </w:rPr>
                  </w:pPr>
                  <w:r w:rsidRPr="008D559A">
                    <w:rPr>
                      <w:szCs w:val="21"/>
                    </w:rPr>
                    <w:t>10m</w:t>
                  </w:r>
                  <w:r w:rsidRPr="008D559A">
                    <w:rPr>
                      <w:szCs w:val="21"/>
                      <w:vertAlign w:val="superscript"/>
                    </w:rPr>
                    <w:t>2</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个</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w:t>
                  </w:r>
                </w:p>
              </w:tc>
              <w:tc>
                <w:tcPr>
                  <w:tcW w:w="652" w:type="pct"/>
                  <w:vMerge w:val="restart"/>
                  <w:tcMar>
                    <w:left w:w="0" w:type="dxa"/>
                    <w:right w:w="0" w:type="dxa"/>
                  </w:tcMar>
                  <w:vAlign w:val="center"/>
                </w:tcPr>
                <w:p w:rsidR="008D559A" w:rsidRPr="008D559A" w:rsidRDefault="008D559A">
                  <w:pPr>
                    <w:adjustRightInd w:val="0"/>
                    <w:snapToGrid w:val="0"/>
                    <w:jc w:val="center"/>
                    <w:rPr>
                      <w:szCs w:val="21"/>
                    </w:rPr>
                  </w:pPr>
                  <w:r w:rsidRPr="008D559A">
                    <w:rPr>
                      <w:szCs w:val="21"/>
                    </w:rPr>
                    <w:t>妥善处置</w:t>
                  </w:r>
                </w:p>
                <w:p w:rsidR="008D559A" w:rsidRPr="008D559A" w:rsidRDefault="008D559A">
                  <w:pPr>
                    <w:adjustRightInd w:val="0"/>
                    <w:snapToGrid w:val="0"/>
                    <w:jc w:val="center"/>
                    <w:rPr>
                      <w:szCs w:val="21"/>
                    </w:rPr>
                  </w:pPr>
                  <w:r w:rsidRPr="008D559A">
                    <w:rPr>
                      <w:szCs w:val="21"/>
                    </w:rPr>
                    <w:t>或综合利用</w:t>
                  </w:r>
                </w:p>
              </w:tc>
              <w:tc>
                <w:tcPr>
                  <w:tcW w:w="562" w:type="pct"/>
                  <w:vMerge w:val="restart"/>
                  <w:tcBorders>
                    <w:right w:val="nil"/>
                  </w:tcBorders>
                  <w:tcMar>
                    <w:left w:w="0" w:type="dxa"/>
                    <w:right w:w="0" w:type="dxa"/>
                  </w:tcMar>
                  <w:vAlign w:val="center"/>
                </w:tcPr>
                <w:p w:rsidR="008D559A" w:rsidRPr="008D559A" w:rsidRDefault="008D559A" w:rsidP="001721D4">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vMerge/>
                  <w:tcBorders>
                    <w:left w:val="nil"/>
                  </w:tcBorders>
                  <w:tcMar>
                    <w:left w:w="0" w:type="dxa"/>
                    <w:right w:w="0" w:type="dxa"/>
                  </w:tcMar>
                  <w:vAlign w:val="center"/>
                </w:tcPr>
                <w:p w:rsidR="008D559A" w:rsidRPr="008D559A" w:rsidRDefault="008D559A">
                  <w:pPr>
                    <w:adjustRightInd w:val="0"/>
                    <w:snapToGrid w:val="0"/>
                    <w:jc w:val="center"/>
                    <w:rPr>
                      <w:szCs w:val="21"/>
                    </w:rPr>
                  </w:pP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危废库</w:t>
                  </w:r>
                </w:p>
              </w:tc>
              <w:tc>
                <w:tcPr>
                  <w:tcW w:w="696" w:type="pct"/>
                  <w:tcMar>
                    <w:left w:w="0" w:type="dxa"/>
                    <w:right w:w="0" w:type="dxa"/>
                  </w:tcMar>
                  <w:vAlign w:val="center"/>
                </w:tcPr>
                <w:p w:rsidR="008D559A" w:rsidRPr="008D559A" w:rsidRDefault="008D559A">
                  <w:pPr>
                    <w:adjustRightInd w:val="0"/>
                    <w:snapToGrid w:val="0"/>
                    <w:jc w:val="center"/>
                    <w:rPr>
                      <w:szCs w:val="21"/>
                    </w:rPr>
                  </w:pPr>
                  <w:r w:rsidRPr="008D559A">
                    <w:rPr>
                      <w:szCs w:val="21"/>
                    </w:rPr>
                    <w:t>30m</w:t>
                  </w:r>
                  <w:r w:rsidRPr="008D559A">
                    <w:rPr>
                      <w:szCs w:val="21"/>
                      <w:vertAlign w:val="superscript"/>
                    </w:rPr>
                    <w:t>2</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个</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652" w:type="pct"/>
                  <w:vMerge/>
                  <w:tcMar>
                    <w:left w:w="0" w:type="dxa"/>
                    <w:right w:w="0" w:type="dxa"/>
                  </w:tcMar>
                  <w:vAlign w:val="center"/>
                </w:tcPr>
                <w:p w:rsidR="008D559A" w:rsidRPr="008D559A" w:rsidRDefault="008D559A">
                  <w:pPr>
                    <w:adjustRightInd w:val="0"/>
                    <w:snapToGrid w:val="0"/>
                    <w:jc w:val="center"/>
                    <w:rPr>
                      <w:szCs w:val="21"/>
                    </w:rPr>
                  </w:pPr>
                </w:p>
              </w:tc>
              <w:tc>
                <w:tcPr>
                  <w:tcW w:w="562" w:type="pct"/>
                  <w:vMerge/>
                  <w:tcBorders>
                    <w:right w:val="nil"/>
                  </w:tcBorders>
                  <w:tcMar>
                    <w:left w:w="0" w:type="dxa"/>
                    <w:right w:w="0" w:type="dxa"/>
                  </w:tcMar>
                  <w:vAlign w:val="center"/>
                </w:tcPr>
                <w:p w:rsidR="008D559A" w:rsidRPr="008D559A" w:rsidRDefault="008D559A">
                  <w:pPr>
                    <w:adjustRightInd w:val="0"/>
                    <w:snapToGrid w:val="0"/>
                    <w:jc w:val="center"/>
                    <w:rPr>
                      <w:szCs w:val="21"/>
                    </w:rPr>
                  </w:pPr>
                </w:p>
              </w:tc>
            </w:tr>
            <w:tr w:rsidR="008D559A" w:rsidRPr="008D559A" w:rsidTr="00AA18A4">
              <w:trPr>
                <w:cantSplit/>
                <w:trHeight w:val="340"/>
                <w:jc w:val="center"/>
              </w:trPr>
              <w:tc>
                <w:tcPr>
                  <w:tcW w:w="522" w:type="pct"/>
                  <w:tcBorders>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风险防范</w:t>
                  </w: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事故应急池</w:t>
                  </w:r>
                </w:p>
              </w:tc>
              <w:tc>
                <w:tcPr>
                  <w:tcW w:w="696" w:type="pct"/>
                  <w:tcMar>
                    <w:left w:w="0" w:type="dxa"/>
                    <w:right w:w="0" w:type="dxa"/>
                  </w:tcMar>
                  <w:vAlign w:val="center"/>
                </w:tcPr>
                <w:p w:rsidR="008D559A" w:rsidRPr="008D559A" w:rsidRDefault="008D559A">
                  <w:pPr>
                    <w:adjustRightInd w:val="0"/>
                    <w:snapToGrid w:val="0"/>
                    <w:jc w:val="center"/>
                    <w:rPr>
                      <w:szCs w:val="21"/>
                    </w:rPr>
                  </w:pPr>
                  <w:r w:rsidRPr="008D559A">
                    <w:rPr>
                      <w:szCs w:val="21"/>
                    </w:rPr>
                    <w:t>645m</w:t>
                  </w:r>
                  <w:r w:rsidRPr="008D559A">
                    <w:rPr>
                      <w:szCs w:val="21"/>
                      <w:vertAlign w:val="superscript"/>
                    </w:rPr>
                    <w:t>3</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个</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w:t>
                  </w:r>
                </w:p>
              </w:tc>
              <w:tc>
                <w:tcPr>
                  <w:tcW w:w="652" w:type="pct"/>
                  <w:tcMar>
                    <w:left w:w="0" w:type="dxa"/>
                    <w:right w:w="0" w:type="dxa"/>
                  </w:tcMar>
                  <w:vAlign w:val="center"/>
                </w:tcPr>
                <w:p w:rsidR="008D559A" w:rsidRPr="008D559A" w:rsidRDefault="008D559A">
                  <w:pPr>
                    <w:adjustRightInd w:val="0"/>
                    <w:snapToGrid w:val="0"/>
                    <w:jc w:val="center"/>
                    <w:rPr>
                      <w:szCs w:val="21"/>
                    </w:rPr>
                  </w:pPr>
                  <w:r w:rsidRPr="008D559A">
                    <w:rPr>
                      <w:szCs w:val="21"/>
                    </w:rPr>
                    <w:t>收集事故废水</w:t>
                  </w:r>
                </w:p>
              </w:tc>
              <w:tc>
                <w:tcPr>
                  <w:tcW w:w="562" w:type="pct"/>
                  <w:tcBorders>
                    <w:right w:val="nil"/>
                  </w:tcBorders>
                  <w:tcMar>
                    <w:left w:w="0" w:type="dxa"/>
                    <w:right w:w="0" w:type="dxa"/>
                  </w:tcMar>
                  <w:vAlign w:val="center"/>
                </w:tcPr>
                <w:p w:rsidR="008D559A" w:rsidRPr="008D559A" w:rsidRDefault="008D559A" w:rsidP="0029665B">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vMerge w:val="restart"/>
                  <w:tcBorders>
                    <w:left w:val="nil"/>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排污口</w:t>
                  </w:r>
                </w:p>
                <w:p w:rsidR="008D559A" w:rsidRPr="008D559A" w:rsidRDefault="008D559A">
                  <w:pPr>
                    <w:adjustRightInd w:val="0"/>
                    <w:snapToGrid w:val="0"/>
                    <w:jc w:val="center"/>
                    <w:rPr>
                      <w:szCs w:val="21"/>
                    </w:rPr>
                  </w:pPr>
                  <w:r w:rsidRPr="008D559A">
                    <w:rPr>
                      <w:szCs w:val="21"/>
                    </w:rPr>
                    <w:t>设置</w:t>
                  </w: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雨水排口</w:t>
                  </w:r>
                </w:p>
              </w:tc>
              <w:tc>
                <w:tcPr>
                  <w:tcW w:w="696" w:type="pct"/>
                  <w:tcMar>
                    <w:left w:w="0" w:type="dxa"/>
                    <w:right w:w="0" w:type="dxa"/>
                  </w:tcMar>
                  <w:vAlign w:val="center"/>
                </w:tcPr>
                <w:p w:rsidR="008D559A" w:rsidRPr="008D559A" w:rsidRDefault="008D559A">
                  <w:pPr>
                    <w:autoSpaceDE w:val="0"/>
                    <w:autoSpaceDN w:val="0"/>
                    <w:adjustRightInd w:val="0"/>
                    <w:snapToGrid w:val="0"/>
                    <w:jc w:val="center"/>
                    <w:rPr>
                      <w:szCs w:val="21"/>
                    </w:rPr>
                  </w:pPr>
                  <w:r w:rsidRPr="008D559A">
                    <w:rPr>
                      <w:szCs w:val="21"/>
                    </w:rPr>
                    <w:t>直径</w:t>
                  </w:r>
                  <w:r w:rsidRPr="008D559A">
                    <w:rPr>
                      <w:szCs w:val="21"/>
                    </w:rPr>
                    <w:t>800mm</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个</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w:t>
                  </w:r>
                </w:p>
              </w:tc>
              <w:tc>
                <w:tcPr>
                  <w:tcW w:w="652" w:type="pct"/>
                  <w:vMerge w:val="restart"/>
                  <w:tcMar>
                    <w:left w:w="0" w:type="dxa"/>
                    <w:right w:w="0" w:type="dxa"/>
                  </w:tcMar>
                  <w:vAlign w:val="center"/>
                </w:tcPr>
                <w:p w:rsidR="008D559A" w:rsidRPr="008D559A" w:rsidRDefault="008D559A">
                  <w:pPr>
                    <w:pStyle w:val="af0"/>
                    <w:adjustRightInd w:val="0"/>
                    <w:snapToGrid w:val="0"/>
                    <w:spacing w:line="240" w:lineRule="auto"/>
                    <w:rPr>
                      <w:rFonts w:ascii="Times New Roman" w:eastAsia="宋体"/>
                      <w:szCs w:val="21"/>
                    </w:rPr>
                  </w:pPr>
                  <w:r w:rsidRPr="008D559A">
                    <w:rPr>
                      <w:rFonts w:ascii="Times New Roman" w:eastAsia="宋体"/>
                      <w:szCs w:val="21"/>
                    </w:rPr>
                    <w:t>规范化设置</w:t>
                  </w:r>
                </w:p>
              </w:tc>
              <w:tc>
                <w:tcPr>
                  <w:tcW w:w="562" w:type="pct"/>
                  <w:vMerge w:val="restart"/>
                  <w:tcBorders>
                    <w:right w:val="nil"/>
                  </w:tcBorders>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依托现有</w:t>
                  </w:r>
                </w:p>
              </w:tc>
            </w:tr>
            <w:tr w:rsidR="008D559A" w:rsidRPr="008D559A" w:rsidTr="00AA18A4">
              <w:trPr>
                <w:cantSplit/>
                <w:trHeight w:val="340"/>
                <w:jc w:val="center"/>
              </w:trPr>
              <w:tc>
                <w:tcPr>
                  <w:tcW w:w="522" w:type="pct"/>
                  <w:vMerge/>
                  <w:tcBorders>
                    <w:left w:val="nil"/>
                  </w:tcBorders>
                  <w:tcMar>
                    <w:left w:w="0" w:type="dxa"/>
                    <w:right w:w="0" w:type="dxa"/>
                  </w:tcMar>
                  <w:vAlign w:val="center"/>
                </w:tcPr>
                <w:p w:rsidR="008D559A" w:rsidRPr="008D559A" w:rsidRDefault="008D559A">
                  <w:pPr>
                    <w:adjustRightInd w:val="0"/>
                    <w:snapToGrid w:val="0"/>
                    <w:jc w:val="center"/>
                    <w:rPr>
                      <w:szCs w:val="21"/>
                    </w:rPr>
                  </w:pPr>
                </w:p>
              </w:tc>
              <w:tc>
                <w:tcPr>
                  <w:tcW w:w="1401" w:type="pct"/>
                  <w:tcMar>
                    <w:left w:w="0" w:type="dxa"/>
                    <w:right w:w="0" w:type="dxa"/>
                  </w:tcMar>
                  <w:vAlign w:val="center"/>
                </w:tcPr>
                <w:p w:rsidR="008D559A" w:rsidRPr="008D559A" w:rsidRDefault="008D559A">
                  <w:pPr>
                    <w:adjustRightInd w:val="0"/>
                    <w:snapToGrid w:val="0"/>
                    <w:jc w:val="center"/>
                    <w:rPr>
                      <w:szCs w:val="21"/>
                    </w:rPr>
                  </w:pPr>
                  <w:r w:rsidRPr="008D559A">
                    <w:rPr>
                      <w:szCs w:val="21"/>
                    </w:rPr>
                    <w:t>废水接管口</w:t>
                  </w:r>
                </w:p>
              </w:tc>
              <w:tc>
                <w:tcPr>
                  <w:tcW w:w="696" w:type="pct"/>
                  <w:tcMar>
                    <w:left w:w="0" w:type="dxa"/>
                    <w:right w:w="0" w:type="dxa"/>
                  </w:tcMar>
                  <w:vAlign w:val="center"/>
                </w:tcPr>
                <w:p w:rsidR="008D559A" w:rsidRPr="008D559A" w:rsidRDefault="008D559A">
                  <w:pPr>
                    <w:autoSpaceDE w:val="0"/>
                    <w:autoSpaceDN w:val="0"/>
                    <w:adjustRightInd w:val="0"/>
                    <w:snapToGrid w:val="0"/>
                    <w:jc w:val="center"/>
                    <w:rPr>
                      <w:szCs w:val="21"/>
                    </w:rPr>
                  </w:pPr>
                  <w:r w:rsidRPr="008D559A">
                    <w:rPr>
                      <w:szCs w:val="21"/>
                    </w:rPr>
                    <w:t>直径</w:t>
                  </w:r>
                  <w:r w:rsidRPr="008D559A">
                    <w:rPr>
                      <w:szCs w:val="21"/>
                    </w:rPr>
                    <w:t>500mm</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1</w:t>
                  </w:r>
                </w:p>
              </w:tc>
              <w:tc>
                <w:tcPr>
                  <w:tcW w:w="311" w:type="pct"/>
                  <w:tcMar>
                    <w:left w:w="0" w:type="dxa"/>
                    <w:right w:w="0" w:type="dxa"/>
                  </w:tcMar>
                  <w:vAlign w:val="center"/>
                </w:tcPr>
                <w:p w:rsidR="008D559A" w:rsidRPr="008D559A" w:rsidRDefault="008D559A">
                  <w:pPr>
                    <w:adjustRightInd w:val="0"/>
                    <w:snapToGrid w:val="0"/>
                    <w:jc w:val="center"/>
                    <w:rPr>
                      <w:szCs w:val="21"/>
                    </w:rPr>
                  </w:pPr>
                  <w:r w:rsidRPr="008D559A">
                    <w:rPr>
                      <w:szCs w:val="21"/>
                    </w:rPr>
                    <w:t>个</w:t>
                  </w:r>
                </w:p>
              </w:tc>
              <w:tc>
                <w:tcPr>
                  <w:tcW w:w="544" w:type="pct"/>
                  <w:tcMar>
                    <w:left w:w="0" w:type="dxa"/>
                    <w:right w:w="0" w:type="dxa"/>
                  </w:tcMar>
                  <w:vAlign w:val="center"/>
                </w:tcPr>
                <w:p w:rsidR="008D559A" w:rsidRPr="008D559A" w:rsidRDefault="008D559A">
                  <w:pPr>
                    <w:adjustRightInd w:val="0"/>
                    <w:snapToGrid w:val="0"/>
                    <w:jc w:val="center"/>
                    <w:rPr>
                      <w:szCs w:val="21"/>
                    </w:rPr>
                  </w:pPr>
                  <w:r w:rsidRPr="008D559A">
                    <w:rPr>
                      <w:rFonts w:hint="eastAsia"/>
                      <w:szCs w:val="21"/>
                    </w:rPr>
                    <w:t>/</w:t>
                  </w:r>
                </w:p>
              </w:tc>
              <w:tc>
                <w:tcPr>
                  <w:tcW w:w="652" w:type="pct"/>
                  <w:vMerge/>
                  <w:tcMar>
                    <w:left w:w="0" w:type="dxa"/>
                    <w:right w:w="0" w:type="dxa"/>
                  </w:tcMar>
                  <w:vAlign w:val="center"/>
                </w:tcPr>
                <w:p w:rsidR="008D559A" w:rsidRPr="008D559A" w:rsidRDefault="008D559A">
                  <w:pPr>
                    <w:pStyle w:val="af0"/>
                    <w:adjustRightInd w:val="0"/>
                    <w:snapToGrid w:val="0"/>
                    <w:spacing w:line="240" w:lineRule="auto"/>
                    <w:rPr>
                      <w:rFonts w:ascii="Times New Roman" w:eastAsia="宋体"/>
                      <w:szCs w:val="21"/>
                    </w:rPr>
                  </w:pPr>
                </w:p>
              </w:tc>
              <w:tc>
                <w:tcPr>
                  <w:tcW w:w="562" w:type="pct"/>
                  <w:vMerge/>
                  <w:tcBorders>
                    <w:right w:val="nil"/>
                  </w:tcBorders>
                  <w:tcMar>
                    <w:left w:w="0" w:type="dxa"/>
                    <w:right w:w="0" w:type="dxa"/>
                  </w:tcMar>
                  <w:vAlign w:val="center"/>
                </w:tcPr>
                <w:p w:rsidR="008D559A" w:rsidRPr="008D559A" w:rsidRDefault="008D559A">
                  <w:pPr>
                    <w:adjustRightInd w:val="0"/>
                    <w:snapToGrid w:val="0"/>
                    <w:jc w:val="center"/>
                    <w:rPr>
                      <w:szCs w:val="21"/>
                    </w:rPr>
                  </w:pPr>
                </w:p>
              </w:tc>
            </w:tr>
            <w:tr w:rsidR="008D559A" w:rsidTr="00AA18A4">
              <w:trPr>
                <w:cantSplit/>
                <w:trHeight w:val="340"/>
                <w:jc w:val="center"/>
              </w:trPr>
              <w:tc>
                <w:tcPr>
                  <w:tcW w:w="522" w:type="pct"/>
                  <w:tcBorders>
                    <w:left w:val="nil"/>
                    <w:bottom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合计</w:t>
                  </w:r>
                </w:p>
              </w:tc>
              <w:tc>
                <w:tcPr>
                  <w:tcW w:w="1401" w:type="pct"/>
                  <w:tcBorders>
                    <w:bottom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696" w:type="pct"/>
                  <w:tcBorders>
                    <w:bottom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311" w:type="pct"/>
                  <w:tcBorders>
                    <w:bottom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311" w:type="pct"/>
                  <w:tcBorders>
                    <w:bottom w:val="single" w:sz="12" w:space="0" w:color="auto"/>
                  </w:tcBorders>
                  <w:tcMar>
                    <w:left w:w="0" w:type="dxa"/>
                    <w:right w:w="0" w:type="dxa"/>
                  </w:tcMar>
                  <w:vAlign w:val="center"/>
                </w:tcPr>
                <w:p w:rsidR="008D559A" w:rsidRPr="008D559A" w:rsidRDefault="008D559A">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kern w:val="2"/>
                    </w:rPr>
                  </w:pPr>
                </w:p>
              </w:tc>
              <w:tc>
                <w:tcPr>
                  <w:tcW w:w="544" w:type="pct"/>
                  <w:tcBorders>
                    <w:bottom w:val="single" w:sz="12" w:space="0" w:color="auto"/>
                  </w:tcBorders>
                  <w:tcMar>
                    <w:left w:w="0" w:type="dxa"/>
                    <w:right w:w="0" w:type="dxa"/>
                  </w:tcMar>
                  <w:vAlign w:val="center"/>
                </w:tcPr>
                <w:p w:rsidR="008D559A" w:rsidRPr="008D559A" w:rsidRDefault="008D559A">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kern w:val="2"/>
                    </w:rPr>
                  </w:pPr>
                  <w:r w:rsidRPr="008D559A">
                    <w:rPr>
                      <w:rFonts w:ascii="Times New Roman" w:eastAsia="宋体" w:hAnsi="Times New Roman" w:cs="Times New Roman" w:hint="eastAsia"/>
                      <w:kern w:val="2"/>
                    </w:rPr>
                    <w:t>2</w:t>
                  </w:r>
                </w:p>
              </w:tc>
              <w:tc>
                <w:tcPr>
                  <w:tcW w:w="652" w:type="pct"/>
                  <w:tcBorders>
                    <w:bottom w:val="single" w:sz="12" w:space="0" w:color="auto"/>
                  </w:tcBorders>
                  <w:tcMar>
                    <w:left w:w="0" w:type="dxa"/>
                    <w:right w:w="0" w:type="dxa"/>
                  </w:tcMar>
                  <w:vAlign w:val="center"/>
                </w:tcPr>
                <w:p w:rsidR="008D559A" w:rsidRPr="008D559A" w:rsidRDefault="008D559A">
                  <w:pPr>
                    <w:adjustRightInd w:val="0"/>
                    <w:snapToGrid w:val="0"/>
                    <w:jc w:val="center"/>
                    <w:rPr>
                      <w:szCs w:val="21"/>
                    </w:rPr>
                  </w:pPr>
                  <w:r w:rsidRPr="008D559A">
                    <w:rPr>
                      <w:szCs w:val="21"/>
                    </w:rPr>
                    <w:t>―</w:t>
                  </w:r>
                </w:p>
              </w:tc>
              <w:tc>
                <w:tcPr>
                  <w:tcW w:w="562" w:type="pct"/>
                  <w:tcBorders>
                    <w:bottom w:val="single" w:sz="12" w:space="0" w:color="auto"/>
                    <w:right w:val="nil"/>
                  </w:tcBorders>
                  <w:tcMar>
                    <w:left w:w="0" w:type="dxa"/>
                    <w:right w:w="0" w:type="dxa"/>
                  </w:tcMar>
                  <w:vAlign w:val="center"/>
                </w:tcPr>
                <w:p w:rsidR="008D559A" w:rsidRDefault="008D559A">
                  <w:pPr>
                    <w:adjustRightInd w:val="0"/>
                    <w:snapToGrid w:val="0"/>
                    <w:jc w:val="center"/>
                    <w:rPr>
                      <w:szCs w:val="21"/>
                    </w:rPr>
                  </w:pPr>
                  <w:r w:rsidRPr="008D559A">
                    <w:rPr>
                      <w:szCs w:val="21"/>
                    </w:rPr>
                    <w:t>―</w:t>
                  </w:r>
                </w:p>
              </w:tc>
            </w:tr>
          </w:tbl>
          <w:p w:rsidR="003C5DE0" w:rsidRDefault="003C5DE0">
            <w:pPr>
              <w:spacing w:line="360" w:lineRule="auto"/>
              <w:ind w:firstLineChars="200" w:firstLine="480"/>
              <w:rPr>
                <w:sz w:val="24"/>
              </w:rPr>
            </w:pPr>
            <w:r>
              <w:rPr>
                <w:sz w:val="24"/>
              </w:rPr>
              <w:t>2</w:t>
            </w:r>
            <w:r>
              <w:rPr>
                <w:sz w:val="24"/>
              </w:rPr>
              <w:t>、排污口规范化设置</w:t>
            </w:r>
          </w:p>
          <w:p w:rsidR="003C5DE0" w:rsidRPr="00D81E1F" w:rsidRDefault="003C5DE0" w:rsidP="00D81E1F">
            <w:pPr>
              <w:spacing w:line="360" w:lineRule="auto"/>
              <w:ind w:firstLineChars="200" w:firstLine="480"/>
              <w:rPr>
                <w:sz w:val="24"/>
              </w:rPr>
            </w:pPr>
            <w:r w:rsidRPr="00D81E1F">
              <w:rPr>
                <w:rFonts w:hint="eastAsia"/>
                <w:sz w:val="24"/>
              </w:rPr>
              <w:t>根据《江苏省排污口设置及规范化整治管理办法》</w:t>
            </w:r>
            <w:r w:rsidRPr="00D81E1F">
              <w:rPr>
                <w:rFonts w:hint="eastAsia"/>
                <w:sz w:val="24"/>
              </w:rPr>
              <w:t>[</w:t>
            </w:r>
            <w:r w:rsidRPr="00D81E1F">
              <w:rPr>
                <w:rFonts w:hint="eastAsia"/>
                <w:sz w:val="24"/>
              </w:rPr>
              <w:t>苏环控</w:t>
            </w:r>
            <w:r w:rsidRPr="00D81E1F">
              <w:rPr>
                <w:rFonts w:hint="eastAsia"/>
                <w:sz w:val="24"/>
              </w:rPr>
              <w:t>(97)122</w:t>
            </w:r>
            <w:r w:rsidRPr="00D81E1F">
              <w:rPr>
                <w:rFonts w:hint="eastAsia"/>
                <w:sz w:val="24"/>
              </w:rPr>
              <w:t>号文</w:t>
            </w:r>
            <w:r w:rsidRPr="00D81E1F">
              <w:rPr>
                <w:rFonts w:hint="eastAsia"/>
                <w:sz w:val="24"/>
              </w:rPr>
              <w:t>]</w:t>
            </w:r>
            <w:r w:rsidRPr="00D81E1F">
              <w:rPr>
                <w:rFonts w:hint="eastAsia"/>
                <w:sz w:val="24"/>
              </w:rPr>
              <w:t>的要求设置与管理排污口（指废水排放口、废气排气筒和固废临时堆放场所）。在排污口附近醒目处按规定设置环保标志牌，排污口的设置要合理，便于采集监测样品、便于监测计量、便于公众参与监督管理。</w:t>
            </w:r>
          </w:p>
          <w:p w:rsidR="003C5DE0" w:rsidRPr="00D81E1F" w:rsidRDefault="003C5DE0" w:rsidP="00D81E1F">
            <w:pPr>
              <w:spacing w:line="360" w:lineRule="auto"/>
              <w:ind w:firstLineChars="200" w:firstLine="480"/>
              <w:rPr>
                <w:sz w:val="24"/>
              </w:rPr>
            </w:pPr>
            <w:r w:rsidRPr="00D81E1F">
              <w:rPr>
                <w:rFonts w:hint="eastAsia"/>
                <w:sz w:val="24"/>
              </w:rPr>
              <w:t>(1)</w:t>
            </w:r>
            <w:r w:rsidRPr="00D81E1F">
              <w:rPr>
                <w:rFonts w:hint="eastAsia"/>
                <w:sz w:val="24"/>
              </w:rPr>
              <w:tab/>
            </w:r>
            <w:r w:rsidRPr="00D81E1F">
              <w:rPr>
                <w:rFonts w:hint="eastAsia"/>
                <w:sz w:val="24"/>
              </w:rPr>
              <w:t>废水排放口：本项目设置废水接管口和雨水排放口。</w:t>
            </w:r>
          </w:p>
          <w:p w:rsidR="003C5DE0" w:rsidRPr="00D81E1F" w:rsidRDefault="003C5DE0" w:rsidP="00D81E1F">
            <w:pPr>
              <w:spacing w:line="360" w:lineRule="auto"/>
              <w:ind w:firstLineChars="200" w:firstLine="480"/>
              <w:rPr>
                <w:sz w:val="24"/>
              </w:rPr>
            </w:pPr>
            <w:r w:rsidRPr="00D81E1F">
              <w:rPr>
                <w:rFonts w:hint="eastAsia"/>
                <w:sz w:val="24"/>
              </w:rPr>
              <w:t>(2)</w:t>
            </w:r>
            <w:r w:rsidRPr="00D81E1F">
              <w:rPr>
                <w:rFonts w:hint="eastAsia"/>
                <w:sz w:val="24"/>
              </w:rPr>
              <w:tab/>
            </w:r>
            <w:r w:rsidRPr="00D81E1F">
              <w:rPr>
                <w:rFonts w:hint="eastAsia"/>
                <w:sz w:val="24"/>
              </w:rPr>
              <w:t>废气排放口：废气排气筒共</w:t>
            </w:r>
            <w:r w:rsidR="008D559A">
              <w:rPr>
                <w:rFonts w:hint="eastAsia"/>
                <w:sz w:val="24"/>
              </w:rPr>
              <w:t>2</w:t>
            </w:r>
            <w:r w:rsidRPr="00D81E1F">
              <w:rPr>
                <w:rFonts w:hint="eastAsia"/>
                <w:sz w:val="24"/>
              </w:rPr>
              <w:t>个，应设置环保图形标志牌，排气筒进、出口设置便于采样监测的平台、采样孔，其总数目和位置须符合《固定污染物源排气中颗粒物与气态污染物采样方法》（</w:t>
            </w:r>
            <w:r w:rsidRPr="00D81E1F">
              <w:rPr>
                <w:rFonts w:hint="eastAsia"/>
                <w:sz w:val="24"/>
              </w:rPr>
              <w:t>GB/T16157-1996</w:t>
            </w:r>
            <w:r w:rsidRPr="00D81E1F">
              <w:rPr>
                <w:rFonts w:hint="eastAsia"/>
                <w:sz w:val="24"/>
              </w:rPr>
              <w:t>）的要求。</w:t>
            </w:r>
          </w:p>
          <w:p w:rsidR="003C5DE0" w:rsidRDefault="003C5DE0" w:rsidP="00D81E1F">
            <w:pPr>
              <w:spacing w:line="360" w:lineRule="auto"/>
              <w:ind w:firstLineChars="200" w:firstLine="480"/>
              <w:rPr>
                <w:sz w:val="24"/>
              </w:rPr>
            </w:pPr>
            <w:r w:rsidRPr="00D81E1F">
              <w:rPr>
                <w:rFonts w:hint="eastAsia"/>
                <w:sz w:val="24"/>
              </w:rPr>
              <w:t>(3)</w:t>
            </w:r>
            <w:r w:rsidRPr="00D81E1F">
              <w:rPr>
                <w:rFonts w:hint="eastAsia"/>
                <w:sz w:val="24"/>
              </w:rPr>
              <w:tab/>
            </w:r>
            <w:r w:rsidRPr="00D81E1F">
              <w:rPr>
                <w:rFonts w:hint="eastAsia"/>
                <w:sz w:val="24"/>
              </w:rPr>
              <w:t>固废堆场：规范建设危险废物贮存场所，按照《危险废物贮存污染控制标准》（</w:t>
            </w:r>
            <w:r w:rsidRPr="00D81E1F">
              <w:rPr>
                <w:rFonts w:hint="eastAsia"/>
                <w:sz w:val="24"/>
              </w:rPr>
              <w:t>GB18597-2001</w:t>
            </w:r>
            <w:r w:rsidRPr="00D81E1F">
              <w:rPr>
                <w:rFonts w:hint="eastAsia"/>
                <w:sz w:val="24"/>
              </w:rPr>
              <w:t>）有关要求张贴标识。将生产过程中产生的废物及时收集，保持车间的整洁，收集后集中堆放。提高固体废物的整合利用效率。</w:t>
            </w:r>
          </w:p>
          <w:p w:rsidR="003C5DE0" w:rsidRDefault="003C5DE0">
            <w:pPr>
              <w:spacing w:line="360" w:lineRule="auto"/>
              <w:ind w:firstLineChars="200" w:firstLine="480"/>
              <w:rPr>
                <w:sz w:val="24"/>
              </w:rPr>
            </w:pPr>
          </w:p>
        </w:tc>
      </w:tr>
    </w:tbl>
    <w:p w:rsidR="00A47531" w:rsidRDefault="004308D8">
      <w:pPr>
        <w:pStyle w:val="1"/>
        <w:rPr>
          <w:b/>
          <w:szCs w:val="28"/>
        </w:rPr>
      </w:pPr>
      <w:r>
        <w:rPr>
          <w:b/>
          <w:szCs w:val="28"/>
        </w:rPr>
        <w:lastRenderedPageBreak/>
        <w:t>表</w:t>
      </w:r>
      <w:r w:rsidR="009A7405">
        <w:rPr>
          <w:rFonts w:hint="eastAsia"/>
          <w:b/>
          <w:szCs w:val="28"/>
        </w:rPr>
        <w:t>10</w:t>
      </w:r>
      <w:r>
        <w:rPr>
          <w:b/>
          <w:szCs w:val="28"/>
        </w:rPr>
        <w:t>结论和建议</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4"/>
      </w:tblGrid>
      <w:tr w:rsidR="00A47531">
        <w:trPr>
          <w:trHeight w:val="12464"/>
        </w:trPr>
        <w:tc>
          <w:tcPr>
            <w:tcW w:w="9124" w:type="dxa"/>
          </w:tcPr>
          <w:p w:rsidR="00A47531" w:rsidRDefault="004308D8">
            <w:pPr>
              <w:rPr>
                <w:sz w:val="24"/>
              </w:rPr>
            </w:pPr>
            <w:r>
              <w:rPr>
                <w:sz w:val="24"/>
              </w:rPr>
              <w:t>一、结论</w:t>
            </w:r>
          </w:p>
          <w:p w:rsidR="00A47531" w:rsidRDefault="004308D8" w:rsidP="00C00265">
            <w:pPr>
              <w:snapToGrid w:val="0"/>
              <w:spacing w:line="360" w:lineRule="auto"/>
              <w:ind w:firstLineChars="200" w:firstLine="480"/>
              <w:rPr>
                <w:sz w:val="24"/>
              </w:rPr>
            </w:pPr>
            <w:r>
              <w:rPr>
                <w:sz w:val="24"/>
              </w:rPr>
              <w:t>1</w:t>
            </w:r>
            <w:r>
              <w:rPr>
                <w:sz w:val="24"/>
              </w:rPr>
              <w:t>、项目概况</w:t>
            </w:r>
          </w:p>
          <w:p w:rsidR="00196B5E" w:rsidRPr="00196B5E" w:rsidRDefault="00196B5E" w:rsidP="00196B5E">
            <w:pPr>
              <w:snapToGrid w:val="0"/>
              <w:spacing w:line="360" w:lineRule="auto"/>
              <w:ind w:firstLineChars="200" w:firstLine="480"/>
              <w:rPr>
                <w:sz w:val="24"/>
              </w:rPr>
            </w:pPr>
            <w:r w:rsidRPr="00196B5E">
              <w:rPr>
                <w:rFonts w:hint="eastAsia"/>
                <w:sz w:val="24"/>
              </w:rPr>
              <w:t>南京轩凯生物科技有限公司是南京市“</w:t>
            </w:r>
            <w:r w:rsidRPr="00196B5E">
              <w:rPr>
                <w:rFonts w:hint="eastAsia"/>
                <w:sz w:val="24"/>
              </w:rPr>
              <w:t>321</w:t>
            </w:r>
            <w:r w:rsidRPr="00196B5E">
              <w:rPr>
                <w:rFonts w:hint="eastAsia"/>
                <w:sz w:val="24"/>
              </w:rPr>
              <w:t>科技创业家”企业，公司依托于南京工业大学，是一家专业从事聚氨基酸研发与生产的学科型公司，公司成立于</w:t>
            </w:r>
            <w:r w:rsidRPr="00196B5E">
              <w:rPr>
                <w:rFonts w:hint="eastAsia"/>
                <w:sz w:val="24"/>
              </w:rPr>
              <w:t>2010</w:t>
            </w:r>
            <w:r w:rsidRPr="00196B5E">
              <w:rPr>
                <w:rFonts w:hint="eastAsia"/>
                <w:sz w:val="24"/>
              </w:rPr>
              <w:t>年</w:t>
            </w:r>
            <w:r w:rsidRPr="00196B5E">
              <w:rPr>
                <w:rFonts w:hint="eastAsia"/>
                <w:sz w:val="24"/>
              </w:rPr>
              <w:t>4</w:t>
            </w:r>
            <w:r w:rsidRPr="00196B5E">
              <w:rPr>
                <w:rFonts w:hint="eastAsia"/>
                <w:sz w:val="24"/>
              </w:rPr>
              <w:t>月，注册资本</w:t>
            </w:r>
            <w:r w:rsidRPr="00196B5E">
              <w:rPr>
                <w:rFonts w:hint="eastAsia"/>
                <w:sz w:val="24"/>
              </w:rPr>
              <w:t>2150</w:t>
            </w:r>
            <w:r w:rsidRPr="00196B5E">
              <w:rPr>
                <w:rFonts w:hint="eastAsia"/>
                <w:sz w:val="24"/>
              </w:rPr>
              <w:t>万元，现有员工</w:t>
            </w:r>
            <w:r w:rsidRPr="00196B5E">
              <w:rPr>
                <w:rFonts w:hint="eastAsia"/>
                <w:sz w:val="24"/>
              </w:rPr>
              <w:t>107</w:t>
            </w:r>
            <w:r w:rsidRPr="00196B5E">
              <w:rPr>
                <w:rFonts w:hint="eastAsia"/>
                <w:sz w:val="24"/>
              </w:rPr>
              <w:t>余人，公司位于南京高新区生物医药谷内。</w:t>
            </w:r>
          </w:p>
          <w:p w:rsidR="007A5514" w:rsidRDefault="00196B5E" w:rsidP="00196B5E">
            <w:pPr>
              <w:snapToGrid w:val="0"/>
              <w:spacing w:line="360" w:lineRule="auto"/>
              <w:ind w:firstLineChars="200" w:firstLine="480"/>
              <w:rPr>
                <w:sz w:val="24"/>
              </w:rPr>
            </w:pPr>
            <w:r w:rsidRPr="00196B5E">
              <w:rPr>
                <w:rFonts w:hint="eastAsia"/>
                <w:sz w:val="24"/>
              </w:rPr>
              <w:t>本项目拟在现有厂区，利用原有</w:t>
            </w:r>
            <w:r w:rsidRPr="00196B5E">
              <w:rPr>
                <w:rFonts w:hint="eastAsia"/>
                <w:sz w:val="24"/>
              </w:rPr>
              <w:t>2</w:t>
            </w:r>
            <w:r w:rsidRPr="00196B5E">
              <w:rPr>
                <w:rFonts w:hint="eastAsia"/>
                <w:sz w:val="24"/>
              </w:rPr>
              <w:t>个</w:t>
            </w:r>
            <w:r w:rsidRPr="00196B5E">
              <w:rPr>
                <w:rFonts w:hint="eastAsia"/>
                <w:sz w:val="24"/>
              </w:rPr>
              <w:t>10</w:t>
            </w:r>
            <w:r w:rsidRPr="00196B5E">
              <w:rPr>
                <w:rFonts w:hint="eastAsia"/>
                <w:sz w:val="24"/>
              </w:rPr>
              <w:t>立方发酵罐及配套设施，形成年产</w:t>
            </w:r>
            <w:r w:rsidRPr="00196B5E">
              <w:rPr>
                <w:rFonts w:hint="eastAsia"/>
                <w:sz w:val="24"/>
              </w:rPr>
              <w:t>3000</w:t>
            </w:r>
            <w:r w:rsidRPr="00196B5E">
              <w:rPr>
                <w:rFonts w:hint="eastAsia"/>
                <w:sz w:val="24"/>
              </w:rPr>
              <w:t>吨微生物饲料添加剂</w:t>
            </w:r>
            <w:r w:rsidRPr="00196B5E">
              <w:rPr>
                <w:rFonts w:hint="eastAsia"/>
                <w:sz w:val="24"/>
              </w:rPr>
              <w:t>(</w:t>
            </w:r>
            <w:r w:rsidRPr="00196B5E">
              <w:rPr>
                <w:rFonts w:hint="eastAsia"/>
                <w:sz w:val="24"/>
              </w:rPr>
              <w:t>其中固态</w:t>
            </w:r>
            <w:r w:rsidRPr="00196B5E">
              <w:rPr>
                <w:rFonts w:hint="eastAsia"/>
                <w:sz w:val="24"/>
              </w:rPr>
              <w:t>1000</w:t>
            </w:r>
            <w:r w:rsidRPr="00196B5E">
              <w:rPr>
                <w:rFonts w:hint="eastAsia"/>
                <w:sz w:val="24"/>
              </w:rPr>
              <w:t>吨，液态</w:t>
            </w:r>
            <w:r w:rsidRPr="00196B5E">
              <w:rPr>
                <w:rFonts w:hint="eastAsia"/>
                <w:sz w:val="24"/>
              </w:rPr>
              <w:t>2000</w:t>
            </w:r>
            <w:r w:rsidRPr="00196B5E">
              <w:rPr>
                <w:rFonts w:hint="eastAsia"/>
                <w:sz w:val="24"/>
              </w:rPr>
              <w:t>吨</w:t>
            </w:r>
            <w:r w:rsidRPr="00196B5E">
              <w:rPr>
                <w:rFonts w:hint="eastAsia"/>
                <w:sz w:val="24"/>
              </w:rPr>
              <w:t>)</w:t>
            </w:r>
            <w:r w:rsidRPr="00196B5E">
              <w:rPr>
                <w:rFonts w:hint="eastAsia"/>
                <w:sz w:val="24"/>
              </w:rPr>
              <w:t>。</w:t>
            </w:r>
          </w:p>
          <w:p w:rsidR="00A47531" w:rsidRDefault="004308D8" w:rsidP="00C00265">
            <w:pPr>
              <w:adjustRightInd w:val="0"/>
              <w:snapToGrid w:val="0"/>
              <w:spacing w:line="360" w:lineRule="auto"/>
              <w:ind w:firstLineChars="200" w:firstLine="480"/>
              <w:rPr>
                <w:sz w:val="24"/>
              </w:rPr>
            </w:pPr>
            <w:r>
              <w:rPr>
                <w:sz w:val="24"/>
              </w:rPr>
              <w:t>2</w:t>
            </w:r>
            <w:r>
              <w:rPr>
                <w:sz w:val="24"/>
              </w:rPr>
              <w:t>、产业政策</w:t>
            </w:r>
          </w:p>
          <w:p w:rsidR="00A47531" w:rsidRDefault="00D7123D" w:rsidP="00196B5E">
            <w:pPr>
              <w:snapToGrid w:val="0"/>
              <w:spacing w:line="360" w:lineRule="auto"/>
              <w:ind w:firstLineChars="200" w:firstLine="480"/>
              <w:rPr>
                <w:sz w:val="24"/>
              </w:rPr>
            </w:pPr>
            <w:r>
              <w:rPr>
                <w:rFonts w:hint="eastAsia"/>
                <w:sz w:val="24"/>
              </w:rPr>
              <w:t>本</w:t>
            </w:r>
            <w:r w:rsidR="00196B5E" w:rsidRPr="00196B5E">
              <w:rPr>
                <w:rFonts w:hint="eastAsia"/>
                <w:sz w:val="24"/>
              </w:rPr>
              <w:t>项目为</w:t>
            </w:r>
            <w:r>
              <w:rPr>
                <w:rFonts w:hint="eastAsia"/>
                <w:sz w:val="24"/>
              </w:rPr>
              <w:t>饲料添加剂生产</w:t>
            </w:r>
            <w:r w:rsidR="00196B5E" w:rsidRPr="00196B5E">
              <w:rPr>
                <w:rFonts w:hint="eastAsia"/>
                <w:sz w:val="24"/>
              </w:rPr>
              <w:t>。对照《产业结构调整指导目录（</w:t>
            </w:r>
            <w:r w:rsidR="00196B5E" w:rsidRPr="00196B5E">
              <w:rPr>
                <w:rFonts w:hint="eastAsia"/>
                <w:sz w:val="24"/>
              </w:rPr>
              <w:t>2019</w:t>
            </w:r>
            <w:r w:rsidR="00196B5E" w:rsidRPr="00196B5E">
              <w:rPr>
                <w:rFonts w:hint="eastAsia"/>
                <w:sz w:val="24"/>
              </w:rPr>
              <w:t>年本）》、《江苏省工业和信息产业结构调整指导目录（</w:t>
            </w:r>
            <w:r w:rsidR="00196B5E" w:rsidRPr="00196B5E">
              <w:rPr>
                <w:rFonts w:hint="eastAsia"/>
                <w:sz w:val="24"/>
              </w:rPr>
              <w:t>2012</w:t>
            </w:r>
            <w:r w:rsidR="00196B5E" w:rsidRPr="00196B5E">
              <w:rPr>
                <w:rFonts w:hint="eastAsia"/>
                <w:sz w:val="24"/>
              </w:rPr>
              <w:t>年本）（</w:t>
            </w:r>
            <w:r w:rsidR="00196B5E" w:rsidRPr="00196B5E">
              <w:rPr>
                <w:rFonts w:hint="eastAsia"/>
                <w:sz w:val="24"/>
              </w:rPr>
              <w:t>2013</w:t>
            </w:r>
            <w:r w:rsidR="00196B5E" w:rsidRPr="00196B5E">
              <w:rPr>
                <w:rFonts w:hint="eastAsia"/>
                <w:sz w:val="24"/>
              </w:rPr>
              <w:t>年修正）》，本项目不属于限制和淘汰类项目。本项目也不属于《江苏省工业和信息产业结构调整限制淘汰目录和能耗限额》（苏政办发</w:t>
            </w:r>
            <w:r w:rsidR="00196B5E" w:rsidRPr="00196B5E">
              <w:rPr>
                <w:rFonts w:hint="eastAsia"/>
                <w:sz w:val="24"/>
              </w:rPr>
              <w:t>[2015]118</w:t>
            </w:r>
            <w:r w:rsidR="00196B5E" w:rsidRPr="00196B5E">
              <w:rPr>
                <w:rFonts w:hint="eastAsia"/>
                <w:sz w:val="24"/>
              </w:rPr>
              <w:t>号）中的限制类和淘汰类项目。因此，本项目的建设符合国家和地方的相关产业政策。</w:t>
            </w:r>
          </w:p>
          <w:p w:rsidR="00A47531" w:rsidRDefault="004308D8" w:rsidP="00C00265">
            <w:pPr>
              <w:adjustRightInd w:val="0"/>
              <w:snapToGrid w:val="0"/>
              <w:spacing w:line="360" w:lineRule="auto"/>
              <w:ind w:firstLineChars="200" w:firstLine="480"/>
              <w:rPr>
                <w:sz w:val="24"/>
              </w:rPr>
            </w:pPr>
            <w:r>
              <w:rPr>
                <w:sz w:val="24"/>
              </w:rPr>
              <w:t>3</w:t>
            </w:r>
            <w:r>
              <w:rPr>
                <w:sz w:val="24"/>
              </w:rPr>
              <w:t>、规划相容性</w:t>
            </w:r>
          </w:p>
          <w:p w:rsidR="00580ED1" w:rsidRDefault="00580ED1" w:rsidP="00C00265">
            <w:pPr>
              <w:tabs>
                <w:tab w:val="left" w:pos="451"/>
              </w:tabs>
              <w:snapToGrid w:val="0"/>
              <w:spacing w:line="360" w:lineRule="auto"/>
              <w:ind w:firstLineChars="200" w:firstLine="480"/>
              <w:rPr>
                <w:sz w:val="24"/>
              </w:rPr>
            </w:pPr>
            <w:r w:rsidRPr="00580ED1">
              <w:rPr>
                <w:rFonts w:hint="eastAsia"/>
                <w:sz w:val="24"/>
              </w:rPr>
              <w:t>本项目</w:t>
            </w:r>
            <w:r w:rsidR="00D7123D">
              <w:rPr>
                <w:rFonts w:hint="eastAsia"/>
                <w:sz w:val="24"/>
              </w:rPr>
              <w:t>为</w:t>
            </w:r>
            <w:r w:rsidR="00266F7E" w:rsidRPr="00266F7E">
              <w:rPr>
                <w:sz w:val="24"/>
              </w:rPr>
              <w:t>[C1495]</w:t>
            </w:r>
            <w:r w:rsidR="00266F7E" w:rsidRPr="00266F7E">
              <w:rPr>
                <w:rFonts w:hint="eastAsia"/>
                <w:sz w:val="24"/>
              </w:rPr>
              <w:t>食品及饲料添加剂制造</w:t>
            </w:r>
            <w:r w:rsidRPr="00580ED1">
              <w:rPr>
                <w:rFonts w:hint="eastAsia"/>
                <w:sz w:val="24"/>
              </w:rPr>
              <w:t>，项目所在地规划为工业用地，属于园区的产业定位中的允许类</w:t>
            </w:r>
            <w:r w:rsidR="00D7123D">
              <w:rPr>
                <w:rFonts w:hint="eastAsia"/>
                <w:sz w:val="24"/>
              </w:rPr>
              <w:t>，项目符合</w:t>
            </w:r>
            <w:r w:rsidR="00D7123D">
              <w:rPr>
                <w:rFonts w:hint="eastAsia"/>
                <w:kern w:val="21"/>
                <w:sz w:val="24"/>
              </w:rPr>
              <w:t>南京高新技术开发</w:t>
            </w:r>
            <w:r w:rsidR="00D7123D">
              <w:rPr>
                <w:rFonts w:hint="eastAsia"/>
                <w:sz w:val="24"/>
              </w:rPr>
              <w:t>区的总体规划</w:t>
            </w:r>
            <w:r w:rsidRPr="00580ED1">
              <w:rPr>
                <w:rFonts w:hint="eastAsia"/>
                <w:sz w:val="24"/>
              </w:rPr>
              <w:t>。</w:t>
            </w:r>
          </w:p>
          <w:p w:rsidR="00A47531" w:rsidRPr="006430BE" w:rsidRDefault="004308D8" w:rsidP="00C00265">
            <w:pPr>
              <w:tabs>
                <w:tab w:val="left" w:pos="451"/>
              </w:tabs>
              <w:snapToGrid w:val="0"/>
              <w:spacing w:line="360" w:lineRule="auto"/>
              <w:ind w:firstLineChars="200" w:firstLine="480"/>
              <w:rPr>
                <w:sz w:val="24"/>
              </w:rPr>
            </w:pPr>
            <w:r w:rsidRPr="006430BE">
              <w:rPr>
                <w:sz w:val="24"/>
              </w:rPr>
              <w:t>4</w:t>
            </w:r>
            <w:r w:rsidRPr="006430BE">
              <w:rPr>
                <w:sz w:val="24"/>
              </w:rPr>
              <w:t>、环境现状</w:t>
            </w:r>
          </w:p>
          <w:p w:rsidR="00A47531" w:rsidRDefault="00CC79A6" w:rsidP="00C00265">
            <w:pPr>
              <w:snapToGrid w:val="0"/>
              <w:spacing w:line="360" w:lineRule="auto"/>
              <w:ind w:firstLineChars="200" w:firstLine="480"/>
              <w:rPr>
                <w:sz w:val="24"/>
              </w:rPr>
            </w:pPr>
            <w:r w:rsidRPr="006430BE">
              <w:rPr>
                <w:rFonts w:hint="eastAsia"/>
                <w:sz w:val="24"/>
              </w:rPr>
              <w:t>根据南京市</w:t>
            </w:r>
            <w:r w:rsidRPr="006430BE">
              <w:rPr>
                <w:rFonts w:hint="eastAsia"/>
                <w:sz w:val="24"/>
              </w:rPr>
              <w:t>2019</w:t>
            </w:r>
            <w:r w:rsidRPr="006430BE">
              <w:rPr>
                <w:rFonts w:hint="eastAsia"/>
                <w:sz w:val="24"/>
              </w:rPr>
              <w:t>年环境质量公报对基本污染物监测统计，</w:t>
            </w:r>
            <w:r w:rsidRPr="006430BE">
              <w:rPr>
                <w:rFonts w:hint="eastAsia"/>
                <w:sz w:val="24"/>
              </w:rPr>
              <w:t>PM</w:t>
            </w:r>
            <w:r w:rsidRPr="006430BE">
              <w:rPr>
                <w:rFonts w:hint="eastAsia"/>
                <w:sz w:val="24"/>
                <w:vertAlign w:val="subscript"/>
              </w:rPr>
              <w:t>2.5</w:t>
            </w:r>
            <w:r w:rsidRPr="006430BE">
              <w:rPr>
                <w:rFonts w:hint="eastAsia"/>
                <w:sz w:val="24"/>
              </w:rPr>
              <w:t>年均值为</w:t>
            </w:r>
            <w:r w:rsidRPr="006430BE">
              <w:rPr>
                <w:rFonts w:hint="eastAsia"/>
                <w:sz w:val="24"/>
              </w:rPr>
              <w:t>40</w:t>
            </w:r>
            <w:r w:rsidRPr="006430BE">
              <w:rPr>
                <w:rFonts w:hint="eastAsia"/>
                <w:sz w:val="24"/>
              </w:rPr>
              <w:t>μ</w:t>
            </w:r>
            <w:r w:rsidRPr="006430BE">
              <w:rPr>
                <w:rFonts w:hint="eastAsia"/>
                <w:sz w:val="24"/>
              </w:rPr>
              <w:t>g/m</w:t>
            </w:r>
            <w:r w:rsidRPr="006430BE">
              <w:rPr>
                <w:rFonts w:hint="eastAsia"/>
                <w:sz w:val="24"/>
                <w:vertAlign w:val="superscript"/>
              </w:rPr>
              <w:t>3</w:t>
            </w:r>
            <w:r w:rsidRPr="006430BE">
              <w:rPr>
                <w:rFonts w:hint="eastAsia"/>
                <w:sz w:val="24"/>
              </w:rPr>
              <w:t>，超标</w:t>
            </w:r>
            <w:r w:rsidRPr="006430BE">
              <w:rPr>
                <w:rFonts w:hint="eastAsia"/>
                <w:sz w:val="24"/>
              </w:rPr>
              <w:t>0.14</w:t>
            </w:r>
            <w:r w:rsidRPr="006430BE">
              <w:rPr>
                <w:rFonts w:hint="eastAsia"/>
                <w:sz w:val="24"/>
              </w:rPr>
              <w:t>倍，下降</w:t>
            </w:r>
            <w:r w:rsidRPr="006430BE">
              <w:rPr>
                <w:rFonts w:hint="eastAsia"/>
                <w:sz w:val="24"/>
              </w:rPr>
              <w:t>4.8%</w:t>
            </w:r>
            <w:r w:rsidRPr="006430BE">
              <w:rPr>
                <w:rFonts w:hint="eastAsia"/>
                <w:sz w:val="24"/>
              </w:rPr>
              <w:t>；</w:t>
            </w:r>
            <w:r w:rsidRPr="006430BE">
              <w:rPr>
                <w:rFonts w:hint="eastAsia"/>
                <w:sz w:val="24"/>
              </w:rPr>
              <w:t>PM</w:t>
            </w:r>
            <w:r w:rsidRPr="006430BE">
              <w:rPr>
                <w:rFonts w:hint="eastAsia"/>
                <w:sz w:val="24"/>
                <w:vertAlign w:val="subscript"/>
              </w:rPr>
              <w:t>10</w:t>
            </w:r>
            <w:r w:rsidRPr="006430BE">
              <w:rPr>
                <w:rFonts w:hint="eastAsia"/>
                <w:sz w:val="24"/>
              </w:rPr>
              <w:t>年均值为</w:t>
            </w:r>
            <w:r w:rsidRPr="006430BE">
              <w:rPr>
                <w:rFonts w:hint="eastAsia"/>
                <w:sz w:val="24"/>
              </w:rPr>
              <w:t>69</w:t>
            </w:r>
            <w:r w:rsidRPr="006430BE">
              <w:rPr>
                <w:rFonts w:hint="eastAsia"/>
                <w:sz w:val="24"/>
              </w:rPr>
              <w:t>μ</w:t>
            </w:r>
            <w:r w:rsidRPr="006430BE">
              <w:rPr>
                <w:rFonts w:hint="eastAsia"/>
                <w:sz w:val="24"/>
              </w:rPr>
              <w:t>g/m</w:t>
            </w:r>
            <w:r w:rsidRPr="006430BE">
              <w:rPr>
                <w:rFonts w:hint="eastAsia"/>
                <w:sz w:val="24"/>
                <w:vertAlign w:val="superscript"/>
              </w:rPr>
              <w:t>3</w:t>
            </w:r>
            <w:r w:rsidRPr="006430BE">
              <w:rPr>
                <w:rFonts w:hint="eastAsia"/>
                <w:sz w:val="24"/>
              </w:rPr>
              <w:t>，达标，下降</w:t>
            </w:r>
            <w:r w:rsidRPr="006430BE">
              <w:rPr>
                <w:rFonts w:hint="eastAsia"/>
                <w:sz w:val="24"/>
              </w:rPr>
              <w:t>2.8%</w:t>
            </w:r>
            <w:r w:rsidRPr="006430BE">
              <w:rPr>
                <w:rFonts w:hint="eastAsia"/>
                <w:sz w:val="24"/>
              </w:rPr>
              <w:t>；</w:t>
            </w:r>
            <w:r w:rsidRPr="006430BE">
              <w:rPr>
                <w:rFonts w:hint="eastAsia"/>
                <w:sz w:val="24"/>
              </w:rPr>
              <w:t>NO</w:t>
            </w:r>
            <w:r w:rsidRPr="006430BE">
              <w:rPr>
                <w:rFonts w:hint="eastAsia"/>
                <w:sz w:val="24"/>
                <w:vertAlign w:val="subscript"/>
              </w:rPr>
              <w:t>2</w:t>
            </w:r>
            <w:r w:rsidRPr="006430BE">
              <w:rPr>
                <w:rFonts w:hint="eastAsia"/>
                <w:sz w:val="24"/>
              </w:rPr>
              <w:t>年均值为</w:t>
            </w:r>
            <w:r w:rsidRPr="006430BE">
              <w:rPr>
                <w:rFonts w:hint="eastAsia"/>
                <w:sz w:val="24"/>
              </w:rPr>
              <w:t>42</w:t>
            </w:r>
            <w:r w:rsidRPr="006430BE">
              <w:rPr>
                <w:rFonts w:hint="eastAsia"/>
                <w:sz w:val="24"/>
              </w:rPr>
              <w:t>μ</w:t>
            </w:r>
            <w:r w:rsidRPr="006430BE">
              <w:rPr>
                <w:rFonts w:hint="eastAsia"/>
                <w:sz w:val="24"/>
              </w:rPr>
              <w:t>g/m</w:t>
            </w:r>
            <w:r w:rsidRPr="006430BE">
              <w:rPr>
                <w:rFonts w:hint="eastAsia"/>
                <w:sz w:val="24"/>
                <w:vertAlign w:val="superscript"/>
              </w:rPr>
              <w:t>3</w:t>
            </w:r>
            <w:r w:rsidRPr="006430BE">
              <w:rPr>
                <w:rFonts w:hint="eastAsia"/>
                <w:sz w:val="24"/>
              </w:rPr>
              <w:t>，超标</w:t>
            </w:r>
            <w:r w:rsidRPr="006430BE">
              <w:rPr>
                <w:rFonts w:hint="eastAsia"/>
                <w:sz w:val="24"/>
              </w:rPr>
              <w:t>0.05</w:t>
            </w:r>
            <w:r w:rsidRPr="006430BE">
              <w:rPr>
                <w:rFonts w:hint="eastAsia"/>
                <w:sz w:val="24"/>
              </w:rPr>
              <w:t>倍，同比上升</w:t>
            </w:r>
            <w:r w:rsidRPr="006430BE">
              <w:rPr>
                <w:rFonts w:hint="eastAsia"/>
                <w:sz w:val="24"/>
              </w:rPr>
              <w:t>5.0%</w:t>
            </w:r>
            <w:r w:rsidRPr="006430BE">
              <w:rPr>
                <w:rFonts w:hint="eastAsia"/>
                <w:sz w:val="24"/>
              </w:rPr>
              <w:t>；</w:t>
            </w:r>
            <w:r w:rsidRPr="006430BE">
              <w:rPr>
                <w:rFonts w:hint="eastAsia"/>
                <w:sz w:val="24"/>
              </w:rPr>
              <w:t>SO</w:t>
            </w:r>
            <w:r w:rsidRPr="006430BE">
              <w:rPr>
                <w:rFonts w:hint="eastAsia"/>
                <w:sz w:val="24"/>
                <w:vertAlign w:val="subscript"/>
              </w:rPr>
              <w:t>2</w:t>
            </w:r>
            <w:r w:rsidRPr="006430BE">
              <w:rPr>
                <w:rFonts w:hint="eastAsia"/>
                <w:sz w:val="24"/>
              </w:rPr>
              <w:t>年均值为</w:t>
            </w:r>
            <w:r w:rsidRPr="006430BE">
              <w:rPr>
                <w:rFonts w:hint="eastAsia"/>
                <w:sz w:val="24"/>
              </w:rPr>
              <w:t>10</w:t>
            </w:r>
            <w:r w:rsidRPr="006430BE">
              <w:rPr>
                <w:rFonts w:hint="eastAsia"/>
                <w:sz w:val="24"/>
              </w:rPr>
              <w:t>μ</w:t>
            </w:r>
            <w:r w:rsidRPr="006430BE">
              <w:rPr>
                <w:rFonts w:hint="eastAsia"/>
                <w:sz w:val="24"/>
              </w:rPr>
              <w:t>g/m</w:t>
            </w:r>
            <w:r w:rsidRPr="006430BE">
              <w:rPr>
                <w:rFonts w:hint="eastAsia"/>
                <w:sz w:val="24"/>
                <w:vertAlign w:val="superscript"/>
              </w:rPr>
              <w:t>3</w:t>
            </w:r>
            <w:r w:rsidRPr="006430BE">
              <w:rPr>
                <w:rFonts w:hint="eastAsia"/>
                <w:sz w:val="24"/>
              </w:rPr>
              <w:t>，达标，同比持平；</w:t>
            </w:r>
            <w:r w:rsidRPr="006430BE">
              <w:rPr>
                <w:rFonts w:hint="eastAsia"/>
                <w:sz w:val="24"/>
              </w:rPr>
              <w:t>CO</w:t>
            </w:r>
            <w:r w:rsidRPr="006430BE">
              <w:rPr>
                <w:rFonts w:hint="eastAsia"/>
                <w:sz w:val="24"/>
              </w:rPr>
              <w:t>日均浓度第</w:t>
            </w:r>
            <w:r w:rsidRPr="006430BE">
              <w:rPr>
                <w:rFonts w:hint="eastAsia"/>
                <w:sz w:val="24"/>
              </w:rPr>
              <w:t>95</w:t>
            </w:r>
            <w:r w:rsidRPr="006430BE">
              <w:rPr>
                <w:rFonts w:hint="eastAsia"/>
                <w:sz w:val="24"/>
              </w:rPr>
              <w:t>百分位数为</w:t>
            </w:r>
            <w:r w:rsidRPr="006430BE">
              <w:rPr>
                <w:rFonts w:hint="eastAsia"/>
                <w:sz w:val="24"/>
              </w:rPr>
              <w:t>1.3mg/m</w:t>
            </w:r>
            <w:r w:rsidRPr="006430BE">
              <w:rPr>
                <w:rFonts w:hint="eastAsia"/>
                <w:sz w:val="24"/>
                <w:vertAlign w:val="superscript"/>
              </w:rPr>
              <w:t>3</w:t>
            </w:r>
            <w:r w:rsidRPr="006430BE">
              <w:rPr>
                <w:rFonts w:hint="eastAsia"/>
                <w:sz w:val="24"/>
              </w:rPr>
              <w:t>，达标，同比持平；臭氧日最大</w:t>
            </w:r>
            <w:r w:rsidRPr="006430BE">
              <w:rPr>
                <w:rFonts w:hint="eastAsia"/>
                <w:sz w:val="24"/>
              </w:rPr>
              <w:t>8</w:t>
            </w:r>
            <w:r w:rsidRPr="006430BE">
              <w:rPr>
                <w:rFonts w:hint="eastAsia"/>
                <w:sz w:val="24"/>
              </w:rPr>
              <w:t>小时超标天数为</w:t>
            </w:r>
            <w:r w:rsidRPr="006430BE">
              <w:rPr>
                <w:rFonts w:hint="eastAsia"/>
                <w:sz w:val="24"/>
              </w:rPr>
              <w:t>69</w:t>
            </w:r>
            <w:r w:rsidRPr="006430BE">
              <w:rPr>
                <w:rFonts w:hint="eastAsia"/>
                <w:sz w:val="24"/>
              </w:rPr>
              <w:t>天，超标率为</w:t>
            </w:r>
            <w:r w:rsidRPr="006430BE">
              <w:rPr>
                <w:rFonts w:hint="eastAsia"/>
                <w:sz w:val="24"/>
              </w:rPr>
              <w:t>18.9%</w:t>
            </w:r>
            <w:r w:rsidRPr="006430BE">
              <w:rPr>
                <w:rFonts w:hint="eastAsia"/>
                <w:sz w:val="24"/>
              </w:rPr>
              <w:t>，同比增加</w:t>
            </w:r>
            <w:r w:rsidRPr="006430BE">
              <w:rPr>
                <w:rFonts w:hint="eastAsia"/>
                <w:sz w:val="24"/>
              </w:rPr>
              <w:t>6.3</w:t>
            </w:r>
            <w:r w:rsidRPr="006430BE">
              <w:rPr>
                <w:rFonts w:hint="eastAsia"/>
                <w:sz w:val="24"/>
              </w:rPr>
              <w:t>个百分点。因此，项目所在区域大气为不达标区；根据周边环境质量现状监测，地表水</w:t>
            </w:r>
            <w:r w:rsidR="006430BE" w:rsidRPr="006430BE">
              <w:rPr>
                <w:rFonts w:hint="eastAsia"/>
                <w:sz w:val="24"/>
              </w:rPr>
              <w:t>朱家山河断面氨氮、总氮、总磷均超标，可能是因为河流底泥淤积，自净能力差，周边生活污水部分未接管；</w:t>
            </w:r>
            <w:r w:rsidRPr="006430BE">
              <w:rPr>
                <w:rFonts w:hint="eastAsia"/>
                <w:sz w:val="24"/>
              </w:rPr>
              <w:t>声总体较好。</w:t>
            </w:r>
          </w:p>
          <w:p w:rsidR="00A47531" w:rsidRPr="0006093A" w:rsidRDefault="004308D8" w:rsidP="00C00265">
            <w:pPr>
              <w:tabs>
                <w:tab w:val="left" w:pos="451"/>
              </w:tabs>
              <w:snapToGrid w:val="0"/>
              <w:spacing w:line="360" w:lineRule="auto"/>
              <w:ind w:firstLineChars="200" w:firstLine="480"/>
              <w:rPr>
                <w:sz w:val="24"/>
              </w:rPr>
            </w:pPr>
            <w:r w:rsidRPr="0006093A">
              <w:rPr>
                <w:sz w:val="24"/>
              </w:rPr>
              <w:t>5</w:t>
            </w:r>
            <w:r w:rsidRPr="0006093A">
              <w:rPr>
                <w:sz w:val="24"/>
              </w:rPr>
              <w:t>、污染物达标排放</w:t>
            </w:r>
          </w:p>
          <w:p w:rsidR="00A47531" w:rsidRPr="0006093A" w:rsidRDefault="004308D8" w:rsidP="00C00265">
            <w:pPr>
              <w:autoSpaceDE w:val="0"/>
              <w:autoSpaceDN w:val="0"/>
              <w:snapToGrid w:val="0"/>
              <w:spacing w:line="360" w:lineRule="auto"/>
              <w:ind w:firstLineChars="200" w:firstLine="480"/>
              <w:rPr>
                <w:kern w:val="0"/>
                <w:sz w:val="24"/>
              </w:rPr>
            </w:pPr>
            <w:r w:rsidRPr="0006093A">
              <w:rPr>
                <w:sz w:val="24"/>
              </w:rPr>
              <w:t>（</w:t>
            </w:r>
            <w:r w:rsidRPr="0006093A">
              <w:rPr>
                <w:sz w:val="24"/>
              </w:rPr>
              <w:t>1</w:t>
            </w:r>
            <w:r w:rsidRPr="0006093A">
              <w:rPr>
                <w:sz w:val="24"/>
              </w:rPr>
              <w:t>）废气：</w:t>
            </w:r>
          </w:p>
          <w:p w:rsidR="00A47531" w:rsidRPr="0006093A" w:rsidRDefault="002A2CDE" w:rsidP="0006093A">
            <w:pPr>
              <w:autoSpaceDE w:val="0"/>
              <w:autoSpaceDN w:val="0"/>
              <w:snapToGrid w:val="0"/>
              <w:spacing w:line="360" w:lineRule="auto"/>
              <w:ind w:firstLineChars="200" w:firstLine="480"/>
              <w:rPr>
                <w:kern w:val="0"/>
                <w:sz w:val="24"/>
              </w:rPr>
            </w:pPr>
            <w:r w:rsidRPr="0006093A">
              <w:rPr>
                <w:rFonts w:hint="eastAsia"/>
                <w:kern w:val="0"/>
                <w:sz w:val="24"/>
              </w:rPr>
              <w:t>发酵废气</w:t>
            </w:r>
            <w:r w:rsidR="004308D8" w:rsidRPr="0006093A">
              <w:rPr>
                <w:kern w:val="0"/>
                <w:sz w:val="24"/>
              </w:rPr>
              <w:t>收集经</w:t>
            </w:r>
            <w:r w:rsidR="0006093A" w:rsidRPr="0006093A">
              <w:rPr>
                <w:rFonts w:hint="eastAsia"/>
                <w:kern w:val="0"/>
                <w:sz w:val="24"/>
              </w:rPr>
              <w:t>碱洗</w:t>
            </w:r>
            <w:r w:rsidR="0029665B" w:rsidRPr="0006093A">
              <w:rPr>
                <w:kern w:val="0"/>
                <w:sz w:val="24"/>
              </w:rPr>
              <w:t>装置</w:t>
            </w:r>
            <w:r w:rsidR="004308D8" w:rsidRPr="0006093A">
              <w:rPr>
                <w:kern w:val="0"/>
                <w:sz w:val="24"/>
              </w:rPr>
              <w:t>处理后通过</w:t>
            </w:r>
            <w:r w:rsidR="0006093A" w:rsidRPr="0006093A">
              <w:rPr>
                <w:kern w:val="0"/>
                <w:sz w:val="24"/>
              </w:rPr>
              <w:t>现有</w:t>
            </w:r>
            <w:r w:rsidR="0006093A" w:rsidRPr="0006093A">
              <w:rPr>
                <w:rFonts w:hint="eastAsia"/>
                <w:kern w:val="0"/>
                <w:sz w:val="24"/>
              </w:rPr>
              <w:t>1</w:t>
            </w:r>
            <w:r w:rsidR="004308D8" w:rsidRPr="0006093A">
              <w:rPr>
                <w:kern w:val="0"/>
                <w:sz w:val="24"/>
              </w:rPr>
              <w:t>5m</w:t>
            </w:r>
            <w:r w:rsidR="004308D8" w:rsidRPr="0006093A">
              <w:rPr>
                <w:kern w:val="0"/>
                <w:sz w:val="24"/>
              </w:rPr>
              <w:t>高排气筒（</w:t>
            </w:r>
            <w:r w:rsidR="0029665B" w:rsidRPr="0006093A">
              <w:rPr>
                <w:kern w:val="0"/>
                <w:sz w:val="24"/>
              </w:rPr>
              <w:t>FQ-</w:t>
            </w:r>
            <w:r w:rsidR="0006093A" w:rsidRPr="0006093A">
              <w:rPr>
                <w:rFonts w:hint="eastAsia"/>
                <w:kern w:val="0"/>
                <w:sz w:val="24"/>
              </w:rPr>
              <w:t>1</w:t>
            </w:r>
            <w:r w:rsidR="0006093A" w:rsidRPr="0006093A">
              <w:rPr>
                <w:kern w:val="0"/>
                <w:sz w:val="24"/>
              </w:rPr>
              <w:t>）排放</w:t>
            </w:r>
            <w:r w:rsidR="004308D8" w:rsidRPr="0006093A">
              <w:rPr>
                <w:kern w:val="0"/>
                <w:sz w:val="24"/>
              </w:rPr>
              <w:t>；</w:t>
            </w:r>
            <w:r w:rsidR="0006093A" w:rsidRPr="0006093A">
              <w:rPr>
                <w:kern w:val="0"/>
                <w:sz w:val="24"/>
              </w:rPr>
              <w:t>灌装废气</w:t>
            </w:r>
            <w:r w:rsidR="0006093A" w:rsidRPr="0006093A">
              <w:rPr>
                <w:rFonts w:hint="eastAsia"/>
                <w:kern w:val="0"/>
                <w:sz w:val="24"/>
              </w:rPr>
              <w:t>、</w:t>
            </w:r>
            <w:r w:rsidR="0006093A" w:rsidRPr="0006093A">
              <w:rPr>
                <w:kern w:val="0"/>
                <w:sz w:val="24"/>
              </w:rPr>
              <w:t>投料废气</w:t>
            </w:r>
            <w:r w:rsidR="007A5514" w:rsidRPr="0006093A">
              <w:rPr>
                <w:kern w:val="0"/>
                <w:sz w:val="24"/>
              </w:rPr>
              <w:t>收集经</w:t>
            </w:r>
            <w:r w:rsidR="0006093A" w:rsidRPr="0006093A">
              <w:rPr>
                <w:rFonts w:hint="eastAsia"/>
                <w:kern w:val="0"/>
                <w:sz w:val="24"/>
              </w:rPr>
              <w:t>生物除臭</w:t>
            </w:r>
            <w:r w:rsidR="007A5514" w:rsidRPr="0006093A">
              <w:rPr>
                <w:kern w:val="0"/>
                <w:sz w:val="24"/>
              </w:rPr>
              <w:t>处理后通过</w:t>
            </w:r>
            <w:r w:rsidR="0006093A" w:rsidRPr="0006093A">
              <w:rPr>
                <w:kern w:val="0"/>
                <w:sz w:val="24"/>
              </w:rPr>
              <w:t>现有</w:t>
            </w:r>
            <w:r w:rsidR="0006093A" w:rsidRPr="0006093A">
              <w:rPr>
                <w:rFonts w:hint="eastAsia"/>
                <w:kern w:val="0"/>
                <w:sz w:val="24"/>
              </w:rPr>
              <w:t>1</w:t>
            </w:r>
            <w:r w:rsidR="007A5514" w:rsidRPr="0006093A">
              <w:rPr>
                <w:kern w:val="0"/>
                <w:sz w:val="24"/>
              </w:rPr>
              <w:t>5m</w:t>
            </w:r>
            <w:r w:rsidR="007A5514" w:rsidRPr="0006093A">
              <w:rPr>
                <w:kern w:val="0"/>
                <w:sz w:val="24"/>
              </w:rPr>
              <w:t>高排气筒（</w:t>
            </w:r>
            <w:r w:rsidR="007A5514" w:rsidRPr="0006093A">
              <w:rPr>
                <w:kern w:val="0"/>
                <w:sz w:val="24"/>
              </w:rPr>
              <w:t>FQ-</w:t>
            </w:r>
            <w:r w:rsidR="007A5514" w:rsidRPr="0006093A">
              <w:rPr>
                <w:rFonts w:hint="eastAsia"/>
                <w:kern w:val="0"/>
                <w:sz w:val="24"/>
              </w:rPr>
              <w:t>2</w:t>
            </w:r>
            <w:r w:rsidR="0006093A" w:rsidRPr="0006093A">
              <w:rPr>
                <w:kern w:val="0"/>
                <w:sz w:val="24"/>
              </w:rPr>
              <w:t>）排放</w:t>
            </w:r>
            <w:r w:rsidR="007A5514" w:rsidRPr="0006093A">
              <w:rPr>
                <w:rFonts w:hint="eastAsia"/>
                <w:kern w:val="0"/>
                <w:sz w:val="24"/>
              </w:rPr>
              <w:t>；</w:t>
            </w:r>
            <w:r w:rsidR="0006093A" w:rsidRPr="0006093A">
              <w:rPr>
                <w:rFonts w:hint="eastAsia"/>
                <w:sz w:val="24"/>
              </w:rPr>
              <w:t>氨、硫化氢、</w:t>
            </w:r>
            <w:r w:rsidR="0006093A" w:rsidRPr="0006093A">
              <w:rPr>
                <w:rFonts w:hint="eastAsia"/>
                <w:sz w:val="24"/>
              </w:rPr>
              <w:lastRenderedPageBreak/>
              <w:t>臭气浓度执行《恶臭污染物排放标准》（</w:t>
            </w:r>
            <w:r w:rsidR="0006093A" w:rsidRPr="0006093A">
              <w:rPr>
                <w:rFonts w:hint="eastAsia"/>
                <w:sz w:val="24"/>
              </w:rPr>
              <w:t>GB14554-93</w:t>
            </w:r>
            <w:r w:rsidR="0006093A" w:rsidRPr="0006093A">
              <w:rPr>
                <w:rFonts w:hint="eastAsia"/>
                <w:sz w:val="24"/>
              </w:rPr>
              <w:t>）表</w:t>
            </w:r>
            <w:r w:rsidR="0006093A" w:rsidRPr="0006093A">
              <w:rPr>
                <w:rFonts w:hint="eastAsia"/>
                <w:sz w:val="24"/>
              </w:rPr>
              <w:t>1</w:t>
            </w:r>
            <w:r w:rsidR="0006093A" w:rsidRPr="0006093A">
              <w:rPr>
                <w:rFonts w:hint="eastAsia"/>
                <w:sz w:val="24"/>
              </w:rPr>
              <w:t>、表</w:t>
            </w:r>
            <w:r w:rsidR="0006093A" w:rsidRPr="0006093A">
              <w:rPr>
                <w:rFonts w:hint="eastAsia"/>
                <w:sz w:val="24"/>
              </w:rPr>
              <w:t>2</w:t>
            </w:r>
            <w:r w:rsidR="0006093A" w:rsidRPr="0006093A">
              <w:rPr>
                <w:rFonts w:hint="eastAsia"/>
                <w:sz w:val="24"/>
              </w:rPr>
              <w:t>标准；颗粒物符合大气污染物综合排放标准（</w:t>
            </w:r>
            <w:r w:rsidR="0006093A" w:rsidRPr="0006093A">
              <w:rPr>
                <w:rFonts w:hint="eastAsia"/>
                <w:sz w:val="24"/>
              </w:rPr>
              <w:t>GB16297-96</w:t>
            </w:r>
            <w:r w:rsidR="0006093A" w:rsidRPr="0006093A">
              <w:rPr>
                <w:rFonts w:hint="eastAsia"/>
                <w:sz w:val="24"/>
              </w:rPr>
              <w:t>）表</w:t>
            </w:r>
            <w:r w:rsidR="0006093A" w:rsidRPr="0006093A">
              <w:rPr>
                <w:rFonts w:hint="eastAsia"/>
                <w:sz w:val="24"/>
              </w:rPr>
              <w:t>2</w:t>
            </w:r>
            <w:r w:rsidR="0006093A" w:rsidRPr="0006093A">
              <w:rPr>
                <w:kern w:val="0"/>
                <w:sz w:val="24"/>
              </w:rPr>
              <w:t>标准</w:t>
            </w:r>
            <w:r w:rsidR="00581E25" w:rsidRPr="0006093A">
              <w:rPr>
                <w:rFonts w:hint="eastAsia"/>
                <w:sz w:val="24"/>
              </w:rPr>
              <w:t>。</w:t>
            </w:r>
          </w:p>
          <w:p w:rsidR="00A47531" w:rsidRPr="0006093A" w:rsidRDefault="004308D8" w:rsidP="00C00265">
            <w:pPr>
              <w:snapToGrid w:val="0"/>
              <w:spacing w:line="360" w:lineRule="auto"/>
              <w:ind w:firstLineChars="200" w:firstLine="480"/>
              <w:rPr>
                <w:snapToGrid w:val="0"/>
                <w:kern w:val="0"/>
                <w:sz w:val="24"/>
              </w:rPr>
            </w:pPr>
            <w:r w:rsidRPr="0006093A">
              <w:rPr>
                <w:sz w:val="24"/>
              </w:rPr>
              <w:t>（</w:t>
            </w:r>
            <w:r w:rsidRPr="0006093A">
              <w:rPr>
                <w:sz w:val="24"/>
              </w:rPr>
              <w:t>2</w:t>
            </w:r>
            <w:r w:rsidRPr="0006093A">
              <w:rPr>
                <w:sz w:val="24"/>
              </w:rPr>
              <w:t>）</w:t>
            </w:r>
            <w:r w:rsidRPr="0006093A">
              <w:rPr>
                <w:snapToGrid w:val="0"/>
                <w:kern w:val="0"/>
                <w:sz w:val="24"/>
              </w:rPr>
              <w:t>废水</w:t>
            </w:r>
          </w:p>
          <w:p w:rsidR="00A47531" w:rsidRPr="0006093A" w:rsidRDefault="004308D8" w:rsidP="00C00265">
            <w:pPr>
              <w:adjustRightInd w:val="0"/>
              <w:snapToGrid w:val="0"/>
              <w:spacing w:line="360" w:lineRule="auto"/>
              <w:ind w:firstLineChars="200" w:firstLine="480"/>
              <w:rPr>
                <w:kern w:val="0"/>
                <w:sz w:val="24"/>
              </w:rPr>
            </w:pPr>
            <w:r w:rsidRPr="0006093A">
              <w:rPr>
                <w:kern w:val="0"/>
                <w:sz w:val="24"/>
              </w:rPr>
              <w:t>本项目</w:t>
            </w:r>
            <w:r w:rsidRPr="0006093A">
              <w:rPr>
                <w:sz w:val="24"/>
              </w:rPr>
              <w:t>生产废水</w:t>
            </w:r>
            <w:r w:rsidRPr="0006093A">
              <w:rPr>
                <w:kern w:val="0"/>
                <w:sz w:val="24"/>
              </w:rPr>
              <w:t>产生量为</w:t>
            </w:r>
            <w:r w:rsidR="0006093A" w:rsidRPr="0006093A">
              <w:rPr>
                <w:rFonts w:hint="eastAsia"/>
                <w:kern w:val="0"/>
                <w:sz w:val="24"/>
              </w:rPr>
              <w:t>100</w:t>
            </w:r>
            <w:r w:rsidR="00C057D3" w:rsidRPr="0006093A">
              <w:rPr>
                <w:rFonts w:hint="eastAsia"/>
                <w:kern w:val="0"/>
                <w:sz w:val="24"/>
              </w:rPr>
              <w:t>0</w:t>
            </w:r>
            <w:r w:rsidRPr="0006093A">
              <w:rPr>
                <w:kern w:val="0"/>
                <w:sz w:val="24"/>
              </w:rPr>
              <w:t>m</w:t>
            </w:r>
            <w:r w:rsidRPr="0006093A">
              <w:rPr>
                <w:kern w:val="0"/>
                <w:sz w:val="24"/>
                <w:vertAlign w:val="superscript"/>
              </w:rPr>
              <w:t>3</w:t>
            </w:r>
            <w:r w:rsidRPr="0006093A">
              <w:rPr>
                <w:kern w:val="0"/>
                <w:sz w:val="24"/>
              </w:rPr>
              <w:t>/a</w:t>
            </w:r>
            <w:r w:rsidRPr="0006093A">
              <w:rPr>
                <w:kern w:val="0"/>
                <w:sz w:val="24"/>
              </w:rPr>
              <w:t>，经厂区废水</w:t>
            </w:r>
            <w:r w:rsidRPr="0006093A">
              <w:rPr>
                <w:sz w:val="24"/>
              </w:rPr>
              <w:t>处理设施进行预处理</w:t>
            </w:r>
            <w:r w:rsidRPr="0006093A">
              <w:rPr>
                <w:kern w:val="0"/>
                <w:sz w:val="24"/>
              </w:rPr>
              <w:t>，再接入园</w:t>
            </w:r>
            <w:r w:rsidR="00C057D3" w:rsidRPr="0006093A">
              <w:rPr>
                <w:kern w:val="0"/>
                <w:sz w:val="24"/>
              </w:rPr>
              <w:t>区污水管网，排入</w:t>
            </w:r>
            <w:r w:rsidR="0006093A" w:rsidRPr="0006093A">
              <w:rPr>
                <w:rFonts w:hint="eastAsia"/>
                <w:kern w:val="0"/>
                <w:sz w:val="24"/>
              </w:rPr>
              <w:t>高新区</w:t>
            </w:r>
            <w:r w:rsidR="0006093A" w:rsidRPr="0006093A">
              <w:rPr>
                <w:kern w:val="0"/>
                <w:sz w:val="24"/>
              </w:rPr>
              <w:t>北部污水处理厂</w:t>
            </w:r>
            <w:r w:rsidRPr="0006093A">
              <w:rPr>
                <w:kern w:val="0"/>
                <w:sz w:val="24"/>
              </w:rPr>
              <w:t>处理，尾水排入</w:t>
            </w:r>
            <w:r w:rsidR="0006093A" w:rsidRPr="0006093A">
              <w:rPr>
                <w:rFonts w:hint="eastAsia"/>
                <w:kern w:val="0"/>
                <w:sz w:val="24"/>
              </w:rPr>
              <w:t>朱家山河</w:t>
            </w:r>
            <w:r w:rsidRPr="0006093A">
              <w:rPr>
                <w:kern w:val="0"/>
                <w:sz w:val="24"/>
              </w:rPr>
              <w:t>。</w:t>
            </w:r>
          </w:p>
          <w:p w:rsidR="00A47531" w:rsidRDefault="004308D8" w:rsidP="00C00265">
            <w:pPr>
              <w:adjustRightInd w:val="0"/>
              <w:snapToGrid w:val="0"/>
              <w:spacing w:line="360" w:lineRule="auto"/>
              <w:ind w:firstLineChars="200" w:firstLine="480"/>
              <w:rPr>
                <w:sz w:val="24"/>
              </w:rPr>
            </w:pPr>
            <w:r w:rsidRPr="0006093A">
              <w:rPr>
                <w:snapToGrid w:val="0"/>
                <w:kern w:val="0"/>
                <w:sz w:val="24"/>
              </w:rPr>
              <w:t>（</w:t>
            </w:r>
            <w:r w:rsidRPr="0006093A">
              <w:rPr>
                <w:snapToGrid w:val="0"/>
                <w:kern w:val="0"/>
                <w:sz w:val="24"/>
              </w:rPr>
              <w:t>3</w:t>
            </w:r>
            <w:r w:rsidRPr="0006093A">
              <w:rPr>
                <w:snapToGrid w:val="0"/>
                <w:kern w:val="0"/>
                <w:sz w:val="24"/>
              </w:rPr>
              <w:t>）噪声：</w:t>
            </w:r>
            <w:r w:rsidRPr="0006093A">
              <w:rPr>
                <w:kern w:val="0"/>
                <w:sz w:val="24"/>
              </w:rPr>
              <w:t>噪声主要为</w:t>
            </w:r>
            <w:r w:rsidRPr="0006093A">
              <w:rPr>
                <w:sz w:val="24"/>
              </w:rPr>
              <w:t>生产设备产生的噪声</w:t>
            </w:r>
            <w:r w:rsidRPr="0006093A">
              <w:rPr>
                <w:kern w:val="0"/>
                <w:sz w:val="24"/>
              </w:rPr>
              <w:t>，其声源等效声级在</w:t>
            </w:r>
            <w:r w:rsidRPr="0006093A">
              <w:rPr>
                <w:kern w:val="0"/>
                <w:sz w:val="24"/>
              </w:rPr>
              <w:t>70</w:t>
            </w:r>
            <w:r w:rsidRPr="0006093A">
              <w:rPr>
                <w:kern w:val="0"/>
                <w:sz w:val="24"/>
              </w:rPr>
              <w:t>～</w:t>
            </w:r>
            <w:r w:rsidRPr="0006093A">
              <w:rPr>
                <w:kern w:val="0"/>
                <w:sz w:val="24"/>
              </w:rPr>
              <w:t>85dB</w:t>
            </w:r>
            <w:r w:rsidRPr="0006093A">
              <w:rPr>
                <w:kern w:val="0"/>
                <w:sz w:val="24"/>
              </w:rPr>
              <w:t>（</w:t>
            </w:r>
            <w:r w:rsidRPr="0006093A">
              <w:rPr>
                <w:kern w:val="0"/>
                <w:sz w:val="24"/>
              </w:rPr>
              <w:t>A</w:t>
            </w:r>
            <w:r w:rsidRPr="0006093A">
              <w:rPr>
                <w:kern w:val="0"/>
                <w:sz w:val="24"/>
              </w:rPr>
              <w:t>）。</w:t>
            </w:r>
            <w:r w:rsidRPr="0006093A">
              <w:rPr>
                <w:sz w:val="24"/>
              </w:rPr>
              <w:t>噪声源经车间内合理布局，采取隔声、减振后，厂界噪声达</w:t>
            </w:r>
            <w:r w:rsidRPr="0006093A">
              <w:rPr>
                <w:sz w:val="24"/>
              </w:rPr>
              <w:t>GB12348-2008</w:t>
            </w:r>
            <w:r w:rsidRPr="0006093A">
              <w:rPr>
                <w:sz w:val="24"/>
              </w:rPr>
              <w:t>《工业企业厂界环境噪声排放标准》表</w:t>
            </w:r>
            <w:r w:rsidRPr="0006093A">
              <w:rPr>
                <w:sz w:val="24"/>
              </w:rPr>
              <w:t>1</w:t>
            </w:r>
            <w:r w:rsidRPr="0006093A">
              <w:rPr>
                <w:sz w:val="24"/>
              </w:rPr>
              <w:t>中的</w:t>
            </w:r>
            <w:r w:rsidRPr="0006093A">
              <w:rPr>
                <w:sz w:val="24"/>
              </w:rPr>
              <w:t>3</w:t>
            </w:r>
            <w:r w:rsidRPr="0006093A">
              <w:rPr>
                <w:sz w:val="24"/>
              </w:rPr>
              <w:t>类标准。</w:t>
            </w:r>
          </w:p>
          <w:p w:rsidR="00A47531" w:rsidRDefault="004308D8" w:rsidP="00C00265">
            <w:pPr>
              <w:snapToGrid w:val="0"/>
              <w:spacing w:line="360" w:lineRule="auto"/>
              <w:ind w:firstLineChars="200" w:firstLine="480"/>
              <w:rPr>
                <w:kern w:val="0"/>
                <w:sz w:val="24"/>
              </w:rPr>
            </w:pPr>
            <w:r>
              <w:rPr>
                <w:snapToGrid w:val="0"/>
                <w:kern w:val="0"/>
                <w:sz w:val="24"/>
              </w:rPr>
              <w:t>（</w:t>
            </w:r>
            <w:r>
              <w:rPr>
                <w:snapToGrid w:val="0"/>
                <w:kern w:val="0"/>
                <w:sz w:val="24"/>
              </w:rPr>
              <w:t>4</w:t>
            </w:r>
            <w:r>
              <w:rPr>
                <w:snapToGrid w:val="0"/>
                <w:kern w:val="0"/>
                <w:sz w:val="24"/>
              </w:rPr>
              <w:t>）固</w:t>
            </w:r>
            <w:r w:rsidRPr="0006093A">
              <w:rPr>
                <w:snapToGrid w:val="0"/>
                <w:kern w:val="0"/>
                <w:sz w:val="24"/>
              </w:rPr>
              <w:t>废：</w:t>
            </w:r>
            <w:r w:rsidRPr="0006093A">
              <w:rPr>
                <w:kern w:val="0"/>
                <w:sz w:val="24"/>
              </w:rPr>
              <w:t>本项目</w:t>
            </w:r>
            <w:r w:rsidR="00114902" w:rsidRPr="0006093A">
              <w:rPr>
                <w:kern w:val="0"/>
                <w:sz w:val="24"/>
              </w:rPr>
              <w:t>包装外袋等一般固废</w:t>
            </w:r>
            <w:r w:rsidRPr="0006093A">
              <w:rPr>
                <w:kern w:val="0"/>
                <w:sz w:val="24"/>
              </w:rPr>
              <w:t>可</w:t>
            </w:r>
            <w:r w:rsidR="00114902" w:rsidRPr="0006093A">
              <w:rPr>
                <w:rFonts w:hint="eastAsia"/>
                <w:kern w:val="0"/>
                <w:sz w:val="24"/>
              </w:rPr>
              <w:t>合理</w:t>
            </w:r>
            <w:r w:rsidRPr="0006093A">
              <w:rPr>
                <w:kern w:val="0"/>
                <w:sz w:val="24"/>
              </w:rPr>
              <w:t>处置，</w:t>
            </w:r>
            <w:r w:rsidR="00114902" w:rsidRPr="0006093A">
              <w:rPr>
                <w:rFonts w:hint="eastAsia"/>
                <w:kern w:val="0"/>
                <w:sz w:val="24"/>
              </w:rPr>
              <w:t>废包装袋</w:t>
            </w:r>
            <w:r w:rsidR="0006093A" w:rsidRPr="0006093A">
              <w:rPr>
                <w:rFonts w:hint="eastAsia"/>
                <w:kern w:val="0"/>
                <w:sz w:val="24"/>
              </w:rPr>
              <w:t>/</w:t>
            </w:r>
            <w:r w:rsidR="0006093A" w:rsidRPr="0006093A">
              <w:rPr>
                <w:rFonts w:hint="eastAsia"/>
                <w:kern w:val="0"/>
                <w:sz w:val="24"/>
              </w:rPr>
              <w:t>桶</w:t>
            </w:r>
            <w:r w:rsidR="00114902" w:rsidRPr="0006093A">
              <w:rPr>
                <w:rFonts w:hint="eastAsia"/>
                <w:kern w:val="0"/>
                <w:sz w:val="24"/>
              </w:rPr>
              <w:t>、</w:t>
            </w:r>
            <w:r w:rsidR="00114902" w:rsidRPr="0006093A">
              <w:rPr>
                <w:kern w:val="0"/>
                <w:sz w:val="24"/>
              </w:rPr>
              <w:t>废水</w:t>
            </w:r>
            <w:r w:rsidR="0006093A" w:rsidRPr="0006093A">
              <w:rPr>
                <w:rFonts w:hint="eastAsia"/>
                <w:kern w:val="0"/>
                <w:sz w:val="24"/>
              </w:rPr>
              <w:t>处理污泥</w:t>
            </w:r>
            <w:r w:rsidR="00114902" w:rsidRPr="0006093A">
              <w:rPr>
                <w:rFonts w:hint="eastAsia"/>
                <w:kern w:val="0"/>
                <w:sz w:val="24"/>
              </w:rPr>
              <w:t>委托</w:t>
            </w:r>
            <w:r w:rsidR="00114902" w:rsidRPr="0006093A">
              <w:rPr>
                <w:kern w:val="0"/>
                <w:sz w:val="24"/>
              </w:rPr>
              <w:t>有资质单位处置</w:t>
            </w:r>
            <w:r w:rsidR="00114902" w:rsidRPr="0006093A">
              <w:rPr>
                <w:rFonts w:hint="eastAsia"/>
                <w:kern w:val="0"/>
                <w:sz w:val="24"/>
              </w:rPr>
              <w:t>，</w:t>
            </w:r>
            <w:r w:rsidRPr="0006093A">
              <w:rPr>
                <w:kern w:val="0"/>
                <w:sz w:val="24"/>
              </w:rPr>
              <w:t>不会都周围环境产生影响，也不会造成二次污染。</w:t>
            </w:r>
          </w:p>
          <w:p w:rsidR="00A47531" w:rsidRDefault="004308D8" w:rsidP="00C00265">
            <w:pPr>
              <w:snapToGrid w:val="0"/>
              <w:spacing w:line="360" w:lineRule="auto"/>
              <w:ind w:firstLineChars="200" w:firstLine="480"/>
              <w:rPr>
                <w:kern w:val="0"/>
                <w:sz w:val="24"/>
              </w:rPr>
            </w:pPr>
            <w:r>
              <w:rPr>
                <w:kern w:val="0"/>
                <w:sz w:val="24"/>
              </w:rPr>
              <w:t>6</w:t>
            </w:r>
            <w:r>
              <w:rPr>
                <w:kern w:val="0"/>
                <w:sz w:val="24"/>
              </w:rPr>
              <w:t>、环境影响分析</w:t>
            </w:r>
          </w:p>
          <w:p w:rsidR="00A47531" w:rsidRPr="0029665B" w:rsidRDefault="004308D8" w:rsidP="00C00265">
            <w:pPr>
              <w:pStyle w:val="a3"/>
              <w:snapToGrid w:val="0"/>
              <w:spacing w:line="360" w:lineRule="auto"/>
              <w:ind w:firstLine="480"/>
              <w:rPr>
                <w:sz w:val="24"/>
              </w:rPr>
            </w:pPr>
            <w:r w:rsidRPr="0029665B">
              <w:rPr>
                <w:sz w:val="24"/>
              </w:rPr>
              <w:t>（</w:t>
            </w:r>
            <w:r w:rsidRPr="0029665B">
              <w:rPr>
                <w:sz w:val="24"/>
              </w:rPr>
              <w:t>1</w:t>
            </w:r>
            <w:r w:rsidRPr="0029665B">
              <w:rPr>
                <w:sz w:val="24"/>
              </w:rPr>
              <w:t>）大气环境</w:t>
            </w:r>
          </w:p>
          <w:p w:rsidR="00F15D20" w:rsidRPr="00C27A53" w:rsidRDefault="00F15D20" w:rsidP="00F15D20">
            <w:pPr>
              <w:spacing w:line="360" w:lineRule="auto"/>
              <w:ind w:firstLineChars="200" w:firstLine="480"/>
              <w:rPr>
                <w:sz w:val="24"/>
                <w:lang w:val="zh-CN"/>
              </w:rPr>
            </w:pPr>
            <w:r w:rsidRPr="00E76594">
              <w:rPr>
                <w:rFonts w:hint="eastAsia"/>
                <w:sz w:val="24"/>
                <w:lang w:val="zh-CN"/>
              </w:rPr>
              <w:t>由预测结果可知，本项目产生的污染物排放浓度均达标，其中一体化车间</w:t>
            </w:r>
            <w:r w:rsidRPr="00E76594">
              <w:rPr>
                <w:rFonts w:hint="eastAsia"/>
                <w:sz w:val="24"/>
                <w:lang w:val="zh-CN"/>
              </w:rPr>
              <w:t>1</w:t>
            </w:r>
            <w:r w:rsidRPr="00E76594">
              <w:rPr>
                <w:rFonts w:hint="eastAsia"/>
                <w:sz w:val="24"/>
                <w:lang w:val="zh-CN"/>
              </w:rPr>
              <w:t>氨的最大贡献值为</w:t>
            </w:r>
            <w:r w:rsidRPr="00E76594">
              <w:rPr>
                <w:rFonts w:hint="eastAsia"/>
                <w:sz w:val="24"/>
                <w:lang w:val="zh-CN"/>
              </w:rPr>
              <w:t>0.265µg/m</w:t>
            </w:r>
            <w:r w:rsidRPr="00E76594">
              <w:rPr>
                <w:rFonts w:hint="eastAsia"/>
                <w:sz w:val="24"/>
                <w:vertAlign w:val="superscript"/>
                <w:lang w:val="zh-CN"/>
              </w:rPr>
              <w:t>3</w:t>
            </w:r>
            <w:r w:rsidRPr="00E76594">
              <w:rPr>
                <w:rFonts w:hint="eastAsia"/>
                <w:sz w:val="24"/>
                <w:lang w:val="zh-CN"/>
              </w:rPr>
              <w:t>，最大占标率</w:t>
            </w:r>
            <w:r w:rsidRPr="00E76594">
              <w:rPr>
                <w:rFonts w:hint="eastAsia"/>
                <w:sz w:val="24"/>
                <w:lang w:val="zh-CN"/>
              </w:rPr>
              <w:t>Pmax</w:t>
            </w:r>
            <w:r w:rsidRPr="00E76594">
              <w:rPr>
                <w:rFonts w:hint="eastAsia"/>
                <w:sz w:val="24"/>
                <w:lang w:val="zh-CN"/>
              </w:rPr>
              <w:t>为</w:t>
            </w:r>
            <w:r w:rsidRPr="00E76594">
              <w:rPr>
                <w:rFonts w:hint="eastAsia"/>
                <w:sz w:val="24"/>
                <w:lang w:val="zh-CN"/>
              </w:rPr>
              <w:t>0.13%</w:t>
            </w:r>
            <w:r w:rsidRPr="00E76594">
              <w:rPr>
                <w:rFonts w:hint="eastAsia"/>
                <w:sz w:val="24"/>
                <w:lang w:val="zh-CN"/>
              </w:rPr>
              <w:t>，根据《环境影响评价技术导则大气环境》（</w:t>
            </w:r>
            <w:r w:rsidRPr="00E76594">
              <w:rPr>
                <w:rFonts w:hint="eastAsia"/>
                <w:sz w:val="24"/>
                <w:lang w:val="zh-CN"/>
              </w:rPr>
              <w:t>HJ2.2-2018</w:t>
            </w:r>
            <w:r w:rsidRPr="00E76594">
              <w:rPr>
                <w:rFonts w:hint="eastAsia"/>
                <w:sz w:val="24"/>
                <w:lang w:val="zh-CN"/>
              </w:rPr>
              <w:t>），本项目的大气评价等级为三级。经预测，项目正常情况排放的大气污染物对大气环境影响较小，项目气污染物排放方案可行，本项目只进行初步估算即可，不需要做进一步预测。</w:t>
            </w:r>
          </w:p>
          <w:p w:rsidR="00F15D20" w:rsidRDefault="00F15D20" w:rsidP="00F15D20">
            <w:pPr>
              <w:adjustRightInd w:val="0"/>
              <w:snapToGrid w:val="0"/>
              <w:spacing w:line="360" w:lineRule="auto"/>
              <w:ind w:firstLineChars="200" w:firstLine="480"/>
              <w:rPr>
                <w:snapToGrid w:val="0"/>
                <w:sz w:val="24"/>
              </w:rPr>
            </w:pPr>
            <w:r>
              <w:rPr>
                <w:rFonts w:hint="eastAsia"/>
                <w:snapToGrid w:val="0"/>
                <w:sz w:val="24"/>
              </w:rPr>
              <w:t>经计算</w:t>
            </w:r>
            <w:r w:rsidRPr="001B51C3">
              <w:rPr>
                <w:rFonts w:hint="eastAsia"/>
                <w:snapToGrid w:val="0"/>
                <w:sz w:val="24"/>
              </w:rPr>
              <w:t>，本项目需以一体化车间</w:t>
            </w:r>
            <w:r w:rsidRPr="001B51C3">
              <w:rPr>
                <w:rFonts w:hint="eastAsia"/>
                <w:snapToGrid w:val="0"/>
                <w:sz w:val="24"/>
              </w:rPr>
              <w:t>1</w:t>
            </w:r>
            <w:r w:rsidRPr="001B51C3">
              <w:rPr>
                <w:rFonts w:hint="eastAsia"/>
                <w:snapToGrid w:val="0"/>
                <w:sz w:val="24"/>
              </w:rPr>
              <w:t>为边界向外设置</w:t>
            </w:r>
            <w:r w:rsidRPr="001B51C3">
              <w:rPr>
                <w:rFonts w:hint="eastAsia"/>
                <w:snapToGrid w:val="0"/>
                <w:sz w:val="24"/>
              </w:rPr>
              <w:t>100m</w:t>
            </w:r>
            <w:r w:rsidRPr="001B51C3">
              <w:rPr>
                <w:rFonts w:hint="eastAsia"/>
                <w:snapToGrid w:val="0"/>
                <w:sz w:val="24"/>
              </w:rPr>
              <w:t>卫生防护距离。原项目以一体化车间</w:t>
            </w:r>
            <w:r w:rsidRPr="001B51C3">
              <w:rPr>
                <w:rFonts w:hint="eastAsia"/>
                <w:snapToGrid w:val="0"/>
                <w:sz w:val="24"/>
              </w:rPr>
              <w:t>1</w:t>
            </w:r>
            <w:r w:rsidRPr="001B51C3">
              <w:rPr>
                <w:rFonts w:hint="eastAsia"/>
                <w:snapToGrid w:val="0"/>
                <w:sz w:val="24"/>
              </w:rPr>
              <w:t>设置</w:t>
            </w:r>
            <w:r w:rsidRPr="001B51C3">
              <w:rPr>
                <w:rFonts w:hint="eastAsia"/>
                <w:snapToGrid w:val="0"/>
                <w:sz w:val="24"/>
              </w:rPr>
              <w:t>100m</w:t>
            </w:r>
            <w:r w:rsidRPr="001B51C3">
              <w:rPr>
                <w:rFonts w:hint="eastAsia"/>
                <w:snapToGrid w:val="0"/>
                <w:sz w:val="24"/>
              </w:rPr>
              <w:t>的卫生防护距离，因此本项目建成后，全厂仍以一体化车间</w:t>
            </w:r>
            <w:r w:rsidRPr="001B51C3">
              <w:rPr>
                <w:rFonts w:hint="eastAsia"/>
                <w:snapToGrid w:val="0"/>
                <w:sz w:val="24"/>
              </w:rPr>
              <w:t>1</w:t>
            </w:r>
            <w:r w:rsidRPr="001B51C3">
              <w:rPr>
                <w:rFonts w:hint="eastAsia"/>
                <w:snapToGrid w:val="0"/>
                <w:sz w:val="24"/>
              </w:rPr>
              <w:t>设置</w:t>
            </w:r>
            <w:r w:rsidRPr="001B51C3">
              <w:rPr>
                <w:rFonts w:hint="eastAsia"/>
                <w:snapToGrid w:val="0"/>
                <w:sz w:val="24"/>
              </w:rPr>
              <w:t>100m</w:t>
            </w:r>
            <w:r w:rsidRPr="001B51C3">
              <w:rPr>
                <w:rFonts w:hint="eastAsia"/>
                <w:snapToGrid w:val="0"/>
                <w:sz w:val="24"/>
              </w:rPr>
              <w:t>的卫生防护距离。根据现场勘查，本项目卫生防护距离内无敏感目标，故本项目无组织排放废气对周围环境影响较小</w:t>
            </w:r>
            <w:r w:rsidRPr="001B51C3">
              <w:rPr>
                <w:snapToGrid w:val="0"/>
                <w:sz w:val="24"/>
              </w:rPr>
              <w:t>。</w:t>
            </w:r>
          </w:p>
          <w:p w:rsidR="00A47531" w:rsidRPr="00F15D20" w:rsidRDefault="004308D8" w:rsidP="00C00265">
            <w:pPr>
              <w:pStyle w:val="a3"/>
              <w:snapToGrid w:val="0"/>
              <w:spacing w:line="360" w:lineRule="auto"/>
              <w:ind w:firstLine="480"/>
              <w:rPr>
                <w:sz w:val="24"/>
              </w:rPr>
            </w:pPr>
            <w:r w:rsidRPr="00F15D20">
              <w:rPr>
                <w:sz w:val="24"/>
              </w:rPr>
              <w:t>（</w:t>
            </w:r>
            <w:r w:rsidRPr="00F15D20">
              <w:rPr>
                <w:sz w:val="24"/>
              </w:rPr>
              <w:t>2</w:t>
            </w:r>
            <w:r w:rsidRPr="00F15D20">
              <w:rPr>
                <w:sz w:val="24"/>
              </w:rPr>
              <w:t>）水环境</w:t>
            </w:r>
          </w:p>
          <w:p w:rsidR="00A47531" w:rsidRDefault="004308D8" w:rsidP="00C00265">
            <w:pPr>
              <w:autoSpaceDE w:val="0"/>
              <w:autoSpaceDN w:val="0"/>
              <w:adjustRightInd w:val="0"/>
              <w:snapToGrid w:val="0"/>
              <w:spacing w:line="360" w:lineRule="auto"/>
              <w:ind w:firstLineChars="200" w:firstLine="480"/>
              <w:jc w:val="left"/>
              <w:rPr>
                <w:kern w:val="0"/>
                <w:sz w:val="24"/>
              </w:rPr>
            </w:pPr>
            <w:r w:rsidRPr="00F15D20">
              <w:rPr>
                <w:kern w:val="0"/>
                <w:sz w:val="24"/>
              </w:rPr>
              <w:t>生产废水经厂区废水处理装置处理后，接入园区污水管网，排入</w:t>
            </w:r>
            <w:r w:rsidR="00F15D20" w:rsidRPr="00F15D20">
              <w:rPr>
                <w:rFonts w:hint="eastAsia"/>
                <w:kern w:val="0"/>
                <w:sz w:val="24"/>
              </w:rPr>
              <w:t>高新区北部污水处理厂</w:t>
            </w:r>
            <w:r w:rsidRPr="00F15D20">
              <w:rPr>
                <w:kern w:val="0"/>
                <w:sz w:val="24"/>
              </w:rPr>
              <w:t>处理后，</w:t>
            </w:r>
            <w:r w:rsidR="00581E25" w:rsidRPr="00F15D20">
              <w:rPr>
                <w:spacing w:val="6"/>
                <w:sz w:val="24"/>
              </w:rPr>
              <w:t>尾水排放</w:t>
            </w:r>
            <w:r w:rsidR="00F15D20" w:rsidRPr="00F15D20">
              <w:rPr>
                <w:rFonts w:hint="eastAsia"/>
                <w:spacing w:val="6"/>
                <w:sz w:val="24"/>
              </w:rPr>
              <w:t>执行《城镇污水处理厂污染物排放标准》（</w:t>
            </w:r>
            <w:r w:rsidR="00F15D20" w:rsidRPr="00F15D20">
              <w:rPr>
                <w:rFonts w:hint="eastAsia"/>
                <w:spacing w:val="6"/>
                <w:sz w:val="24"/>
              </w:rPr>
              <w:t>GB18918-2002</w:t>
            </w:r>
            <w:r w:rsidR="00F15D20" w:rsidRPr="00F15D20">
              <w:rPr>
                <w:rFonts w:hint="eastAsia"/>
                <w:spacing w:val="6"/>
                <w:sz w:val="24"/>
              </w:rPr>
              <w:t>）表</w:t>
            </w:r>
            <w:r w:rsidR="00F15D20" w:rsidRPr="00F15D20">
              <w:rPr>
                <w:rFonts w:hint="eastAsia"/>
                <w:spacing w:val="6"/>
                <w:sz w:val="24"/>
              </w:rPr>
              <w:t>1</w:t>
            </w:r>
            <w:r w:rsidR="00F15D20" w:rsidRPr="00F15D20">
              <w:rPr>
                <w:rFonts w:hint="eastAsia"/>
                <w:spacing w:val="6"/>
                <w:sz w:val="24"/>
              </w:rPr>
              <w:t>中的一级</w:t>
            </w:r>
            <w:r w:rsidR="00F15D20" w:rsidRPr="00F15D20">
              <w:rPr>
                <w:rFonts w:hint="eastAsia"/>
                <w:spacing w:val="6"/>
                <w:sz w:val="24"/>
              </w:rPr>
              <w:t>A</w:t>
            </w:r>
            <w:r w:rsidR="00F15D20" w:rsidRPr="00F15D20">
              <w:rPr>
                <w:rFonts w:hint="eastAsia"/>
                <w:spacing w:val="6"/>
                <w:sz w:val="24"/>
              </w:rPr>
              <w:t>标准</w:t>
            </w:r>
            <w:r w:rsidRPr="00F15D20">
              <w:rPr>
                <w:kern w:val="0"/>
                <w:sz w:val="24"/>
              </w:rPr>
              <w:t>，排入</w:t>
            </w:r>
            <w:r w:rsidR="00F15D20" w:rsidRPr="00F15D20">
              <w:rPr>
                <w:kern w:val="0"/>
                <w:sz w:val="24"/>
              </w:rPr>
              <w:t>朱家山河</w:t>
            </w:r>
            <w:r w:rsidRPr="00F15D20">
              <w:rPr>
                <w:kern w:val="0"/>
                <w:sz w:val="24"/>
              </w:rPr>
              <w:t>。</w:t>
            </w:r>
          </w:p>
          <w:p w:rsidR="00A47531" w:rsidRDefault="004308D8" w:rsidP="00C00265">
            <w:pPr>
              <w:snapToGrid w:val="0"/>
              <w:spacing w:line="360" w:lineRule="auto"/>
              <w:ind w:firstLineChars="200" w:firstLine="480"/>
              <w:rPr>
                <w:kern w:val="0"/>
                <w:sz w:val="24"/>
              </w:rPr>
            </w:pPr>
            <w:r>
              <w:rPr>
                <w:kern w:val="0"/>
                <w:sz w:val="24"/>
              </w:rPr>
              <w:t>综上所述，建设项目废水对周围水环境影响很小。</w:t>
            </w:r>
          </w:p>
          <w:p w:rsidR="00A47531" w:rsidRDefault="004308D8" w:rsidP="00C00265">
            <w:pPr>
              <w:adjustRightInd w:val="0"/>
              <w:snapToGrid w:val="0"/>
              <w:spacing w:line="360" w:lineRule="auto"/>
              <w:ind w:firstLineChars="200" w:firstLine="480"/>
              <w:rPr>
                <w:sz w:val="24"/>
              </w:rPr>
            </w:pPr>
            <w:r>
              <w:rPr>
                <w:sz w:val="24"/>
              </w:rPr>
              <w:t>（</w:t>
            </w:r>
            <w:r>
              <w:rPr>
                <w:sz w:val="24"/>
              </w:rPr>
              <w:t>3</w:t>
            </w:r>
            <w:r>
              <w:rPr>
                <w:sz w:val="24"/>
              </w:rPr>
              <w:t>）噪声</w:t>
            </w:r>
          </w:p>
          <w:p w:rsidR="00A47531" w:rsidRDefault="004308D8" w:rsidP="00C00265">
            <w:pPr>
              <w:adjustRightInd w:val="0"/>
              <w:snapToGrid w:val="0"/>
              <w:spacing w:line="360" w:lineRule="auto"/>
              <w:ind w:firstLine="465"/>
              <w:rPr>
                <w:sz w:val="24"/>
              </w:rPr>
            </w:pPr>
            <w:r>
              <w:rPr>
                <w:sz w:val="24"/>
              </w:rPr>
              <w:t>本项目噪声防治措施以建筑物隔声、合理布局为主，距离衰减为辅，厂界噪声可达标排放。故本项目噪声对周围环境影响较小。</w:t>
            </w:r>
          </w:p>
          <w:p w:rsidR="00A47531" w:rsidRDefault="004308D8" w:rsidP="00C00265">
            <w:pPr>
              <w:pStyle w:val="a3"/>
              <w:snapToGrid w:val="0"/>
              <w:spacing w:line="360" w:lineRule="auto"/>
              <w:ind w:firstLine="480"/>
              <w:rPr>
                <w:sz w:val="24"/>
              </w:rPr>
            </w:pPr>
            <w:r>
              <w:rPr>
                <w:sz w:val="24"/>
              </w:rPr>
              <w:lastRenderedPageBreak/>
              <w:t>（</w:t>
            </w:r>
            <w:r>
              <w:rPr>
                <w:sz w:val="24"/>
              </w:rPr>
              <w:t>4</w:t>
            </w:r>
            <w:r>
              <w:rPr>
                <w:sz w:val="24"/>
              </w:rPr>
              <w:t>）固废</w:t>
            </w:r>
          </w:p>
          <w:p w:rsidR="00A47531" w:rsidRPr="00A24F06" w:rsidRDefault="004308D8" w:rsidP="00C00265">
            <w:pPr>
              <w:snapToGrid w:val="0"/>
              <w:spacing w:line="360" w:lineRule="auto"/>
              <w:ind w:firstLineChars="200" w:firstLine="480"/>
              <w:jc w:val="left"/>
              <w:rPr>
                <w:sz w:val="24"/>
              </w:rPr>
            </w:pPr>
            <w:r>
              <w:rPr>
                <w:kern w:val="0"/>
                <w:sz w:val="24"/>
              </w:rPr>
              <w:t>本项目产生</w:t>
            </w:r>
            <w:r>
              <w:rPr>
                <w:sz w:val="24"/>
              </w:rPr>
              <w:t>体废物固体废物防治措施具有可操作性，经综合利用或处置后不排放，对</w:t>
            </w:r>
            <w:r w:rsidRPr="00A24F06">
              <w:rPr>
                <w:sz w:val="24"/>
              </w:rPr>
              <w:t>周围环境基本无影响。</w:t>
            </w:r>
          </w:p>
          <w:p w:rsidR="00A47531" w:rsidRPr="00A24F06" w:rsidRDefault="004308D8" w:rsidP="00C00265">
            <w:pPr>
              <w:snapToGrid w:val="0"/>
              <w:spacing w:line="360" w:lineRule="auto"/>
              <w:ind w:firstLineChars="200" w:firstLine="480"/>
              <w:rPr>
                <w:sz w:val="24"/>
              </w:rPr>
            </w:pPr>
            <w:r w:rsidRPr="00FA371E">
              <w:rPr>
                <w:sz w:val="24"/>
              </w:rPr>
              <w:t>7</w:t>
            </w:r>
            <w:r w:rsidRPr="00FA371E">
              <w:rPr>
                <w:sz w:val="24"/>
              </w:rPr>
              <w:t>、总量控制</w:t>
            </w:r>
          </w:p>
          <w:p w:rsidR="00A47531" w:rsidRDefault="004308D8" w:rsidP="000C4DB7">
            <w:pPr>
              <w:spacing w:line="360" w:lineRule="auto"/>
              <w:ind w:firstLineChars="200" w:firstLine="480"/>
              <w:rPr>
                <w:sz w:val="24"/>
              </w:rPr>
            </w:pPr>
            <w:r w:rsidRPr="00A24F06">
              <w:rPr>
                <w:sz w:val="24"/>
              </w:rPr>
              <w:t>（</w:t>
            </w:r>
            <w:r w:rsidRPr="00A24F06">
              <w:rPr>
                <w:sz w:val="24"/>
              </w:rPr>
              <w:t>1</w:t>
            </w:r>
            <w:r w:rsidRPr="00A24F06">
              <w:rPr>
                <w:sz w:val="24"/>
              </w:rPr>
              <w:t>）</w:t>
            </w:r>
            <w:r w:rsidR="000C4DB7" w:rsidRPr="00683241">
              <w:rPr>
                <w:rFonts w:hint="eastAsia"/>
                <w:sz w:val="24"/>
              </w:rPr>
              <w:t>本项目有组织废气排放量：</w:t>
            </w:r>
            <w:r w:rsidR="000C4DB7">
              <w:rPr>
                <w:rFonts w:hint="eastAsia"/>
                <w:sz w:val="24"/>
              </w:rPr>
              <w:t>颗粒物</w:t>
            </w:r>
            <w:r w:rsidR="000C4DB7" w:rsidRPr="00683241">
              <w:rPr>
                <w:rFonts w:hint="eastAsia"/>
                <w:sz w:val="24"/>
              </w:rPr>
              <w:t>0.0</w:t>
            </w:r>
            <w:r w:rsidR="000C4DB7">
              <w:rPr>
                <w:rFonts w:hint="eastAsia"/>
                <w:sz w:val="24"/>
              </w:rPr>
              <w:t>0</w:t>
            </w:r>
            <w:r w:rsidR="000C4DB7" w:rsidRPr="00683241">
              <w:rPr>
                <w:rFonts w:hint="eastAsia"/>
                <w:sz w:val="24"/>
              </w:rPr>
              <w:t>0</w:t>
            </w:r>
            <w:r w:rsidR="000C4DB7">
              <w:rPr>
                <w:rFonts w:hint="eastAsia"/>
                <w:sz w:val="24"/>
              </w:rPr>
              <w:t>55</w:t>
            </w:r>
            <w:r w:rsidR="000C4DB7" w:rsidRPr="00683241">
              <w:rPr>
                <w:rFonts w:hint="eastAsia"/>
                <w:sz w:val="24"/>
              </w:rPr>
              <w:t>t/a</w:t>
            </w:r>
            <w:r w:rsidR="000C4DB7" w:rsidRPr="00683241">
              <w:rPr>
                <w:rFonts w:hint="eastAsia"/>
                <w:sz w:val="24"/>
              </w:rPr>
              <w:t>；</w:t>
            </w:r>
            <w:r w:rsidR="000C4DB7">
              <w:rPr>
                <w:rFonts w:hint="eastAsia"/>
                <w:sz w:val="24"/>
              </w:rPr>
              <w:t>无组织</w:t>
            </w:r>
            <w:r w:rsidR="000C4DB7" w:rsidRPr="00683241">
              <w:rPr>
                <w:rFonts w:hint="eastAsia"/>
                <w:sz w:val="24"/>
              </w:rPr>
              <w:t>废气排放量：颗粒物</w:t>
            </w:r>
            <w:r w:rsidR="000C4DB7" w:rsidRPr="00683241">
              <w:rPr>
                <w:rFonts w:hint="eastAsia"/>
                <w:sz w:val="24"/>
              </w:rPr>
              <w:t>0.000</w:t>
            </w:r>
            <w:r w:rsidR="000C4DB7">
              <w:rPr>
                <w:rFonts w:hint="eastAsia"/>
                <w:sz w:val="24"/>
              </w:rPr>
              <w:t>5</w:t>
            </w:r>
            <w:r w:rsidR="000C4DB7" w:rsidRPr="00683241">
              <w:rPr>
                <w:rFonts w:hint="eastAsia"/>
                <w:sz w:val="24"/>
              </w:rPr>
              <w:t>t/a</w:t>
            </w:r>
            <w:r w:rsidR="000C4DB7" w:rsidRPr="00683241">
              <w:rPr>
                <w:rFonts w:hint="eastAsia"/>
                <w:sz w:val="24"/>
              </w:rPr>
              <w:t>。</w:t>
            </w:r>
            <w:r w:rsidRPr="00A24F06">
              <w:rPr>
                <w:sz w:val="24"/>
              </w:rPr>
              <w:t>排放总量需向环保部门申请。</w:t>
            </w:r>
          </w:p>
          <w:p w:rsidR="00A47531" w:rsidRDefault="004308D8" w:rsidP="000C4DB7">
            <w:pPr>
              <w:spacing w:line="360" w:lineRule="auto"/>
              <w:ind w:firstLineChars="200" w:firstLine="480"/>
              <w:rPr>
                <w:sz w:val="24"/>
              </w:rPr>
            </w:pPr>
            <w:r>
              <w:rPr>
                <w:sz w:val="24"/>
              </w:rPr>
              <w:t>（</w:t>
            </w:r>
            <w:r>
              <w:rPr>
                <w:sz w:val="24"/>
              </w:rPr>
              <w:t>2</w:t>
            </w:r>
            <w:r>
              <w:rPr>
                <w:sz w:val="24"/>
              </w:rPr>
              <w:t>）本项目废水接管量为</w:t>
            </w:r>
            <w:r w:rsidR="000C4DB7">
              <w:rPr>
                <w:rFonts w:hint="eastAsia"/>
                <w:sz w:val="24"/>
              </w:rPr>
              <w:t>1</w:t>
            </w:r>
            <w:r w:rsidR="00C057D3">
              <w:rPr>
                <w:rFonts w:hint="eastAsia"/>
                <w:sz w:val="24"/>
              </w:rPr>
              <w:t>000</w:t>
            </w:r>
            <w:r>
              <w:rPr>
                <w:sz w:val="24"/>
              </w:rPr>
              <w:t>m</w:t>
            </w:r>
            <w:r w:rsidRPr="000C4DB7">
              <w:rPr>
                <w:sz w:val="24"/>
                <w:vertAlign w:val="superscript"/>
              </w:rPr>
              <w:t>3</w:t>
            </w:r>
            <w:r>
              <w:rPr>
                <w:sz w:val="24"/>
              </w:rPr>
              <w:t>/a</w:t>
            </w:r>
            <w:r>
              <w:rPr>
                <w:sz w:val="24"/>
              </w:rPr>
              <w:t>，</w:t>
            </w:r>
            <w:r>
              <w:rPr>
                <w:sz w:val="24"/>
              </w:rPr>
              <w:t>COD</w:t>
            </w:r>
            <w:r>
              <w:rPr>
                <w:sz w:val="24"/>
              </w:rPr>
              <w:t>、</w:t>
            </w:r>
            <w:r>
              <w:rPr>
                <w:sz w:val="24"/>
              </w:rPr>
              <w:t>SS</w:t>
            </w:r>
            <w:r>
              <w:rPr>
                <w:sz w:val="24"/>
              </w:rPr>
              <w:t>、氨氮、</w:t>
            </w:r>
            <w:r w:rsidR="000C4DB7">
              <w:rPr>
                <w:sz w:val="24"/>
              </w:rPr>
              <w:t>总氮</w:t>
            </w:r>
            <w:r w:rsidR="00745B42">
              <w:rPr>
                <w:rFonts w:hint="eastAsia"/>
                <w:sz w:val="24"/>
              </w:rPr>
              <w:t>、</w:t>
            </w:r>
            <w:r w:rsidR="000C4DB7">
              <w:rPr>
                <w:rFonts w:hint="eastAsia"/>
                <w:sz w:val="24"/>
              </w:rPr>
              <w:t>总磷</w:t>
            </w:r>
            <w:r>
              <w:rPr>
                <w:sz w:val="24"/>
              </w:rPr>
              <w:t>接管量分别为</w:t>
            </w:r>
            <w:r w:rsidR="00604038" w:rsidRPr="000C4DB7">
              <w:rPr>
                <w:rFonts w:hint="eastAsia"/>
                <w:sz w:val="24"/>
              </w:rPr>
              <w:t>0.</w:t>
            </w:r>
            <w:r w:rsidR="000C4DB7">
              <w:rPr>
                <w:rFonts w:hint="eastAsia"/>
                <w:sz w:val="24"/>
              </w:rPr>
              <w:t>4</w:t>
            </w:r>
            <w:r w:rsidRPr="000C4DB7">
              <w:rPr>
                <w:sz w:val="24"/>
              </w:rPr>
              <w:t>t/a</w:t>
            </w:r>
            <w:r w:rsidRPr="000C4DB7">
              <w:rPr>
                <w:sz w:val="24"/>
              </w:rPr>
              <w:t>、</w:t>
            </w:r>
            <w:r w:rsidR="00C057D3">
              <w:rPr>
                <w:rFonts w:hint="eastAsia"/>
                <w:sz w:val="24"/>
              </w:rPr>
              <w:t>0.</w:t>
            </w:r>
            <w:r w:rsidR="000C4DB7">
              <w:rPr>
                <w:rFonts w:hint="eastAsia"/>
                <w:sz w:val="24"/>
              </w:rPr>
              <w:t>2</w:t>
            </w:r>
            <w:r>
              <w:rPr>
                <w:sz w:val="24"/>
              </w:rPr>
              <w:t>t/a</w:t>
            </w:r>
            <w:r>
              <w:rPr>
                <w:sz w:val="24"/>
              </w:rPr>
              <w:t>、</w:t>
            </w:r>
            <w:r w:rsidR="000C4DB7">
              <w:rPr>
                <w:sz w:val="24"/>
              </w:rPr>
              <w:t>0.</w:t>
            </w:r>
            <w:r w:rsidR="000C4DB7">
              <w:rPr>
                <w:rFonts w:hint="eastAsia"/>
                <w:sz w:val="24"/>
              </w:rPr>
              <w:t>03</w:t>
            </w:r>
            <w:r w:rsidRPr="000C4DB7">
              <w:rPr>
                <w:sz w:val="24"/>
              </w:rPr>
              <w:t>t/a</w:t>
            </w:r>
            <w:r>
              <w:rPr>
                <w:sz w:val="24"/>
              </w:rPr>
              <w:t>、</w:t>
            </w:r>
            <w:r>
              <w:rPr>
                <w:sz w:val="24"/>
              </w:rPr>
              <w:t>0.0</w:t>
            </w:r>
            <w:r w:rsidR="000C4DB7">
              <w:rPr>
                <w:rFonts w:hint="eastAsia"/>
                <w:sz w:val="24"/>
              </w:rPr>
              <w:t>7</w:t>
            </w:r>
            <w:r>
              <w:rPr>
                <w:sz w:val="24"/>
              </w:rPr>
              <w:t>t/a</w:t>
            </w:r>
            <w:r w:rsidR="00745B42">
              <w:rPr>
                <w:rFonts w:hint="eastAsia"/>
                <w:sz w:val="24"/>
              </w:rPr>
              <w:t>、</w:t>
            </w:r>
            <w:r w:rsidR="00745B42">
              <w:rPr>
                <w:rFonts w:hint="eastAsia"/>
                <w:sz w:val="24"/>
              </w:rPr>
              <w:t>0.0</w:t>
            </w:r>
            <w:r w:rsidR="000C4DB7">
              <w:rPr>
                <w:rFonts w:hint="eastAsia"/>
                <w:sz w:val="24"/>
              </w:rPr>
              <w:t>08</w:t>
            </w:r>
            <w:r w:rsidR="00745B42">
              <w:rPr>
                <w:rFonts w:hint="eastAsia"/>
                <w:sz w:val="24"/>
              </w:rPr>
              <w:t>t/a</w:t>
            </w:r>
            <w:r>
              <w:rPr>
                <w:sz w:val="24"/>
              </w:rPr>
              <w:t>。</w:t>
            </w:r>
            <w:r w:rsidR="000C4DB7" w:rsidRPr="00683241">
              <w:rPr>
                <w:rFonts w:hint="eastAsia"/>
                <w:sz w:val="24"/>
              </w:rPr>
              <w:t>废水</w:t>
            </w:r>
            <w:r w:rsidR="000C4DB7">
              <w:rPr>
                <w:rFonts w:hint="eastAsia"/>
                <w:sz w:val="24"/>
              </w:rPr>
              <w:t>总量在高新区北部污水处理厂区域内平衡</w:t>
            </w:r>
            <w:r>
              <w:rPr>
                <w:sz w:val="24"/>
              </w:rPr>
              <w:t>。</w:t>
            </w:r>
          </w:p>
          <w:p w:rsidR="00A47531" w:rsidRDefault="004308D8" w:rsidP="00C00265">
            <w:pPr>
              <w:pStyle w:val="23"/>
              <w:snapToGrid w:val="0"/>
              <w:spacing w:after="0" w:line="360" w:lineRule="auto"/>
              <w:ind w:leftChars="0" w:left="0" w:firstLine="480"/>
              <w:rPr>
                <w:sz w:val="24"/>
              </w:rPr>
            </w:pPr>
            <w:r>
              <w:rPr>
                <w:sz w:val="24"/>
              </w:rPr>
              <w:t>（</w:t>
            </w:r>
            <w:r>
              <w:rPr>
                <w:sz w:val="24"/>
              </w:rPr>
              <w:t>3</w:t>
            </w:r>
            <w:r>
              <w:rPr>
                <w:sz w:val="24"/>
              </w:rPr>
              <w:t>）固体废物均做到</w:t>
            </w:r>
            <w:r>
              <w:rPr>
                <w:sz w:val="24"/>
              </w:rPr>
              <w:t>100%</w:t>
            </w:r>
            <w:r>
              <w:rPr>
                <w:sz w:val="24"/>
              </w:rPr>
              <w:t>综合利用或合理处置，不外排，符合总量控制要求。</w:t>
            </w:r>
          </w:p>
          <w:p w:rsidR="00A47531" w:rsidRDefault="004308D8" w:rsidP="00C00265">
            <w:pPr>
              <w:tabs>
                <w:tab w:val="left" w:pos="1047"/>
              </w:tabs>
              <w:snapToGrid w:val="0"/>
              <w:spacing w:line="360" w:lineRule="auto"/>
              <w:ind w:firstLineChars="200" w:firstLine="480"/>
              <w:rPr>
                <w:sz w:val="24"/>
              </w:rPr>
            </w:pPr>
            <w:r>
              <w:rPr>
                <w:sz w:val="24"/>
              </w:rPr>
              <w:t>8</w:t>
            </w:r>
            <w:r>
              <w:rPr>
                <w:sz w:val="24"/>
              </w:rPr>
              <w:t>、清洁生产</w:t>
            </w:r>
          </w:p>
          <w:p w:rsidR="00A47531" w:rsidRDefault="004308D8">
            <w:pPr>
              <w:spacing w:line="360" w:lineRule="auto"/>
              <w:ind w:firstLineChars="200" w:firstLine="480"/>
              <w:rPr>
                <w:sz w:val="24"/>
              </w:rPr>
            </w:pPr>
            <w:r>
              <w:rPr>
                <w:sz w:val="24"/>
              </w:rPr>
              <w:t>本项目合理设计厂区平面布置，降低能耗；设备选型上以技术先进、节能型为主要标准，尽量采用自动化程度较高的自动生产线，以提高产品质量节约单位产品能耗。</w:t>
            </w:r>
          </w:p>
          <w:p w:rsidR="00A47531" w:rsidRDefault="004308D8">
            <w:pPr>
              <w:spacing w:line="360" w:lineRule="auto"/>
              <w:ind w:firstLineChars="200" w:firstLine="480"/>
              <w:rPr>
                <w:sz w:val="24"/>
              </w:rPr>
            </w:pPr>
            <w:r>
              <w:rPr>
                <w:sz w:val="24"/>
              </w:rPr>
              <w:t>各类固废经分类收集、合理处置后，可做到</w:t>
            </w:r>
            <w:r>
              <w:rPr>
                <w:sz w:val="24"/>
              </w:rPr>
              <w:t>“</w:t>
            </w:r>
            <w:r>
              <w:rPr>
                <w:sz w:val="24"/>
              </w:rPr>
              <w:t>零排放</w:t>
            </w:r>
            <w:r>
              <w:rPr>
                <w:sz w:val="24"/>
              </w:rPr>
              <w:t>”</w:t>
            </w:r>
            <w:r>
              <w:rPr>
                <w:sz w:val="24"/>
              </w:rPr>
              <w:t>；噪声经各项消声、隔声降噪措施处理后对周围环境影响较小；项目拟选用的污染防治设备性能良好，技术成熟，能满足治污要求，做到</w:t>
            </w:r>
            <w:r>
              <w:rPr>
                <w:sz w:val="24"/>
              </w:rPr>
              <w:t>“</w:t>
            </w:r>
            <w:r>
              <w:rPr>
                <w:sz w:val="24"/>
              </w:rPr>
              <w:t>三废</w:t>
            </w:r>
            <w:r>
              <w:rPr>
                <w:sz w:val="24"/>
              </w:rPr>
              <w:t>”</w:t>
            </w:r>
            <w:r>
              <w:rPr>
                <w:sz w:val="24"/>
              </w:rPr>
              <w:t>达标排放。从本项目原材料、产品和污染物产生指标等方面综合而言，建设项目的生产工艺较成熟，排污量较小，建设项目基本符合清洁生产的原则要求。</w:t>
            </w:r>
          </w:p>
          <w:p w:rsidR="00A47531" w:rsidRDefault="004308D8" w:rsidP="007E4A81">
            <w:pPr>
              <w:snapToGrid w:val="0"/>
              <w:spacing w:beforeLines="50" w:line="360" w:lineRule="auto"/>
              <w:ind w:firstLineChars="200" w:firstLine="482"/>
              <w:rPr>
                <w:b/>
                <w:sz w:val="24"/>
              </w:rPr>
            </w:pPr>
            <w:r>
              <w:rPr>
                <w:b/>
                <w:sz w:val="24"/>
              </w:rPr>
              <w:t>综上所述，本项目的建设符合国家及地方产业政策；符合当地规划要求，选址合理；在认真实施本环境影响评价报告表中所提出的各类污染物治理措施，落实环保投资，日常运营时强化环保管理后，各项污染物可以达标排放，对环境的影响也比较小。因此，从环境保护的角度分析，该项目在拟建地建设是可行的。</w:t>
            </w:r>
          </w:p>
          <w:p w:rsidR="00A47531" w:rsidRDefault="004308D8">
            <w:pPr>
              <w:spacing w:line="360" w:lineRule="auto"/>
              <w:rPr>
                <w:b/>
                <w:bCs/>
                <w:sz w:val="24"/>
              </w:rPr>
            </w:pPr>
            <w:r>
              <w:rPr>
                <w:b/>
                <w:bCs/>
                <w:sz w:val="24"/>
              </w:rPr>
              <w:t>二、建议</w:t>
            </w:r>
          </w:p>
          <w:p w:rsidR="00A47531" w:rsidRDefault="004308D8">
            <w:pPr>
              <w:tabs>
                <w:tab w:val="left" w:pos="3746"/>
              </w:tabs>
              <w:spacing w:line="360" w:lineRule="auto"/>
              <w:ind w:firstLineChars="200" w:firstLine="480"/>
              <w:rPr>
                <w:sz w:val="24"/>
              </w:rPr>
            </w:pPr>
            <w:r>
              <w:rPr>
                <w:sz w:val="24"/>
              </w:rPr>
              <w:t>（</w:t>
            </w:r>
            <w:r>
              <w:rPr>
                <w:sz w:val="24"/>
              </w:rPr>
              <w:t>1</w:t>
            </w:r>
            <w:r>
              <w:rPr>
                <w:sz w:val="24"/>
              </w:rPr>
              <w:t>）建设单位在项目实施过程中，务必认真落实各项治理措施，加强对环保设施的运行管理，制定有效的管理规章制度，落实到人。公司应十分重视引进和建立先进的环保管理模式，完善管理机制，强化职工自身的环保意识。</w:t>
            </w:r>
          </w:p>
          <w:p w:rsidR="00A47531" w:rsidRDefault="004308D8">
            <w:pPr>
              <w:tabs>
                <w:tab w:val="left" w:pos="3746"/>
              </w:tabs>
              <w:spacing w:line="360" w:lineRule="auto"/>
              <w:ind w:firstLineChars="200" w:firstLine="480"/>
              <w:rPr>
                <w:sz w:val="24"/>
              </w:rPr>
            </w:pPr>
            <w:r>
              <w:rPr>
                <w:sz w:val="24"/>
              </w:rPr>
              <w:t>（</w:t>
            </w:r>
            <w:r>
              <w:rPr>
                <w:sz w:val="24"/>
              </w:rPr>
              <w:t>2</w:t>
            </w:r>
            <w:r>
              <w:rPr>
                <w:sz w:val="24"/>
              </w:rPr>
              <w:t>）该项目在建设过程中，必须严格按照国家有关建设项目环保管理规定，执行建设项目须配套建设的环境保护设施与主体工程同时设计、同时施工、同时投产使用的</w:t>
            </w:r>
            <w:r>
              <w:rPr>
                <w:sz w:val="24"/>
              </w:rPr>
              <w:t>“</w:t>
            </w:r>
            <w:r>
              <w:rPr>
                <w:sz w:val="24"/>
              </w:rPr>
              <w:t>三同时</w:t>
            </w:r>
            <w:r>
              <w:rPr>
                <w:sz w:val="24"/>
              </w:rPr>
              <w:t>”</w:t>
            </w:r>
            <w:r>
              <w:rPr>
                <w:sz w:val="24"/>
              </w:rPr>
              <w:t>制度。</w:t>
            </w:r>
          </w:p>
          <w:p w:rsidR="00F1587E" w:rsidRDefault="00F1587E">
            <w:pPr>
              <w:spacing w:line="360" w:lineRule="auto"/>
            </w:pPr>
          </w:p>
          <w:p w:rsidR="00D7123D" w:rsidRDefault="00D7123D" w:rsidP="004D4D2D">
            <w:pPr>
              <w:rPr>
                <w:b/>
                <w:sz w:val="24"/>
              </w:rPr>
            </w:pPr>
          </w:p>
          <w:p w:rsidR="004D4D2D" w:rsidRPr="004D4D2D" w:rsidRDefault="004D4D2D" w:rsidP="004D4D2D">
            <w:pPr>
              <w:rPr>
                <w:b/>
                <w:sz w:val="24"/>
              </w:rPr>
            </w:pPr>
            <w:r w:rsidRPr="004D4D2D">
              <w:rPr>
                <w:b/>
                <w:sz w:val="24"/>
              </w:rPr>
              <w:t>预审意见：</w:t>
            </w: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4D4D2D" w:rsidRDefault="004D4D2D" w:rsidP="004D4D2D">
            <w:pPr>
              <w:ind w:firstLine="480"/>
              <w:jc w:val="right"/>
              <w:rPr>
                <w:sz w:val="24"/>
              </w:rPr>
            </w:pPr>
          </w:p>
          <w:p w:rsidR="004D4D2D" w:rsidRPr="004D4D2D" w:rsidRDefault="004D4D2D" w:rsidP="004D4D2D">
            <w:pPr>
              <w:ind w:firstLineChars="2600" w:firstLine="6240"/>
              <w:rPr>
                <w:sz w:val="24"/>
              </w:rPr>
            </w:pPr>
            <w:r w:rsidRPr="004D4D2D">
              <w:rPr>
                <w:sz w:val="24"/>
              </w:rPr>
              <w:t>公章：</w:t>
            </w:r>
          </w:p>
          <w:p w:rsidR="004D4D2D" w:rsidRPr="004D4D2D" w:rsidRDefault="004D4D2D" w:rsidP="004D4D2D">
            <w:pPr>
              <w:ind w:firstLineChars="2600" w:firstLine="6240"/>
              <w:rPr>
                <w:sz w:val="24"/>
              </w:rPr>
            </w:pPr>
          </w:p>
          <w:p w:rsidR="004D4D2D" w:rsidRPr="004D4D2D" w:rsidRDefault="004D4D2D" w:rsidP="004D4D2D">
            <w:pPr>
              <w:ind w:firstLineChars="2600" w:firstLine="6240"/>
              <w:rPr>
                <w:sz w:val="24"/>
              </w:rPr>
            </w:pPr>
            <w:r w:rsidRPr="004D4D2D">
              <w:rPr>
                <w:sz w:val="24"/>
              </w:rPr>
              <w:t>经办人：</w:t>
            </w:r>
          </w:p>
          <w:p w:rsidR="004D4D2D" w:rsidRPr="004D4D2D" w:rsidRDefault="004D4D2D" w:rsidP="004D4D2D">
            <w:pPr>
              <w:spacing w:line="360" w:lineRule="auto"/>
              <w:jc w:val="right"/>
              <w:rPr>
                <w:sz w:val="24"/>
              </w:rPr>
            </w:pPr>
            <w:r w:rsidRPr="004D4D2D">
              <w:rPr>
                <w:sz w:val="24"/>
              </w:rPr>
              <w:t>年月日</w:t>
            </w:r>
          </w:p>
          <w:p w:rsidR="004D4D2D" w:rsidRPr="004D4D2D" w:rsidRDefault="004D4D2D" w:rsidP="004D4D2D">
            <w:pPr>
              <w:spacing w:line="360" w:lineRule="auto"/>
              <w:ind w:firstLineChars="2850" w:firstLine="6840"/>
              <w:rPr>
                <w:sz w:val="24"/>
              </w:rPr>
            </w:pPr>
          </w:p>
          <w:p w:rsidR="004D4D2D" w:rsidRPr="004D4D2D" w:rsidRDefault="004D4D2D" w:rsidP="004D4D2D">
            <w:pPr>
              <w:spacing w:line="360" w:lineRule="auto"/>
              <w:ind w:firstLineChars="2850" w:firstLine="6840"/>
              <w:rPr>
                <w:sz w:val="24"/>
              </w:rPr>
            </w:pPr>
          </w:p>
          <w:p w:rsidR="004D4D2D" w:rsidRPr="004D4D2D" w:rsidRDefault="004D4D2D" w:rsidP="004D4D2D">
            <w:pPr>
              <w:spacing w:line="360" w:lineRule="auto"/>
              <w:ind w:firstLineChars="2850" w:firstLine="6840"/>
              <w:rPr>
                <w:sz w:val="24"/>
              </w:rPr>
            </w:pPr>
          </w:p>
          <w:p w:rsidR="004D4D2D" w:rsidRPr="004D4D2D" w:rsidRDefault="004D4D2D" w:rsidP="004D4D2D">
            <w:pPr>
              <w:spacing w:line="360" w:lineRule="auto"/>
              <w:ind w:firstLineChars="2850" w:firstLine="6840"/>
              <w:rPr>
                <w:sz w:val="24"/>
              </w:rPr>
            </w:pPr>
          </w:p>
          <w:p w:rsidR="004D4D2D" w:rsidRDefault="004D4D2D" w:rsidP="004D4D2D">
            <w:pPr>
              <w:spacing w:line="360" w:lineRule="auto"/>
              <w:ind w:firstLineChars="2850" w:firstLine="5985"/>
            </w:pPr>
          </w:p>
          <w:p w:rsidR="004D4D2D" w:rsidRDefault="004D4D2D" w:rsidP="004D4D2D">
            <w:pPr>
              <w:spacing w:line="360" w:lineRule="auto"/>
              <w:ind w:firstLineChars="2850" w:firstLine="5985"/>
            </w:pPr>
          </w:p>
          <w:p w:rsidR="004D4D2D" w:rsidRDefault="004D4D2D" w:rsidP="004D4D2D">
            <w:pPr>
              <w:spacing w:line="360" w:lineRule="auto"/>
              <w:ind w:firstLineChars="2850" w:firstLine="5985"/>
            </w:pPr>
          </w:p>
          <w:p w:rsidR="004D4D2D" w:rsidRDefault="004D4D2D" w:rsidP="00F1587E">
            <w:pPr>
              <w:spacing w:line="360" w:lineRule="auto"/>
            </w:pPr>
          </w:p>
          <w:p w:rsidR="00F1587E" w:rsidRDefault="00F1587E" w:rsidP="00F1587E"/>
          <w:p w:rsidR="004D4D2D" w:rsidRPr="004D4D2D" w:rsidRDefault="004D4D2D" w:rsidP="00F1587E">
            <w:pPr>
              <w:rPr>
                <w:sz w:val="24"/>
              </w:rPr>
            </w:pPr>
            <w:r w:rsidRPr="004D4D2D">
              <w:rPr>
                <w:sz w:val="24"/>
              </w:rPr>
              <w:t>下一级环境保护行政主管部门审查意见：</w:t>
            </w: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CA6986" w:rsidRDefault="004D4D2D" w:rsidP="004D4D2D">
            <w:pPr>
              <w:ind w:firstLine="480"/>
            </w:pPr>
          </w:p>
          <w:p w:rsidR="004D4D2D" w:rsidRPr="004D4D2D" w:rsidRDefault="004D4D2D" w:rsidP="004D4D2D">
            <w:pPr>
              <w:ind w:firstLine="480"/>
              <w:rPr>
                <w:sz w:val="24"/>
              </w:rPr>
            </w:pPr>
          </w:p>
          <w:p w:rsidR="004D4D2D" w:rsidRPr="004D4D2D" w:rsidRDefault="004D4D2D" w:rsidP="004D4D2D">
            <w:pPr>
              <w:ind w:firstLineChars="2600" w:firstLine="6240"/>
              <w:rPr>
                <w:sz w:val="24"/>
              </w:rPr>
            </w:pPr>
            <w:r w:rsidRPr="004D4D2D">
              <w:rPr>
                <w:sz w:val="24"/>
              </w:rPr>
              <w:t>公章：</w:t>
            </w:r>
          </w:p>
          <w:p w:rsidR="004D4D2D" w:rsidRPr="004D4D2D" w:rsidRDefault="004D4D2D" w:rsidP="004D4D2D">
            <w:pPr>
              <w:ind w:firstLineChars="2600" w:firstLine="6240"/>
              <w:rPr>
                <w:sz w:val="24"/>
              </w:rPr>
            </w:pPr>
          </w:p>
          <w:p w:rsidR="004D4D2D" w:rsidRPr="004D4D2D" w:rsidRDefault="004D4D2D" w:rsidP="004D4D2D">
            <w:pPr>
              <w:ind w:firstLineChars="2600" w:firstLine="6240"/>
              <w:rPr>
                <w:sz w:val="24"/>
              </w:rPr>
            </w:pPr>
            <w:r w:rsidRPr="004D4D2D">
              <w:rPr>
                <w:sz w:val="24"/>
              </w:rPr>
              <w:t>经办人：</w:t>
            </w:r>
          </w:p>
          <w:p w:rsidR="004D4D2D" w:rsidRPr="004D4D2D" w:rsidRDefault="004D4D2D" w:rsidP="004D4D2D">
            <w:pPr>
              <w:ind w:firstLineChars="2000" w:firstLine="4800"/>
              <w:rPr>
                <w:sz w:val="24"/>
              </w:rPr>
            </w:pPr>
          </w:p>
          <w:p w:rsidR="004D4D2D" w:rsidRDefault="004D4D2D" w:rsidP="004D4D2D">
            <w:pPr>
              <w:spacing w:line="360" w:lineRule="auto"/>
              <w:ind w:firstLineChars="2850" w:firstLine="6840"/>
              <w:rPr>
                <w:sz w:val="24"/>
              </w:rPr>
            </w:pPr>
            <w:r w:rsidRPr="004D4D2D">
              <w:rPr>
                <w:sz w:val="24"/>
              </w:rPr>
              <w:t>年月日</w:t>
            </w:r>
          </w:p>
          <w:p w:rsidR="004D4D2D" w:rsidRDefault="004D4D2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D7123D" w:rsidRDefault="00D7123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D7123D" w:rsidRDefault="00D7123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4D4D2D" w:rsidRDefault="004D4D2D" w:rsidP="004D4D2D">
            <w:pPr>
              <w:spacing w:line="360" w:lineRule="auto"/>
              <w:ind w:firstLineChars="2850" w:firstLine="6840"/>
              <w:rPr>
                <w:sz w:val="24"/>
              </w:rPr>
            </w:pPr>
          </w:p>
          <w:p w:rsidR="004D4D2D" w:rsidRDefault="004D4D2D" w:rsidP="004D4D2D">
            <w:pPr>
              <w:ind w:firstLine="480"/>
              <w:rPr>
                <w:sz w:val="24"/>
              </w:rPr>
            </w:pPr>
          </w:p>
          <w:p w:rsidR="004D4D2D" w:rsidRPr="004D4D2D" w:rsidRDefault="004D4D2D" w:rsidP="004D4D2D">
            <w:pPr>
              <w:ind w:firstLine="480"/>
              <w:rPr>
                <w:sz w:val="24"/>
              </w:rPr>
            </w:pPr>
            <w:r w:rsidRPr="004D4D2D">
              <w:rPr>
                <w:sz w:val="24"/>
              </w:rPr>
              <w:t>审批意见：</w:t>
            </w: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480"/>
              <w:rPr>
                <w:sz w:val="24"/>
              </w:rPr>
            </w:pPr>
          </w:p>
          <w:p w:rsidR="004D4D2D" w:rsidRPr="004D4D2D" w:rsidRDefault="004D4D2D" w:rsidP="004D4D2D">
            <w:pPr>
              <w:ind w:firstLineChars="2600" w:firstLine="6240"/>
              <w:rPr>
                <w:sz w:val="24"/>
              </w:rPr>
            </w:pPr>
            <w:r w:rsidRPr="004D4D2D">
              <w:rPr>
                <w:sz w:val="24"/>
              </w:rPr>
              <w:t>公章</w:t>
            </w:r>
          </w:p>
          <w:p w:rsidR="004D4D2D" w:rsidRPr="004D4D2D" w:rsidRDefault="004D4D2D" w:rsidP="004D4D2D">
            <w:pPr>
              <w:ind w:firstLineChars="400" w:firstLine="960"/>
              <w:rPr>
                <w:sz w:val="24"/>
              </w:rPr>
            </w:pPr>
          </w:p>
          <w:p w:rsidR="004D4D2D" w:rsidRPr="004D4D2D" w:rsidRDefault="004D4D2D" w:rsidP="004D4D2D">
            <w:pPr>
              <w:ind w:firstLineChars="2600" w:firstLine="6240"/>
              <w:rPr>
                <w:sz w:val="24"/>
              </w:rPr>
            </w:pPr>
            <w:r w:rsidRPr="004D4D2D">
              <w:rPr>
                <w:sz w:val="24"/>
              </w:rPr>
              <w:t>经办人：</w:t>
            </w:r>
          </w:p>
          <w:p w:rsidR="004D4D2D" w:rsidRPr="004D4D2D" w:rsidRDefault="004D4D2D" w:rsidP="004D4D2D">
            <w:pPr>
              <w:ind w:firstLineChars="2600" w:firstLine="6240"/>
              <w:rPr>
                <w:sz w:val="24"/>
              </w:rPr>
            </w:pPr>
          </w:p>
          <w:p w:rsidR="004D4D2D" w:rsidRDefault="004D4D2D" w:rsidP="004D4D2D">
            <w:pPr>
              <w:spacing w:line="360" w:lineRule="auto"/>
              <w:ind w:firstLineChars="2850" w:firstLine="6840"/>
            </w:pPr>
            <w:r w:rsidRPr="004D4D2D">
              <w:rPr>
                <w:sz w:val="24"/>
              </w:rPr>
              <w:t>年月日</w:t>
            </w:r>
          </w:p>
        </w:tc>
      </w:tr>
    </w:tbl>
    <w:p w:rsidR="00A47531" w:rsidRDefault="00A47531">
      <w:pPr>
        <w:sectPr w:rsidR="00A47531">
          <w:pgSz w:w="11906" w:h="16838"/>
          <w:pgMar w:top="1440" w:right="1474" w:bottom="1134" w:left="1797" w:header="851" w:footer="992" w:gutter="0"/>
          <w:cols w:space="720"/>
          <w:docGrid w:type="lines" w:linePitch="312"/>
        </w:sectPr>
      </w:pPr>
    </w:p>
    <w:p w:rsidR="00A47531" w:rsidRDefault="00A475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8"/>
      </w:tblGrid>
      <w:tr w:rsidR="00A47531">
        <w:trPr>
          <w:jc w:val="center"/>
        </w:trPr>
        <w:tc>
          <w:tcPr>
            <w:tcW w:w="8848" w:type="dxa"/>
          </w:tcPr>
          <w:p w:rsidR="00A47531" w:rsidRDefault="004308D8">
            <w:pPr>
              <w:spacing w:line="240" w:lineRule="atLeast"/>
              <w:jc w:val="center"/>
              <w:rPr>
                <w:b/>
                <w:sz w:val="30"/>
                <w:szCs w:val="30"/>
              </w:rPr>
            </w:pPr>
            <w:r>
              <w:rPr>
                <w:b/>
                <w:sz w:val="30"/>
                <w:szCs w:val="30"/>
              </w:rPr>
              <w:t>注释</w:t>
            </w:r>
          </w:p>
          <w:p w:rsidR="00A47531" w:rsidRDefault="004308D8">
            <w:pPr>
              <w:spacing w:line="240" w:lineRule="atLeast"/>
              <w:rPr>
                <w:b/>
                <w:sz w:val="24"/>
              </w:rPr>
            </w:pPr>
            <w:r>
              <w:rPr>
                <w:b/>
                <w:sz w:val="24"/>
              </w:rPr>
              <w:t>本报告表附以下附件、附图：</w:t>
            </w:r>
          </w:p>
          <w:p w:rsidR="00A47531" w:rsidRDefault="00A47531">
            <w:pPr>
              <w:spacing w:line="240" w:lineRule="atLeast"/>
              <w:rPr>
                <w:sz w:val="24"/>
              </w:rPr>
            </w:pPr>
          </w:p>
          <w:p w:rsidR="00A47531" w:rsidRDefault="004308D8">
            <w:pPr>
              <w:spacing w:line="240" w:lineRule="atLeast"/>
              <w:ind w:firstLineChars="200" w:firstLine="482"/>
              <w:rPr>
                <w:b/>
                <w:sz w:val="24"/>
              </w:rPr>
            </w:pPr>
            <w:r>
              <w:rPr>
                <w:b/>
                <w:sz w:val="24"/>
              </w:rPr>
              <w:t>附件：</w:t>
            </w:r>
          </w:p>
          <w:p w:rsidR="00A47531" w:rsidRDefault="00A47531">
            <w:pPr>
              <w:spacing w:line="240" w:lineRule="atLeast"/>
              <w:ind w:firstLineChars="200" w:firstLine="482"/>
              <w:rPr>
                <w:b/>
                <w:sz w:val="24"/>
              </w:rPr>
            </w:pPr>
          </w:p>
          <w:p w:rsidR="00A47531" w:rsidRPr="00E75821" w:rsidRDefault="004308D8">
            <w:pPr>
              <w:spacing w:line="240" w:lineRule="atLeast"/>
              <w:ind w:firstLineChars="200" w:firstLine="480"/>
              <w:rPr>
                <w:sz w:val="24"/>
              </w:rPr>
            </w:pPr>
            <w:r w:rsidRPr="00E75821">
              <w:rPr>
                <w:sz w:val="24"/>
              </w:rPr>
              <w:t>附件</w:t>
            </w:r>
            <w:r w:rsidRPr="00E75821">
              <w:rPr>
                <w:sz w:val="24"/>
              </w:rPr>
              <w:t xml:space="preserve">1  </w:t>
            </w:r>
            <w:r w:rsidRPr="00E75821">
              <w:rPr>
                <w:sz w:val="24"/>
              </w:rPr>
              <w:t>备案证</w:t>
            </w:r>
          </w:p>
          <w:p w:rsidR="00A47531" w:rsidRPr="00E75821" w:rsidRDefault="004308D8">
            <w:pPr>
              <w:spacing w:line="240" w:lineRule="atLeast"/>
              <w:ind w:firstLineChars="200" w:firstLine="480"/>
              <w:rPr>
                <w:sz w:val="24"/>
              </w:rPr>
            </w:pPr>
            <w:r w:rsidRPr="00E75821">
              <w:rPr>
                <w:sz w:val="24"/>
              </w:rPr>
              <w:t>附件</w:t>
            </w:r>
            <w:r w:rsidR="00A73F60">
              <w:rPr>
                <w:sz w:val="24"/>
              </w:rPr>
              <w:t xml:space="preserve">2  </w:t>
            </w:r>
            <w:r w:rsidRPr="00E75821">
              <w:rPr>
                <w:sz w:val="24"/>
              </w:rPr>
              <w:t>营业执照</w:t>
            </w:r>
          </w:p>
          <w:p w:rsidR="00A47531" w:rsidRPr="00E75821" w:rsidRDefault="004308D8">
            <w:pPr>
              <w:spacing w:line="240" w:lineRule="atLeast"/>
              <w:ind w:firstLineChars="200" w:firstLine="480"/>
              <w:rPr>
                <w:sz w:val="24"/>
              </w:rPr>
            </w:pPr>
            <w:r w:rsidRPr="00E75821">
              <w:rPr>
                <w:sz w:val="24"/>
              </w:rPr>
              <w:t>附件</w:t>
            </w:r>
            <w:r w:rsidR="00A73F60">
              <w:rPr>
                <w:sz w:val="24"/>
              </w:rPr>
              <w:t xml:space="preserve">3  </w:t>
            </w:r>
            <w:r w:rsidR="00675CC2" w:rsidRPr="00E75821">
              <w:rPr>
                <w:rFonts w:hint="eastAsia"/>
                <w:sz w:val="24"/>
              </w:rPr>
              <w:t>现有</w:t>
            </w:r>
            <w:r w:rsidR="00675CC2" w:rsidRPr="00E75821">
              <w:rPr>
                <w:sz w:val="24"/>
              </w:rPr>
              <w:t>项目环评批复及验收意见</w:t>
            </w:r>
          </w:p>
          <w:p w:rsidR="00A47531" w:rsidRPr="00E75821" w:rsidRDefault="004308D8">
            <w:pPr>
              <w:spacing w:line="240" w:lineRule="atLeast"/>
              <w:ind w:firstLineChars="200" w:firstLine="480"/>
              <w:rPr>
                <w:sz w:val="24"/>
              </w:rPr>
            </w:pPr>
            <w:r w:rsidRPr="00E75821">
              <w:rPr>
                <w:sz w:val="24"/>
              </w:rPr>
              <w:t>附件</w:t>
            </w:r>
            <w:r w:rsidRPr="00E75821">
              <w:rPr>
                <w:sz w:val="24"/>
              </w:rPr>
              <w:t>4</w:t>
            </w:r>
            <w:r w:rsidR="00675CC2">
              <w:rPr>
                <w:rFonts w:hint="eastAsia"/>
                <w:sz w:val="24"/>
              </w:rPr>
              <w:t xml:space="preserve">  </w:t>
            </w:r>
            <w:r w:rsidR="00675CC2" w:rsidRPr="00B0727A">
              <w:rPr>
                <w:rFonts w:hint="eastAsia"/>
                <w:sz w:val="24"/>
              </w:rPr>
              <w:t>例行监测数据</w:t>
            </w:r>
          </w:p>
          <w:p w:rsidR="00A47531" w:rsidRPr="00B0727A" w:rsidRDefault="004308D8">
            <w:pPr>
              <w:spacing w:line="240" w:lineRule="atLeast"/>
              <w:ind w:firstLineChars="200" w:firstLine="480"/>
              <w:rPr>
                <w:sz w:val="24"/>
              </w:rPr>
            </w:pPr>
            <w:r w:rsidRPr="00B0727A">
              <w:rPr>
                <w:sz w:val="24"/>
              </w:rPr>
              <w:t>附件</w:t>
            </w:r>
            <w:r w:rsidR="00A73F60">
              <w:rPr>
                <w:rFonts w:hint="eastAsia"/>
                <w:sz w:val="24"/>
              </w:rPr>
              <w:t xml:space="preserve">5  </w:t>
            </w:r>
            <w:r w:rsidRPr="00B0727A">
              <w:rPr>
                <w:sz w:val="24"/>
              </w:rPr>
              <w:t>委托书</w:t>
            </w:r>
          </w:p>
          <w:p w:rsidR="00A47531" w:rsidRPr="00B0727A" w:rsidRDefault="004308D8">
            <w:pPr>
              <w:spacing w:line="240" w:lineRule="atLeast"/>
              <w:ind w:firstLineChars="200" w:firstLine="480"/>
              <w:rPr>
                <w:sz w:val="24"/>
              </w:rPr>
            </w:pPr>
            <w:r w:rsidRPr="00B0727A">
              <w:rPr>
                <w:sz w:val="24"/>
              </w:rPr>
              <w:t>附件</w:t>
            </w:r>
            <w:r w:rsidR="00A73F60">
              <w:rPr>
                <w:rFonts w:hint="eastAsia"/>
                <w:sz w:val="24"/>
              </w:rPr>
              <w:t xml:space="preserve">6  </w:t>
            </w:r>
            <w:r w:rsidRPr="00B0727A">
              <w:rPr>
                <w:sz w:val="24"/>
              </w:rPr>
              <w:t>环评承诺书</w:t>
            </w:r>
          </w:p>
          <w:p w:rsidR="00A47531" w:rsidRPr="00B0727A" w:rsidRDefault="004308D8">
            <w:pPr>
              <w:spacing w:line="240" w:lineRule="atLeast"/>
              <w:ind w:firstLineChars="200" w:firstLine="480"/>
              <w:rPr>
                <w:rFonts w:eastAsiaTheme="minorEastAsia"/>
                <w:sz w:val="24"/>
              </w:rPr>
            </w:pPr>
            <w:r w:rsidRPr="00B0727A">
              <w:rPr>
                <w:rFonts w:hint="eastAsia"/>
                <w:sz w:val="24"/>
              </w:rPr>
              <w:t>附件</w:t>
            </w:r>
            <w:r w:rsidR="00A73F60">
              <w:rPr>
                <w:rFonts w:hint="eastAsia"/>
                <w:sz w:val="24"/>
              </w:rPr>
              <w:t xml:space="preserve">7  </w:t>
            </w:r>
            <w:r w:rsidRPr="00B0727A">
              <w:rPr>
                <w:rFonts w:eastAsiaTheme="minorEastAsia"/>
                <w:sz w:val="24"/>
              </w:rPr>
              <w:t>环评审批基础信息表</w:t>
            </w:r>
          </w:p>
          <w:p w:rsidR="00A47531" w:rsidRPr="00B0727A" w:rsidRDefault="004308D8">
            <w:pPr>
              <w:spacing w:line="240" w:lineRule="atLeast"/>
              <w:ind w:firstLineChars="200" w:firstLine="480"/>
              <w:rPr>
                <w:sz w:val="24"/>
              </w:rPr>
            </w:pPr>
            <w:r w:rsidRPr="00B0727A">
              <w:rPr>
                <w:rFonts w:eastAsiaTheme="minorEastAsia" w:hint="eastAsia"/>
                <w:sz w:val="24"/>
              </w:rPr>
              <w:t>附件</w:t>
            </w:r>
            <w:r w:rsidR="00A73F60">
              <w:rPr>
                <w:rFonts w:eastAsiaTheme="minorEastAsia" w:hint="eastAsia"/>
                <w:sz w:val="24"/>
              </w:rPr>
              <w:t xml:space="preserve">8  </w:t>
            </w:r>
            <w:r w:rsidRPr="00B0727A">
              <w:rPr>
                <w:rFonts w:eastAsiaTheme="minorEastAsia"/>
                <w:sz w:val="24"/>
              </w:rPr>
              <w:t>大气环境影响评价自查表</w:t>
            </w:r>
          </w:p>
          <w:p w:rsidR="00A47531" w:rsidRDefault="004308D8">
            <w:pPr>
              <w:spacing w:line="240" w:lineRule="atLeast"/>
              <w:ind w:firstLineChars="200" w:firstLine="480"/>
              <w:rPr>
                <w:rFonts w:eastAsiaTheme="minorEastAsia"/>
                <w:sz w:val="24"/>
              </w:rPr>
            </w:pPr>
            <w:r w:rsidRPr="00B0727A">
              <w:rPr>
                <w:rFonts w:eastAsiaTheme="minorEastAsia" w:hint="eastAsia"/>
                <w:sz w:val="24"/>
              </w:rPr>
              <w:t>附件</w:t>
            </w:r>
            <w:r w:rsidR="00A73F60">
              <w:rPr>
                <w:rFonts w:eastAsiaTheme="minorEastAsia" w:hint="eastAsia"/>
                <w:sz w:val="24"/>
              </w:rPr>
              <w:t xml:space="preserve">9  </w:t>
            </w:r>
            <w:r w:rsidRPr="00B0727A">
              <w:rPr>
                <w:rFonts w:eastAsiaTheme="minorEastAsia" w:hint="eastAsia"/>
                <w:sz w:val="24"/>
              </w:rPr>
              <w:t>水</w:t>
            </w:r>
            <w:r w:rsidRPr="00B0727A">
              <w:rPr>
                <w:rFonts w:eastAsiaTheme="minorEastAsia"/>
                <w:sz w:val="24"/>
              </w:rPr>
              <w:t>环境影响评价自查表</w:t>
            </w:r>
          </w:p>
          <w:p w:rsidR="00A73F60" w:rsidRDefault="00A73F60" w:rsidP="00A73F60">
            <w:pPr>
              <w:spacing w:line="240" w:lineRule="atLeast"/>
              <w:ind w:firstLineChars="200" w:firstLine="480"/>
              <w:rPr>
                <w:rFonts w:eastAsiaTheme="minorEastAsia"/>
                <w:sz w:val="24"/>
              </w:rPr>
            </w:pPr>
            <w:r w:rsidRPr="00B0727A">
              <w:rPr>
                <w:rFonts w:eastAsiaTheme="minorEastAsia" w:hint="eastAsia"/>
                <w:sz w:val="24"/>
              </w:rPr>
              <w:t>附件</w:t>
            </w:r>
            <w:r>
              <w:rPr>
                <w:rFonts w:eastAsiaTheme="minorEastAsia" w:hint="eastAsia"/>
                <w:sz w:val="24"/>
              </w:rPr>
              <w:t xml:space="preserve">10  </w:t>
            </w:r>
            <w:r>
              <w:rPr>
                <w:rFonts w:eastAsiaTheme="minorEastAsia" w:hint="eastAsia"/>
                <w:sz w:val="24"/>
              </w:rPr>
              <w:t>风险</w:t>
            </w:r>
            <w:r w:rsidRPr="00B0727A">
              <w:rPr>
                <w:rFonts w:eastAsiaTheme="minorEastAsia"/>
                <w:sz w:val="24"/>
              </w:rPr>
              <w:t>影响评价自查表</w:t>
            </w:r>
          </w:p>
          <w:p w:rsidR="00A47531" w:rsidRPr="00A73F60" w:rsidRDefault="00A47531">
            <w:pPr>
              <w:spacing w:line="240" w:lineRule="atLeast"/>
              <w:ind w:firstLineChars="200" w:firstLine="480"/>
              <w:rPr>
                <w:sz w:val="24"/>
              </w:rPr>
            </w:pPr>
          </w:p>
          <w:p w:rsidR="00A73F60" w:rsidRPr="00B0727A" w:rsidRDefault="00A73F60">
            <w:pPr>
              <w:spacing w:line="240" w:lineRule="atLeast"/>
              <w:ind w:firstLineChars="200" w:firstLine="480"/>
              <w:rPr>
                <w:sz w:val="24"/>
              </w:rPr>
            </w:pPr>
          </w:p>
          <w:p w:rsidR="00A47531" w:rsidRPr="00E75821" w:rsidRDefault="004308D8">
            <w:pPr>
              <w:spacing w:line="240" w:lineRule="atLeast"/>
              <w:ind w:firstLineChars="200" w:firstLine="482"/>
              <w:rPr>
                <w:b/>
                <w:sz w:val="24"/>
              </w:rPr>
            </w:pPr>
            <w:r w:rsidRPr="00E75821">
              <w:rPr>
                <w:b/>
                <w:sz w:val="24"/>
              </w:rPr>
              <w:t>附图：</w:t>
            </w:r>
          </w:p>
          <w:p w:rsidR="00A47531" w:rsidRPr="00E75821" w:rsidRDefault="00A47531">
            <w:pPr>
              <w:spacing w:line="240" w:lineRule="atLeast"/>
              <w:ind w:firstLineChars="200" w:firstLine="482"/>
              <w:rPr>
                <w:b/>
                <w:sz w:val="24"/>
              </w:rPr>
            </w:pPr>
          </w:p>
          <w:p w:rsidR="00675CC2" w:rsidRPr="00E75821" w:rsidRDefault="00675CC2" w:rsidP="00675CC2">
            <w:pPr>
              <w:spacing w:line="240" w:lineRule="atLeast"/>
              <w:ind w:firstLineChars="200" w:firstLine="480"/>
              <w:rPr>
                <w:sz w:val="24"/>
              </w:rPr>
            </w:pPr>
            <w:r w:rsidRPr="00E75821">
              <w:rPr>
                <w:sz w:val="24"/>
              </w:rPr>
              <w:t>附图</w:t>
            </w:r>
            <w:r w:rsidRPr="00E75821">
              <w:rPr>
                <w:sz w:val="24"/>
              </w:rPr>
              <w:t>1</w:t>
            </w:r>
            <w:r w:rsidRPr="00E75821">
              <w:rPr>
                <w:sz w:val="24"/>
              </w:rPr>
              <w:t>建设项目地理位置图</w:t>
            </w:r>
          </w:p>
          <w:p w:rsidR="00675CC2" w:rsidRPr="00E75821" w:rsidRDefault="00675CC2" w:rsidP="00675CC2">
            <w:pPr>
              <w:spacing w:line="240" w:lineRule="atLeast"/>
              <w:ind w:firstLineChars="200" w:firstLine="480"/>
              <w:rPr>
                <w:sz w:val="24"/>
              </w:rPr>
            </w:pPr>
            <w:r w:rsidRPr="00E75821">
              <w:rPr>
                <w:rFonts w:hint="eastAsia"/>
                <w:sz w:val="24"/>
              </w:rPr>
              <w:t>附图</w:t>
            </w:r>
            <w:r w:rsidRPr="00E75821">
              <w:rPr>
                <w:rFonts w:hint="eastAsia"/>
                <w:sz w:val="24"/>
              </w:rPr>
              <w:t xml:space="preserve">2 </w:t>
            </w:r>
            <w:r w:rsidRPr="00E75821">
              <w:rPr>
                <w:sz w:val="24"/>
              </w:rPr>
              <w:t>土地利用规划图</w:t>
            </w:r>
          </w:p>
          <w:p w:rsidR="00675CC2" w:rsidRPr="00E75821" w:rsidRDefault="00675CC2" w:rsidP="00675CC2">
            <w:pPr>
              <w:spacing w:line="240" w:lineRule="atLeast"/>
              <w:ind w:firstLineChars="200" w:firstLine="480"/>
              <w:rPr>
                <w:sz w:val="24"/>
              </w:rPr>
            </w:pPr>
            <w:r w:rsidRPr="00E75821">
              <w:rPr>
                <w:sz w:val="24"/>
              </w:rPr>
              <w:t>附图</w:t>
            </w:r>
            <w:r w:rsidRPr="00E75821">
              <w:rPr>
                <w:rFonts w:hint="eastAsia"/>
                <w:sz w:val="24"/>
              </w:rPr>
              <w:t>3</w:t>
            </w:r>
            <w:r w:rsidRPr="00B169AA">
              <w:rPr>
                <w:sz w:val="24"/>
              </w:rPr>
              <w:t>建设项目平面布置图</w:t>
            </w:r>
          </w:p>
          <w:p w:rsidR="00675CC2" w:rsidRPr="00E75821" w:rsidRDefault="00675CC2" w:rsidP="00675CC2">
            <w:pPr>
              <w:spacing w:line="240" w:lineRule="atLeast"/>
              <w:ind w:firstLineChars="200" w:firstLine="480"/>
              <w:rPr>
                <w:sz w:val="24"/>
              </w:rPr>
            </w:pPr>
            <w:r w:rsidRPr="00E75821">
              <w:rPr>
                <w:sz w:val="24"/>
              </w:rPr>
              <w:t>附图</w:t>
            </w:r>
            <w:r w:rsidRPr="00E75821">
              <w:rPr>
                <w:rFonts w:hint="eastAsia"/>
                <w:sz w:val="24"/>
              </w:rPr>
              <w:t>4</w:t>
            </w:r>
            <w:r w:rsidRPr="00E75821">
              <w:rPr>
                <w:sz w:val="24"/>
              </w:rPr>
              <w:t>建设项目周边环境概况图</w:t>
            </w:r>
          </w:p>
          <w:p w:rsidR="00675CC2" w:rsidRPr="00E75821" w:rsidRDefault="00675CC2" w:rsidP="00675CC2">
            <w:pPr>
              <w:spacing w:line="240" w:lineRule="atLeast"/>
              <w:ind w:firstLineChars="200" w:firstLine="480"/>
              <w:rPr>
                <w:sz w:val="24"/>
              </w:rPr>
            </w:pPr>
            <w:r w:rsidRPr="00B169AA">
              <w:rPr>
                <w:rFonts w:hint="eastAsia"/>
                <w:sz w:val="24"/>
              </w:rPr>
              <w:t>附图</w:t>
            </w:r>
            <w:r>
              <w:rPr>
                <w:rFonts w:hint="eastAsia"/>
                <w:sz w:val="24"/>
              </w:rPr>
              <w:t>5</w:t>
            </w:r>
            <w:r w:rsidRPr="00B169AA">
              <w:rPr>
                <w:rFonts w:hint="eastAsia"/>
                <w:sz w:val="24"/>
              </w:rPr>
              <w:t>厂区雨污水管网图</w:t>
            </w:r>
          </w:p>
          <w:p w:rsidR="00675CC2" w:rsidRDefault="00675CC2" w:rsidP="00675CC2">
            <w:pPr>
              <w:spacing w:line="240" w:lineRule="atLeast"/>
              <w:ind w:firstLineChars="200" w:firstLine="480"/>
              <w:rPr>
                <w:sz w:val="24"/>
              </w:rPr>
            </w:pPr>
            <w:r w:rsidRPr="00E75821">
              <w:rPr>
                <w:sz w:val="24"/>
              </w:rPr>
              <w:t>附图</w:t>
            </w:r>
            <w:r>
              <w:rPr>
                <w:rFonts w:hint="eastAsia"/>
                <w:sz w:val="24"/>
              </w:rPr>
              <w:t>6</w:t>
            </w:r>
            <w:r w:rsidRPr="00E75821">
              <w:rPr>
                <w:sz w:val="24"/>
              </w:rPr>
              <w:t>生态红线区域保护规划图</w:t>
            </w:r>
          </w:p>
          <w:p w:rsidR="00675CC2" w:rsidRPr="00675CC2" w:rsidRDefault="00675CC2">
            <w:pPr>
              <w:spacing w:line="240" w:lineRule="atLeast"/>
              <w:ind w:firstLineChars="200" w:firstLine="480"/>
              <w:rPr>
                <w:sz w:val="24"/>
              </w:rPr>
            </w:pPr>
          </w:p>
          <w:p w:rsidR="00A47531" w:rsidRDefault="00A47531">
            <w:pPr>
              <w:snapToGrid w:val="0"/>
              <w:spacing w:line="380" w:lineRule="exact"/>
              <w:rPr>
                <w:b/>
                <w:bCs/>
                <w:sz w:val="24"/>
              </w:rPr>
            </w:pPr>
          </w:p>
          <w:p w:rsidR="00A47531" w:rsidRDefault="004308D8">
            <w:pPr>
              <w:snapToGrid w:val="0"/>
              <w:spacing w:line="380" w:lineRule="exact"/>
              <w:ind w:firstLineChars="200" w:firstLine="480"/>
              <w:rPr>
                <w:sz w:val="24"/>
                <w:szCs w:val="20"/>
              </w:rPr>
            </w:pPr>
            <w:r>
              <w:rPr>
                <w:sz w:val="24"/>
              </w:rPr>
              <w:t>二、如果本报告表不能说明项目产生的污染及对环境造成的影响，应进行专项评价。根据建设项目的特点和当地环境特征，应选下列</w:t>
            </w:r>
            <w:r>
              <w:rPr>
                <w:sz w:val="24"/>
              </w:rPr>
              <w:t>1-2</w:t>
            </w:r>
            <w:r>
              <w:rPr>
                <w:sz w:val="24"/>
              </w:rPr>
              <w:t>项进行专项评价。</w:t>
            </w:r>
          </w:p>
          <w:p w:rsidR="00A47531" w:rsidRDefault="004308D8">
            <w:pPr>
              <w:snapToGrid w:val="0"/>
              <w:spacing w:line="380" w:lineRule="exact"/>
              <w:ind w:firstLine="480"/>
              <w:rPr>
                <w:sz w:val="24"/>
              </w:rPr>
            </w:pPr>
            <w:r>
              <w:rPr>
                <w:sz w:val="24"/>
              </w:rPr>
              <w:t>1.</w:t>
            </w:r>
            <w:r>
              <w:rPr>
                <w:sz w:val="24"/>
              </w:rPr>
              <w:t>大气环境影响专项评价</w:t>
            </w:r>
          </w:p>
          <w:p w:rsidR="00A47531" w:rsidRDefault="004308D8">
            <w:pPr>
              <w:snapToGrid w:val="0"/>
              <w:spacing w:line="380" w:lineRule="exact"/>
              <w:ind w:firstLine="480"/>
              <w:rPr>
                <w:sz w:val="24"/>
              </w:rPr>
            </w:pPr>
            <w:r>
              <w:rPr>
                <w:sz w:val="24"/>
              </w:rPr>
              <w:t>2.</w:t>
            </w:r>
            <w:r>
              <w:rPr>
                <w:sz w:val="24"/>
              </w:rPr>
              <w:t>水环境影响专项评价（包括地表水和地下水）</w:t>
            </w:r>
          </w:p>
          <w:p w:rsidR="00A47531" w:rsidRDefault="004308D8">
            <w:pPr>
              <w:snapToGrid w:val="0"/>
              <w:spacing w:line="380" w:lineRule="exact"/>
              <w:ind w:firstLine="480"/>
              <w:rPr>
                <w:sz w:val="24"/>
              </w:rPr>
            </w:pPr>
            <w:r>
              <w:rPr>
                <w:sz w:val="24"/>
              </w:rPr>
              <w:t>3.</w:t>
            </w:r>
            <w:r>
              <w:rPr>
                <w:sz w:val="24"/>
              </w:rPr>
              <w:t>生态环境影响专项评价</w:t>
            </w:r>
          </w:p>
          <w:p w:rsidR="00A47531" w:rsidRDefault="004308D8">
            <w:pPr>
              <w:snapToGrid w:val="0"/>
              <w:spacing w:line="380" w:lineRule="exact"/>
              <w:ind w:firstLine="480"/>
              <w:rPr>
                <w:sz w:val="24"/>
              </w:rPr>
            </w:pPr>
            <w:r>
              <w:rPr>
                <w:sz w:val="24"/>
              </w:rPr>
              <w:t>4.</w:t>
            </w:r>
            <w:r>
              <w:rPr>
                <w:sz w:val="24"/>
              </w:rPr>
              <w:t>声影响专项评价</w:t>
            </w:r>
          </w:p>
          <w:p w:rsidR="00A47531" w:rsidRDefault="004308D8">
            <w:pPr>
              <w:snapToGrid w:val="0"/>
              <w:spacing w:line="380" w:lineRule="exact"/>
              <w:ind w:firstLine="480"/>
              <w:rPr>
                <w:sz w:val="24"/>
              </w:rPr>
            </w:pPr>
            <w:r>
              <w:rPr>
                <w:sz w:val="24"/>
              </w:rPr>
              <w:t>5.</w:t>
            </w:r>
            <w:r>
              <w:rPr>
                <w:sz w:val="24"/>
              </w:rPr>
              <w:t>土壤影响专项评价</w:t>
            </w:r>
          </w:p>
          <w:p w:rsidR="00A47531" w:rsidRDefault="004308D8">
            <w:pPr>
              <w:snapToGrid w:val="0"/>
              <w:spacing w:line="380" w:lineRule="exact"/>
              <w:ind w:firstLine="480"/>
              <w:rPr>
                <w:sz w:val="24"/>
              </w:rPr>
            </w:pPr>
            <w:r>
              <w:rPr>
                <w:sz w:val="24"/>
              </w:rPr>
              <w:t>6.</w:t>
            </w:r>
            <w:r>
              <w:rPr>
                <w:sz w:val="24"/>
              </w:rPr>
              <w:t>固体废弃物影响专项评价</w:t>
            </w:r>
          </w:p>
          <w:p w:rsidR="00A47531" w:rsidRDefault="004308D8">
            <w:pPr>
              <w:snapToGrid w:val="0"/>
              <w:spacing w:line="380" w:lineRule="exact"/>
              <w:ind w:firstLine="480"/>
              <w:rPr>
                <w:sz w:val="24"/>
              </w:rPr>
            </w:pPr>
            <w:r>
              <w:rPr>
                <w:sz w:val="24"/>
              </w:rPr>
              <w:t>7.</w:t>
            </w:r>
            <w:r>
              <w:rPr>
                <w:sz w:val="24"/>
              </w:rPr>
              <w:t>辐射环境影响专项评价（包括电离辐射和电磁辐射）</w:t>
            </w:r>
          </w:p>
          <w:p w:rsidR="00A47531" w:rsidRDefault="004308D8">
            <w:pPr>
              <w:snapToGrid w:val="0"/>
              <w:spacing w:line="380" w:lineRule="exact"/>
              <w:rPr>
                <w:b/>
                <w:bCs/>
                <w:sz w:val="24"/>
              </w:rPr>
            </w:pPr>
            <w:r>
              <w:rPr>
                <w:sz w:val="24"/>
              </w:rPr>
              <w:t>以上专项评价未包括的可另列专项，专项评价按照《环境影响评价技术导则》中的要求进行。</w:t>
            </w:r>
          </w:p>
        </w:tc>
      </w:tr>
    </w:tbl>
    <w:p w:rsidR="00A47531" w:rsidRDefault="00A47531">
      <w:pPr>
        <w:spacing w:line="240" w:lineRule="atLeast"/>
      </w:pPr>
    </w:p>
    <w:sectPr w:rsidR="00A47531" w:rsidSect="00A47531">
      <w:pgSz w:w="11906" w:h="16838"/>
      <w:pgMar w:top="1440" w:right="1474" w:bottom="1134" w:left="1797"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FC87F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CEF" w:rsidRDefault="00084CEF" w:rsidP="00A47531">
      <w:r>
        <w:separator/>
      </w:r>
    </w:p>
  </w:endnote>
  <w:endnote w:type="continuationSeparator" w:id="1">
    <w:p w:rsidR="00084CEF" w:rsidRDefault="00084CEF" w:rsidP="00A475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70" w:rsidRDefault="002916B3">
    <w:pPr>
      <w:pStyle w:val="ae"/>
      <w:framePr w:wrap="around" w:vAnchor="text" w:hAnchor="margin" w:xAlign="center" w:y="1"/>
      <w:rPr>
        <w:rStyle w:val="af6"/>
      </w:rPr>
    </w:pPr>
    <w:r>
      <w:fldChar w:fldCharType="begin"/>
    </w:r>
    <w:r w:rsidR="00737670">
      <w:rPr>
        <w:rStyle w:val="af6"/>
      </w:rPr>
      <w:instrText xml:space="preserve">PAGE  </w:instrText>
    </w:r>
    <w:r>
      <w:fldChar w:fldCharType="end"/>
    </w:r>
  </w:p>
  <w:p w:rsidR="00737670" w:rsidRDefault="00737670">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70" w:rsidRDefault="00737670">
    <w:pPr>
      <w:pStyle w:val="ae"/>
      <w:jc w:val="center"/>
    </w:pPr>
  </w:p>
  <w:p w:rsidR="00737670" w:rsidRDefault="00737670">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70" w:rsidRDefault="002916B3">
    <w:pPr>
      <w:pStyle w:val="ae"/>
      <w:jc w:val="center"/>
      <w:rPr>
        <w:sz w:val="21"/>
        <w:szCs w:val="21"/>
      </w:rPr>
    </w:pPr>
    <w:r>
      <w:rPr>
        <w:sz w:val="21"/>
        <w:szCs w:val="21"/>
      </w:rPr>
      <w:fldChar w:fldCharType="begin"/>
    </w:r>
    <w:r w:rsidR="00737670">
      <w:rPr>
        <w:sz w:val="21"/>
        <w:szCs w:val="21"/>
      </w:rPr>
      <w:instrText xml:space="preserve"> PAGE   \* MERGEFORMAT </w:instrText>
    </w:r>
    <w:r>
      <w:rPr>
        <w:sz w:val="21"/>
        <w:szCs w:val="21"/>
      </w:rPr>
      <w:fldChar w:fldCharType="separate"/>
    </w:r>
    <w:r w:rsidR="006945B5" w:rsidRPr="006945B5">
      <w:rPr>
        <w:noProof/>
        <w:sz w:val="21"/>
        <w:szCs w:val="21"/>
        <w:lang w:val="zh-CN"/>
      </w:rPr>
      <w:t>49</w:t>
    </w:r>
    <w:r>
      <w:rPr>
        <w:sz w:val="21"/>
        <w:szCs w:val="21"/>
      </w:rPr>
      <w:fldChar w:fldCharType="end"/>
    </w:r>
  </w:p>
  <w:p w:rsidR="00737670" w:rsidRDefault="00737670">
    <w:pPr>
      <w:pStyle w:val="ae"/>
      <w:ind w:right="360" w:firstLineChars="1500" w:firstLine="270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70" w:rsidRDefault="002916B3">
    <w:pPr>
      <w:pStyle w:val="ae"/>
      <w:jc w:val="center"/>
    </w:pPr>
    <w:r w:rsidRPr="002916B3">
      <w:fldChar w:fldCharType="begin"/>
    </w:r>
    <w:r w:rsidR="00737670">
      <w:instrText>PAGE   \* MERGEFORMAT</w:instrText>
    </w:r>
    <w:r w:rsidRPr="002916B3">
      <w:fldChar w:fldCharType="separate"/>
    </w:r>
    <w:r w:rsidR="006945B5" w:rsidRPr="006945B5">
      <w:rPr>
        <w:noProof/>
        <w:lang w:val="zh-CN"/>
      </w:rPr>
      <w:t>79</w:t>
    </w:r>
    <w:r>
      <w:rPr>
        <w:lang w:val="zh-CN"/>
      </w:rPr>
      <w:fldChar w:fldCharType="end"/>
    </w:r>
  </w:p>
  <w:p w:rsidR="00737670" w:rsidRDefault="00737670" w:rsidP="00C27A53">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CEF" w:rsidRDefault="00084CEF" w:rsidP="00A47531">
      <w:r>
        <w:separator/>
      </w:r>
    </w:p>
  </w:footnote>
  <w:footnote w:type="continuationSeparator" w:id="1">
    <w:p w:rsidR="00084CEF" w:rsidRDefault="00084CEF" w:rsidP="00A475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70" w:rsidRDefault="00737670">
    <w:pPr>
      <w:pStyle w:val="af"/>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D5473"/>
    <w:multiLevelType w:val="multilevel"/>
    <w:tmpl w:val="0A4D547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9726056"/>
    <w:multiLevelType w:val="multilevel"/>
    <w:tmpl w:val="197260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CAB76FF"/>
    <w:multiLevelType w:val="multilevel"/>
    <w:tmpl w:val="1CAB76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1B14EB5"/>
    <w:multiLevelType w:val="multilevel"/>
    <w:tmpl w:val="21B14EB5"/>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4">
    <w:nsid w:val="22501468"/>
    <w:multiLevelType w:val="multilevel"/>
    <w:tmpl w:val="225014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8CD594D"/>
    <w:multiLevelType w:val="multilevel"/>
    <w:tmpl w:val="38CD594D"/>
    <w:lvl w:ilvl="0">
      <w:start w:val="1"/>
      <w:numFmt w:val="bullet"/>
      <w:lvlText w:val=""/>
      <w:lvlJc w:val="left"/>
      <w:pPr>
        <w:ind w:left="113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6">
    <w:nsid w:val="39D3134E"/>
    <w:multiLevelType w:val="multilevel"/>
    <w:tmpl w:val="39D3134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F536339"/>
    <w:multiLevelType w:val="multilevel"/>
    <w:tmpl w:val="4F5363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982DC88"/>
    <w:multiLevelType w:val="singleLevel"/>
    <w:tmpl w:val="5982DC88"/>
    <w:lvl w:ilvl="0">
      <w:start w:val="2"/>
      <w:numFmt w:val="decimal"/>
      <w:suff w:val="nothing"/>
      <w:lvlText w:val="（%1）"/>
      <w:lvlJc w:val="left"/>
    </w:lvl>
  </w:abstractNum>
  <w:abstractNum w:abstractNumId="9">
    <w:nsid w:val="5FF86903"/>
    <w:multiLevelType w:val="multilevel"/>
    <w:tmpl w:val="5FF8690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78777D7"/>
    <w:multiLevelType w:val="multilevel"/>
    <w:tmpl w:val="678777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AC47D52"/>
    <w:multiLevelType w:val="hybridMultilevel"/>
    <w:tmpl w:val="01CE9E1E"/>
    <w:lvl w:ilvl="0" w:tplc="F4367BF6">
      <w:start w:val="1"/>
      <w:numFmt w:val="decimalEnclosedCircle"/>
      <w:lvlText w:val="%1"/>
      <w:lvlJc w:val="left"/>
      <w:pPr>
        <w:ind w:left="840" w:hanging="360"/>
      </w:pPr>
      <w:rPr>
        <w:rFonts w:ascii="宋体" w:hAnsi="宋体" w:cs="宋体"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C45301A"/>
    <w:multiLevelType w:val="multilevel"/>
    <w:tmpl w:val="7C4530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CCB5345"/>
    <w:multiLevelType w:val="multilevel"/>
    <w:tmpl w:val="7CCB53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EDF7388"/>
    <w:multiLevelType w:val="multilevel"/>
    <w:tmpl w:val="7EDF738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FB5272E"/>
    <w:multiLevelType w:val="hybridMultilevel"/>
    <w:tmpl w:val="EC5C2F8E"/>
    <w:lvl w:ilvl="0" w:tplc="207C78D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13"/>
  </w:num>
  <w:num w:numId="3">
    <w:abstractNumId w:val="8"/>
  </w:num>
  <w:num w:numId="4">
    <w:abstractNumId w:val="0"/>
  </w:num>
  <w:num w:numId="5">
    <w:abstractNumId w:val="6"/>
  </w:num>
  <w:num w:numId="6">
    <w:abstractNumId w:val="2"/>
  </w:num>
  <w:num w:numId="7">
    <w:abstractNumId w:val="7"/>
  </w:num>
  <w:num w:numId="8">
    <w:abstractNumId w:val="3"/>
  </w:num>
  <w:num w:numId="9">
    <w:abstractNumId w:val="9"/>
  </w:num>
  <w:num w:numId="10">
    <w:abstractNumId w:val="12"/>
  </w:num>
  <w:num w:numId="11">
    <w:abstractNumId w:val="14"/>
  </w:num>
  <w:num w:numId="12">
    <w:abstractNumId w:val="5"/>
  </w:num>
  <w:num w:numId="13">
    <w:abstractNumId w:val="4"/>
  </w:num>
  <w:num w:numId="14">
    <w:abstractNumId w:val="1"/>
  </w:num>
  <w:num w:numId="15">
    <w:abstractNumId w:val="15"/>
  </w:num>
  <w:num w:numId="16">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用户">
    <w15:presenceInfo w15:providerId="None" w15:userId="Windows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11266" fillcolor="white" strokecolor="white">
      <v:fill color="white"/>
      <v:stroke endarrow="block" color="white"/>
    </o:shapedefaults>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52318A"/>
    <w:rsid w:val="00000843"/>
    <w:rsid w:val="00001109"/>
    <w:rsid w:val="000011E2"/>
    <w:rsid w:val="000013C1"/>
    <w:rsid w:val="00001584"/>
    <w:rsid w:val="00001B06"/>
    <w:rsid w:val="00001FAE"/>
    <w:rsid w:val="00002031"/>
    <w:rsid w:val="000028B6"/>
    <w:rsid w:val="00002B06"/>
    <w:rsid w:val="00002C6D"/>
    <w:rsid w:val="00002DEB"/>
    <w:rsid w:val="00002E68"/>
    <w:rsid w:val="00002EED"/>
    <w:rsid w:val="0000317F"/>
    <w:rsid w:val="000034DF"/>
    <w:rsid w:val="00003833"/>
    <w:rsid w:val="00003BDF"/>
    <w:rsid w:val="00003E08"/>
    <w:rsid w:val="00003F44"/>
    <w:rsid w:val="000048EF"/>
    <w:rsid w:val="00004E04"/>
    <w:rsid w:val="000050FD"/>
    <w:rsid w:val="00005132"/>
    <w:rsid w:val="0000534C"/>
    <w:rsid w:val="000055C6"/>
    <w:rsid w:val="00005DC8"/>
    <w:rsid w:val="00006328"/>
    <w:rsid w:val="000065F9"/>
    <w:rsid w:val="000069E9"/>
    <w:rsid w:val="00006A33"/>
    <w:rsid w:val="00006D57"/>
    <w:rsid w:val="00007932"/>
    <w:rsid w:val="00007B2A"/>
    <w:rsid w:val="00007D34"/>
    <w:rsid w:val="00007DE7"/>
    <w:rsid w:val="00007FCC"/>
    <w:rsid w:val="00010124"/>
    <w:rsid w:val="000101E1"/>
    <w:rsid w:val="0001038D"/>
    <w:rsid w:val="000103A8"/>
    <w:rsid w:val="00010E0E"/>
    <w:rsid w:val="000110BC"/>
    <w:rsid w:val="0001160D"/>
    <w:rsid w:val="000118D9"/>
    <w:rsid w:val="00011B9C"/>
    <w:rsid w:val="0001223E"/>
    <w:rsid w:val="00012295"/>
    <w:rsid w:val="000126B1"/>
    <w:rsid w:val="000128B8"/>
    <w:rsid w:val="00012A14"/>
    <w:rsid w:val="00012CFF"/>
    <w:rsid w:val="00012E23"/>
    <w:rsid w:val="00013FED"/>
    <w:rsid w:val="0001437E"/>
    <w:rsid w:val="000143BB"/>
    <w:rsid w:val="00014418"/>
    <w:rsid w:val="000144C0"/>
    <w:rsid w:val="000146EC"/>
    <w:rsid w:val="0001476E"/>
    <w:rsid w:val="000149F1"/>
    <w:rsid w:val="00014F53"/>
    <w:rsid w:val="000150AB"/>
    <w:rsid w:val="00015C25"/>
    <w:rsid w:val="00015EAA"/>
    <w:rsid w:val="0001620F"/>
    <w:rsid w:val="0001645D"/>
    <w:rsid w:val="0001681E"/>
    <w:rsid w:val="0001696A"/>
    <w:rsid w:val="00016C9D"/>
    <w:rsid w:val="00016EE1"/>
    <w:rsid w:val="000174B6"/>
    <w:rsid w:val="0001774E"/>
    <w:rsid w:val="00017975"/>
    <w:rsid w:val="00017C44"/>
    <w:rsid w:val="00017D60"/>
    <w:rsid w:val="00017E7B"/>
    <w:rsid w:val="00017F57"/>
    <w:rsid w:val="00017F89"/>
    <w:rsid w:val="0002011F"/>
    <w:rsid w:val="0002057F"/>
    <w:rsid w:val="000208D1"/>
    <w:rsid w:val="00020A64"/>
    <w:rsid w:val="00020E23"/>
    <w:rsid w:val="00020FF0"/>
    <w:rsid w:val="000213FE"/>
    <w:rsid w:val="0002154A"/>
    <w:rsid w:val="00021669"/>
    <w:rsid w:val="00021B5C"/>
    <w:rsid w:val="00021E7C"/>
    <w:rsid w:val="00022301"/>
    <w:rsid w:val="0002276F"/>
    <w:rsid w:val="00022788"/>
    <w:rsid w:val="000229B1"/>
    <w:rsid w:val="00022E67"/>
    <w:rsid w:val="00023185"/>
    <w:rsid w:val="000231BE"/>
    <w:rsid w:val="00023A38"/>
    <w:rsid w:val="00023A9F"/>
    <w:rsid w:val="00023AA7"/>
    <w:rsid w:val="00023B28"/>
    <w:rsid w:val="00023B81"/>
    <w:rsid w:val="00023F71"/>
    <w:rsid w:val="000240CB"/>
    <w:rsid w:val="000241C8"/>
    <w:rsid w:val="00024217"/>
    <w:rsid w:val="00024348"/>
    <w:rsid w:val="000243FC"/>
    <w:rsid w:val="00024746"/>
    <w:rsid w:val="00024944"/>
    <w:rsid w:val="00024B1A"/>
    <w:rsid w:val="00024CCB"/>
    <w:rsid w:val="00024EE7"/>
    <w:rsid w:val="00024F90"/>
    <w:rsid w:val="00025104"/>
    <w:rsid w:val="000253E2"/>
    <w:rsid w:val="00025511"/>
    <w:rsid w:val="0002568B"/>
    <w:rsid w:val="00025A90"/>
    <w:rsid w:val="00025AA4"/>
    <w:rsid w:val="00025B35"/>
    <w:rsid w:val="00025E59"/>
    <w:rsid w:val="00026248"/>
    <w:rsid w:val="000264FD"/>
    <w:rsid w:val="000266F8"/>
    <w:rsid w:val="00026A2C"/>
    <w:rsid w:val="00026B15"/>
    <w:rsid w:val="00026BFA"/>
    <w:rsid w:val="00026C45"/>
    <w:rsid w:val="00026F3E"/>
    <w:rsid w:val="00027312"/>
    <w:rsid w:val="000273F9"/>
    <w:rsid w:val="00027835"/>
    <w:rsid w:val="0003000C"/>
    <w:rsid w:val="00030653"/>
    <w:rsid w:val="000308B7"/>
    <w:rsid w:val="00030B20"/>
    <w:rsid w:val="00030B27"/>
    <w:rsid w:val="00030C49"/>
    <w:rsid w:val="00030D17"/>
    <w:rsid w:val="000314CB"/>
    <w:rsid w:val="00031945"/>
    <w:rsid w:val="00031CF5"/>
    <w:rsid w:val="00031D40"/>
    <w:rsid w:val="00031DB1"/>
    <w:rsid w:val="0003203C"/>
    <w:rsid w:val="00032404"/>
    <w:rsid w:val="0003287C"/>
    <w:rsid w:val="00032B9D"/>
    <w:rsid w:val="00032EC8"/>
    <w:rsid w:val="00032F3A"/>
    <w:rsid w:val="000332EC"/>
    <w:rsid w:val="00033F8A"/>
    <w:rsid w:val="00034295"/>
    <w:rsid w:val="0003454B"/>
    <w:rsid w:val="0003456A"/>
    <w:rsid w:val="000348B1"/>
    <w:rsid w:val="00034C61"/>
    <w:rsid w:val="00034EEA"/>
    <w:rsid w:val="0003505D"/>
    <w:rsid w:val="00035172"/>
    <w:rsid w:val="00035382"/>
    <w:rsid w:val="000353AE"/>
    <w:rsid w:val="00035519"/>
    <w:rsid w:val="00035748"/>
    <w:rsid w:val="000358D4"/>
    <w:rsid w:val="000359DF"/>
    <w:rsid w:val="00035A4D"/>
    <w:rsid w:val="00035E02"/>
    <w:rsid w:val="00035E0D"/>
    <w:rsid w:val="0003609A"/>
    <w:rsid w:val="0003635F"/>
    <w:rsid w:val="00036A82"/>
    <w:rsid w:val="00036F10"/>
    <w:rsid w:val="00037059"/>
    <w:rsid w:val="00037683"/>
    <w:rsid w:val="00037905"/>
    <w:rsid w:val="0003794E"/>
    <w:rsid w:val="00037E99"/>
    <w:rsid w:val="00040315"/>
    <w:rsid w:val="000408C9"/>
    <w:rsid w:val="00040972"/>
    <w:rsid w:val="00040B44"/>
    <w:rsid w:val="00040B66"/>
    <w:rsid w:val="00040C38"/>
    <w:rsid w:val="00041171"/>
    <w:rsid w:val="000412A6"/>
    <w:rsid w:val="000412B6"/>
    <w:rsid w:val="00041467"/>
    <w:rsid w:val="00041591"/>
    <w:rsid w:val="00041600"/>
    <w:rsid w:val="00041BC4"/>
    <w:rsid w:val="00041C8F"/>
    <w:rsid w:val="0004203E"/>
    <w:rsid w:val="000424C8"/>
    <w:rsid w:val="000426C6"/>
    <w:rsid w:val="00042721"/>
    <w:rsid w:val="000427E5"/>
    <w:rsid w:val="00042B5F"/>
    <w:rsid w:val="00042C41"/>
    <w:rsid w:val="00042EEF"/>
    <w:rsid w:val="00042FF1"/>
    <w:rsid w:val="000434C9"/>
    <w:rsid w:val="000434D9"/>
    <w:rsid w:val="00043A72"/>
    <w:rsid w:val="00043AF5"/>
    <w:rsid w:val="00043BC5"/>
    <w:rsid w:val="00043D71"/>
    <w:rsid w:val="00043E99"/>
    <w:rsid w:val="00044E29"/>
    <w:rsid w:val="00044E5B"/>
    <w:rsid w:val="00044EEC"/>
    <w:rsid w:val="00045603"/>
    <w:rsid w:val="000456DE"/>
    <w:rsid w:val="000457DB"/>
    <w:rsid w:val="000458B7"/>
    <w:rsid w:val="0004591C"/>
    <w:rsid w:val="00045975"/>
    <w:rsid w:val="00045C51"/>
    <w:rsid w:val="00045C72"/>
    <w:rsid w:val="00045C8C"/>
    <w:rsid w:val="000460FD"/>
    <w:rsid w:val="000462C1"/>
    <w:rsid w:val="00046762"/>
    <w:rsid w:val="000467E8"/>
    <w:rsid w:val="000472DC"/>
    <w:rsid w:val="0004747F"/>
    <w:rsid w:val="00047607"/>
    <w:rsid w:val="00047749"/>
    <w:rsid w:val="000479D5"/>
    <w:rsid w:val="00047DD9"/>
    <w:rsid w:val="00047E62"/>
    <w:rsid w:val="00047F33"/>
    <w:rsid w:val="000501C9"/>
    <w:rsid w:val="00050250"/>
    <w:rsid w:val="000505B0"/>
    <w:rsid w:val="000505EE"/>
    <w:rsid w:val="00050751"/>
    <w:rsid w:val="00050B75"/>
    <w:rsid w:val="00050E21"/>
    <w:rsid w:val="0005105C"/>
    <w:rsid w:val="0005122B"/>
    <w:rsid w:val="000514B9"/>
    <w:rsid w:val="000515FE"/>
    <w:rsid w:val="00051995"/>
    <w:rsid w:val="00051FF0"/>
    <w:rsid w:val="000526AD"/>
    <w:rsid w:val="000526B7"/>
    <w:rsid w:val="000528A7"/>
    <w:rsid w:val="00052924"/>
    <w:rsid w:val="00052A98"/>
    <w:rsid w:val="00052CE6"/>
    <w:rsid w:val="00052FBD"/>
    <w:rsid w:val="00053152"/>
    <w:rsid w:val="0005342B"/>
    <w:rsid w:val="000537F2"/>
    <w:rsid w:val="00053A75"/>
    <w:rsid w:val="00053CD8"/>
    <w:rsid w:val="000540E1"/>
    <w:rsid w:val="00054104"/>
    <w:rsid w:val="00054B28"/>
    <w:rsid w:val="000551D2"/>
    <w:rsid w:val="00055222"/>
    <w:rsid w:val="000552E1"/>
    <w:rsid w:val="00055AC5"/>
    <w:rsid w:val="00055E51"/>
    <w:rsid w:val="0005611D"/>
    <w:rsid w:val="000566A5"/>
    <w:rsid w:val="00056711"/>
    <w:rsid w:val="00056ADA"/>
    <w:rsid w:val="00056BBC"/>
    <w:rsid w:val="00056C35"/>
    <w:rsid w:val="000570A9"/>
    <w:rsid w:val="0005716A"/>
    <w:rsid w:val="000572BE"/>
    <w:rsid w:val="0005750E"/>
    <w:rsid w:val="0005770D"/>
    <w:rsid w:val="000578BB"/>
    <w:rsid w:val="0005795B"/>
    <w:rsid w:val="0006001B"/>
    <w:rsid w:val="00060252"/>
    <w:rsid w:val="0006093A"/>
    <w:rsid w:val="0006094C"/>
    <w:rsid w:val="000609DF"/>
    <w:rsid w:val="00060A05"/>
    <w:rsid w:val="00060BC0"/>
    <w:rsid w:val="00060BCC"/>
    <w:rsid w:val="00060DF3"/>
    <w:rsid w:val="00060E47"/>
    <w:rsid w:val="00060FA9"/>
    <w:rsid w:val="00061A3B"/>
    <w:rsid w:val="00061B81"/>
    <w:rsid w:val="00061DCB"/>
    <w:rsid w:val="00062118"/>
    <w:rsid w:val="00062888"/>
    <w:rsid w:val="000629EE"/>
    <w:rsid w:val="00062BDD"/>
    <w:rsid w:val="00062D40"/>
    <w:rsid w:val="00062D81"/>
    <w:rsid w:val="0006335D"/>
    <w:rsid w:val="00063C8E"/>
    <w:rsid w:val="000640F8"/>
    <w:rsid w:val="00064428"/>
    <w:rsid w:val="0006459E"/>
    <w:rsid w:val="00064686"/>
    <w:rsid w:val="000646D2"/>
    <w:rsid w:val="000646D9"/>
    <w:rsid w:val="00064A07"/>
    <w:rsid w:val="00064A25"/>
    <w:rsid w:val="00064B8C"/>
    <w:rsid w:val="00064C92"/>
    <w:rsid w:val="00064CD9"/>
    <w:rsid w:val="00064DF3"/>
    <w:rsid w:val="00065134"/>
    <w:rsid w:val="00065147"/>
    <w:rsid w:val="00065326"/>
    <w:rsid w:val="00065415"/>
    <w:rsid w:val="00065447"/>
    <w:rsid w:val="00065793"/>
    <w:rsid w:val="00065C33"/>
    <w:rsid w:val="00065DC1"/>
    <w:rsid w:val="000662F5"/>
    <w:rsid w:val="000666F4"/>
    <w:rsid w:val="00066A0B"/>
    <w:rsid w:val="00066B08"/>
    <w:rsid w:val="00066B44"/>
    <w:rsid w:val="00066BC0"/>
    <w:rsid w:val="00066C9F"/>
    <w:rsid w:val="00066E0C"/>
    <w:rsid w:val="00066F54"/>
    <w:rsid w:val="0006718F"/>
    <w:rsid w:val="000676F1"/>
    <w:rsid w:val="00067790"/>
    <w:rsid w:val="00067919"/>
    <w:rsid w:val="00067C70"/>
    <w:rsid w:val="00067D89"/>
    <w:rsid w:val="00070558"/>
    <w:rsid w:val="000709DA"/>
    <w:rsid w:val="00070EA8"/>
    <w:rsid w:val="00071699"/>
    <w:rsid w:val="000718E8"/>
    <w:rsid w:val="00071E4D"/>
    <w:rsid w:val="00071E92"/>
    <w:rsid w:val="000720D7"/>
    <w:rsid w:val="000721DA"/>
    <w:rsid w:val="00072379"/>
    <w:rsid w:val="00072423"/>
    <w:rsid w:val="000724DB"/>
    <w:rsid w:val="000724E8"/>
    <w:rsid w:val="00072564"/>
    <w:rsid w:val="000726A3"/>
    <w:rsid w:val="00072726"/>
    <w:rsid w:val="0007282D"/>
    <w:rsid w:val="0007296E"/>
    <w:rsid w:val="00072B56"/>
    <w:rsid w:val="00072B9B"/>
    <w:rsid w:val="00072DFB"/>
    <w:rsid w:val="00072F3B"/>
    <w:rsid w:val="000731F9"/>
    <w:rsid w:val="00073462"/>
    <w:rsid w:val="000737D5"/>
    <w:rsid w:val="0007394F"/>
    <w:rsid w:val="0007416A"/>
    <w:rsid w:val="000741E1"/>
    <w:rsid w:val="0007491E"/>
    <w:rsid w:val="0007508C"/>
    <w:rsid w:val="00075215"/>
    <w:rsid w:val="000754F9"/>
    <w:rsid w:val="000756A6"/>
    <w:rsid w:val="000757B5"/>
    <w:rsid w:val="0007592A"/>
    <w:rsid w:val="00075970"/>
    <w:rsid w:val="00075A4B"/>
    <w:rsid w:val="00075A5A"/>
    <w:rsid w:val="00075EDA"/>
    <w:rsid w:val="00075EFF"/>
    <w:rsid w:val="00076025"/>
    <w:rsid w:val="000760C6"/>
    <w:rsid w:val="00076397"/>
    <w:rsid w:val="00076459"/>
    <w:rsid w:val="000766A8"/>
    <w:rsid w:val="0007679C"/>
    <w:rsid w:val="00076D48"/>
    <w:rsid w:val="00076E98"/>
    <w:rsid w:val="00076FAC"/>
    <w:rsid w:val="00076FFF"/>
    <w:rsid w:val="000770FC"/>
    <w:rsid w:val="00077319"/>
    <w:rsid w:val="000775FD"/>
    <w:rsid w:val="000779AE"/>
    <w:rsid w:val="00077E67"/>
    <w:rsid w:val="0008012A"/>
    <w:rsid w:val="0008024D"/>
    <w:rsid w:val="000803CC"/>
    <w:rsid w:val="00080551"/>
    <w:rsid w:val="00080855"/>
    <w:rsid w:val="00080CAB"/>
    <w:rsid w:val="00080E71"/>
    <w:rsid w:val="00080E98"/>
    <w:rsid w:val="00080FB6"/>
    <w:rsid w:val="00081243"/>
    <w:rsid w:val="0008144D"/>
    <w:rsid w:val="000818C9"/>
    <w:rsid w:val="00081CE6"/>
    <w:rsid w:val="00081D39"/>
    <w:rsid w:val="000824D0"/>
    <w:rsid w:val="00082A4F"/>
    <w:rsid w:val="00082D67"/>
    <w:rsid w:val="00082E7C"/>
    <w:rsid w:val="00082E89"/>
    <w:rsid w:val="00082EB7"/>
    <w:rsid w:val="000833A0"/>
    <w:rsid w:val="000836C9"/>
    <w:rsid w:val="00083A59"/>
    <w:rsid w:val="00083E4D"/>
    <w:rsid w:val="00083EE4"/>
    <w:rsid w:val="000840B7"/>
    <w:rsid w:val="0008410A"/>
    <w:rsid w:val="0008429F"/>
    <w:rsid w:val="0008458A"/>
    <w:rsid w:val="0008464E"/>
    <w:rsid w:val="00084746"/>
    <w:rsid w:val="00084797"/>
    <w:rsid w:val="000847FE"/>
    <w:rsid w:val="00084A54"/>
    <w:rsid w:val="00084CEF"/>
    <w:rsid w:val="00084F6E"/>
    <w:rsid w:val="00085219"/>
    <w:rsid w:val="0008526F"/>
    <w:rsid w:val="000855AA"/>
    <w:rsid w:val="000856E2"/>
    <w:rsid w:val="00085793"/>
    <w:rsid w:val="000858FD"/>
    <w:rsid w:val="00085946"/>
    <w:rsid w:val="000859FF"/>
    <w:rsid w:val="00085C3D"/>
    <w:rsid w:val="00086385"/>
    <w:rsid w:val="00086451"/>
    <w:rsid w:val="00086632"/>
    <w:rsid w:val="00086640"/>
    <w:rsid w:val="00086C2E"/>
    <w:rsid w:val="00086D1A"/>
    <w:rsid w:val="000872E2"/>
    <w:rsid w:val="0008730C"/>
    <w:rsid w:val="00087588"/>
    <w:rsid w:val="00087A39"/>
    <w:rsid w:val="00087AAA"/>
    <w:rsid w:val="00087C0C"/>
    <w:rsid w:val="00087C3A"/>
    <w:rsid w:val="00087CA5"/>
    <w:rsid w:val="00087D2F"/>
    <w:rsid w:val="00090287"/>
    <w:rsid w:val="0009046D"/>
    <w:rsid w:val="000905DA"/>
    <w:rsid w:val="00090A53"/>
    <w:rsid w:val="0009105F"/>
    <w:rsid w:val="00091221"/>
    <w:rsid w:val="00091337"/>
    <w:rsid w:val="00091759"/>
    <w:rsid w:val="00091C6C"/>
    <w:rsid w:val="00091D17"/>
    <w:rsid w:val="00091EE6"/>
    <w:rsid w:val="00091F91"/>
    <w:rsid w:val="000920BB"/>
    <w:rsid w:val="000924AA"/>
    <w:rsid w:val="0009264E"/>
    <w:rsid w:val="000928B4"/>
    <w:rsid w:val="0009301A"/>
    <w:rsid w:val="0009317B"/>
    <w:rsid w:val="00093356"/>
    <w:rsid w:val="00093573"/>
    <w:rsid w:val="00093C39"/>
    <w:rsid w:val="00093C49"/>
    <w:rsid w:val="00093C65"/>
    <w:rsid w:val="00093D60"/>
    <w:rsid w:val="00093E3B"/>
    <w:rsid w:val="000947D9"/>
    <w:rsid w:val="00094805"/>
    <w:rsid w:val="0009480C"/>
    <w:rsid w:val="00094ADA"/>
    <w:rsid w:val="00094DBE"/>
    <w:rsid w:val="00094EBF"/>
    <w:rsid w:val="0009513A"/>
    <w:rsid w:val="00095371"/>
    <w:rsid w:val="0009565B"/>
    <w:rsid w:val="00095D41"/>
    <w:rsid w:val="00095DDE"/>
    <w:rsid w:val="00095DF4"/>
    <w:rsid w:val="000965D5"/>
    <w:rsid w:val="000965F9"/>
    <w:rsid w:val="00097050"/>
    <w:rsid w:val="00097268"/>
    <w:rsid w:val="00097406"/>
    <w:rsid w:val="00097433"/>
    <w:rsid w:val="00097A38"/>
    <w:rsid w:val="00097C2F"/>
    <w:rsid w:val="00097C4A"/>
    <w:rsid w:val="00097CD4"/>
    <w:rsid w:val="000A0118"/>
    <w:rsid w:val="000A0314"/>
    <w:rsid w:val="000A040E"/>
    <w:rsid w:val="000A074F"/>
    <w:rsid w:val="000A0967"/>
    <w:rsid w:val="000A0CA3"/>
    <w:rsid w:val="000A0D1A"/>
    <w:rsid w:val="000A0D3B"/>
    <w:rsid w:val="000A0FD6"/>
    <w:rsid w:val="000A14B7"/>
    <w:rsid w:val="000A18F2"/>
    <w:rsid w:val="000A1EA1"/>
    <w:rsid w:val="000A2086"/>
    <w:rsid w:val="000A209A"/>
    <w:rsid w:val="000A20CA"/>
    <w:rsid w:val="000A2379"/>
    <w:rsid w:val="000A278F"/>
    <w:rsid w:val="000A288D"/>
    <w:rsid w:val="000A2BDA"/>
    <w:rsid w:val="000A2D73"/>
    <w:rsid w:val="000A2E9C"/>
    <w:rsid w:val="000A2FE4"/>
    <w:rsid w:val="000A3373"/>
    <w:rsid w:val="000A3435"/>
    <w:rsid w:val="000A34CB"/>
    <w:rsid w:val="000A3562"/>
    <w:rsid w:val="000A3807"/>
    <w:rsid w:val="000A3C7B"/>
    <w:rsid w:val="000A3D3C"/>
    <w:rsid w:val="000A3E1B"/>
    <w:rsid w:val="000A3F89"/>
    <w:rsid w:val="000A40BB"/>
    <w:rsid w:val="000A4224"/>
    <w:rsid w:val="000A4236"/>
    <w:rsid w:val="000A4532"/>
    <w:rsid w:val="000A46B5"/>
    <w:rsid w:val="000A4851"/>
    <w:rsid w:val="000A494D"/>
    <w:rsid w:val="000A49DB"/>
    <w:rsid w:val="000A4A48"/>
    <w:rsid w:val="000A4C3C"/>
    <w:rsid w:val="000A4CEA"/>
    <w:rsid w:val="000A4E2D"/>
    <w:rsid w:val="000A5055"/>
    <w:rsid w:val="000A5C35"/>
    <w:rsid w:val="000A5F1E"/>
    <w:rsid w:val="000A607C"/>
    <w:rsid w:val="000A69C3"/>
    <w:rsid w:val="000A6D69"/>
    <w:rsid w:val="000A70F9"/>
    <w:rsid w:val="000A7326"/>
    <w:rsid w:val="000A7517"/>
    <w:rsid w:val="000A7546"/>
    <w:rsid w:val="000A7549"/>
    <w:rsid w:val="000A7CE1"/>
    <w:rsid w:val="000A7D8C"/>
    <w:rsid w:val="000A7F95"/>
    <w:rsid w:val="000B025C"/>
    <w:rsid w:val="000B066A"/>
    <w:rsid w:val="000B0708"/>
    <w:rsid w:val="000B0BEF"/>
    <w:rsid w:val="000B0C9B"/>
    <w:rsid w:val="000B0D5B"/>
    <w:rsid w:val="000B0DDE"/>
    <w:rsid w:val="000B13A6"/>
    <w:rsid w:val="000B182F"/>
    <w:rsid w:val="000B1857"/>
    <w:rsid w:val="000B1B1E"/>
    <w:rsid w:val="000B1CEC"/>
    <w:rsid w:val="000B2040"/>
    <w:rsid w:val="000B20BB"/>
    <w:rsid w:val="000B20C0"/>
    <w:rsid w:val="000B2665"/>
    <w:rsid w:val="000B2791"/>
    <w:rsid w:val="000B284C"/>
    <w:rsid w:val="000B28F5"/>
    <w:rsid w:val="000B29CF"/>
    <w:rsid w:val="000B29E8"/>
    <w:rsid w:val="000B2AD9"/>
    <w:rsid w:val="000B2AF5"/>
    <w:rsid w:val="000B2AF8"/>
    <w:rsid w:val="000B2B6B"/>
    <w:rsid w:val="000B32E2"/>
    <w:rsid w:val="000B3443"/>
    <w:rsid w:val="000B362D"/>
    <w:rsid w:val="000B421C"/>
    <w:rsid w:val="000B447E"/>
    <w:rsid w:val="000B4526"/>
    <w:rsid w:val="000B45AD"/>
    <w:rsid w:val="000B46BA"/>
    <w:rsid w:val="000B4B92"/>
    <w:rsid w:val="000B4B9E"/>
    <w:rsid w:val="000B5107"/>
    <w:rsid w:val="000B5122"/>
    <w:rsid w:val="000B55DF"/>
    <w:rsid w:val="000B5757"/>
    <w:rsid w:val="000B59C9"/>
    <w:rsid w:val="000B5D99"/>
    <w:rsid w:val="000B65A1"/>
    <w:rsid w:val="000B66D8"/>
    <w:rsid w:val="000B6959"/>
    <w:rsid w:val="000B6A09"/>
    <w:rsid w:val="000B70E9"/>
    <w:rsid w:val="000B77BF"/>
    <w:rsid w:val="000C00A5"/>
    <w:rsid w:val="000C0B9D"/>
    <w:rsid w:val="000C0CE4"/>
    <w:rsid w:val="000C0CFC"/>
    <w:rsid w:val="000C0EA1"/>
    <w:rsid w:val="000C0F87"/>
    <w:rsid w:val="000C10D2"/>
    <w:rsid w:val="000C18BF"/>
    <w:rsid w:val="000C1E02"/>
    <w:rsid w:val="000C1FBB"/>
    <w:rsid w:val="000C210C"/>
    <w:rsid w:val="000C2416"/>
    <w:rsid w:val="000C2482"/>
    <w:rsid w:val="000C2514"/>
    <w:rsid w:val="000C2691"/>
    <w:rsid w:val="000C26AF"/>
    <w:rsid w:val="000C2767"/>
    <w:rsid w:val="000C2CC2"/>
    <w:rsid w:val="000C2CF4"/>
    <w:rsid w:val="000C30A6"/>
    <w:rsid w:val="000C3176"/>
    <w:rsid w:val="000C34AC"/>
    <w:rsid w:val="000C3705"/>
    <w:rsid w:val="000C38B7"/>
    <w:rsid w:val="000C3CB6"/>
    <w:rsid w:val="000C410B"/>
    <w:rsid w:val="000C4286"/>
    <w:rsid w:val="000C47BF"/>
    <w:rsid w:val="000C4C1C"/>
    <w:rsid w:val="000C4DB7"/>
    <w:rsid w:val="000C5000"/>
    <w:rsid w:val="000C527C"/>
    <w:rsid w:val="000C5342"/>
    <w:rsid w:val="000C590C"/>
    <w:rsid w:val="000C5B1A"/>
    <w:rsid w:val="000C5B4B"/>
    <w:rsid w:val="000C625E"/>
    <w:rsid w:val="000C6658"/>
    <w:rsid w:val="000C66D9"/>
    <w:rsid w:val="000C6B1D"/>
    <w:rsid w:val="000C6C99"/>
    <w:rsid w:val="000C6E62"/>
    <w:rsid w:val="000C6E79"/>
    <w:rsid w:val="000C7009"/>
    <w:rsid w:val="000C7198"/>
    <w:rsid w:val="000C75BE"/>
    <w:rsid w:val="000C7AF1"/>
    <w:rsid w:val="000C7DB9"/>
    <w:rsid w:val="000C7EB0"/>
    <w:rsid w:val="000D0064"/>
    <w:rsid w:val="000D015C"/>
    <w:rsid w:val="000D01EB"/>
    <w:rsid w:val="000D0762"/>
    <w:rsid w:val="000D0768"/>
    <w:rsid w:val="000D0828"/>
    <w:rsid w:val="000D09DD"/>
    <w:rsid w:val="000D0AF3"/>
    <w:rsid w:val="000D0FF7"/>
    <w:rsid w:val="000D1443"/>
    <w:rsid w:val="000D1C05"/>
    <w:rsid w:val="000D1E9B"/>
    <w:rsid w:val="000D1F8A"/>
    <w:rsid w:val="000D214A"/>
    <w:rsid w:val="000D2ACF"/>
    <w:rsid w:val="000D2B55"/>
    <w:rsid w:val="000D2ED5"/>
    <w:rsid w:val="000D30CF"/>
    <w:rsid w:val="000D349C"/>
    <w:rsid w:val="000D34D8"/>
    <w:rsid w:val="000D3A4B"/>
    <w:rsid w:val="000D3AE7"/>
    <w:rsid w:val="000D3B59"/>
    <w:rsid w:val="000D3D52"/>
    <w:rsid w:val="000D4077"/>
    <w:rsid w:val="000D41F6"/>
    <w:rsid w:val="000D479B"/>
    <w:rsid w:val="000D4870"/>
    <w:rsid w:val="000D490F"/>
    <w:rsid w:val="000D4C09"/>
    <w:rsid w:val="000D4C4E"/>
    <w:rsid w:val="000D50A2"/>
    <w:rsid w:val="000D51C7"/>
    <w:rsid w:val="000D5466"/>
    <w:rsid w:val="000D59A4"/>
    <w:rsid w:val="000D5A4D"/>
    <w:rsid w:val="000D5AC5"/>
    <w:rsid w:val="000D5B43"/>
    <w:rsid w:val="000D5D70"/>
    <w:rsid w:val="000D631A"/>
    <w:rsid w:val="000D65E5"/>
    <w:rsid w:val="000D6A1F"/>
    <w:rsid w:val="000D6B9B"/>
    <w:rsid w:val="000D7153"/>
    <w:rsid w:val="000D73AD"/>
    <w:rsid w:val="000D74E9"/>
    <w:rsid w:val="000D76A4"/>
    <w:rsid w:val="000E0341"/>
    <w:rsid w:val="000E0445"/>
    <w:rsid w:val="000E056A"/>
    <w:rsid w:val="000E0772"/>
    <w:rsid w:val="000E0859"/>
    <w:rsid w:val="000E095C"/>
    <w:rsid w:val="000E0C44"/>
    <w:rsid w:val="000E0C4F"/>
    <w:rsid w:val="000E0EE0"/>
    <w:rsid w:val="000E1059"/>
    <w:rsid w:val="000E1363"/>
    <w:rsid w:val="000E1367"/>
    <w:rsid w:val="000E15AD"/>
    <w:rsid w:val="000E183D"/>
    <w:rsid w:val="000E18F4"/>
    <w:rsid w:val="000E1EAA"/>
    <w:rsid w:val="000E23F9"/>
    <w:rsid w:val="000E2523"/>
    <w:rsid w:val="000E2802"/>
    <w:rsid w:val="000E2A93"/>
    <w:rsid w:val="000E2C49"/>
    <w:rsid w:val="000E2C95"/>
    <w:rsid w:val="000E313C"/>
    <w:rsid w:val="000E3557"/>
    <w:rsid w:val="000E35DF"/>
    <w:rsid w:val="000E3670"/>
    <w:rsid w:val="000E39A0"/>
    <w:rsid w:val="000E39B4"/>
    <w:rsid w:val="000E39DC"/>
    <w:rsid w:val="000E3D63"/>
    <w:rsid w:val="000E3F4B"/>
    <w:rsid w:val="000E3F4D"/>
    <w:rsid w:val="000E434F"/>
    <w:rsid w:val="000E43B1"/>
    <w:rsid w:val="000E47E9"/>
    <w:rsid w:val="000E4D78"/>
    <w:rsid w:val="000E4EDD"/>
    <w:rsid w:val="000E504C"/>
    <w:rsid w:val="000E55F5"/>
    <w:rsid w:val="000E57B6"/>
    <w:rsid w:val="000E59BE"/>
    <w:rsid w:val="000E5C75"/>
    <w:rsid w:val="000E5D29"/>
    <w:rsid w:val="000E6259"/>
    <w:rsid w:val="000E68C6"/>
    <w:rsid w:val="000E6D8F"/>
    <w:rsid w:val="000E6F38"/>
    <w:rsid w:val="000E706E"/>
    <w:rsid w:val="000E717E"/>
    <w:rsid w:val="000E71CE"/>
    <w:rsid w:val="000E7AE5"/>
    <w:rsid w:val="000E7CDC"/>
    <w:rsid w:val="000E7FE5"/>
    <w:rsid w:val="000F009A"/>
    <w:rsid w:val="000F02D4"/>
    <w:rsid w:val="000F06B1"/>
    <w:rsid w:val="000F0776"/>
    <w:rsid w:val="000F0897"/>
    <w:rsid w:val="000F0912"/>
    <w:rsid w:val="000F0984"/>
    <w:rsid w:val="000F0C85"/>
    <w:rsid w:val="000F14EC"/>
    <w:rsid w:val="000F17DD"/>
    <w:rsid w:val="000F1B95"/>
    <w:rsid w:val="000F1DE7"/>
    <w:rsid w:val="000F1ECF"/>
    <w:rsid w:val="000F20EB"/>
    <w:rsid w:val="000F220F"/>
    <w:rsid w:val="000F230B"/>
    <w:rsid w:val="000F2412"/>
    <w:rsid w:val="000F2470"/>
    <w:rsid w:val="000F256C"/>
    <w:rsid w:val="000F2A3F"/>
    <w:rsid w:val="000F2B3D"/>
    <w:rsid w:val="000F2EA6"/>
    <w:rsid w:val="000F30AF"/>
    <w:rsid w:val="000F3352"/>
    <w:rsid w:val="000F3AE1"/>
    <w:rsid w:val="000F3CFE"/>
    <w:rsid w:val="000F3D8E"/>
    <w:rsid w:val="000F3DEB"/>
    <w:rsid w:val="000F44D5"/>
    <w:rsid w:val="000F4E4C"/>
    <w:rsid w:val="000F5022"/>
    <w:rsid w:val="000F5065"/>
    <w:rsid w:val="000F5093"/>
    <w:rsid w:val="000F528B"/>
    <w:rsid w:val="000F546F"/>
    <w:rsid w:val="000F5588"/>
    <w:rsid w:val="000F5899"/>
    <w:rsid w:val="000F59B3"/>
    <w:rsid w:val="000F5A90"/>
    <w:rsid w:val="000F5BF0"/>
    <w:rsid w:val="000F5DF1"/>
    <w:rsid w:val="000F5EE7"/>
    <w:rsid w:val="000F621C"/>
    <w:rsid w:val="000F64A7"/>
    <w:rsid w:val="000F6ADB"/>
    <w:rsid w:val="000F77CD"/>
    <w:rsid w:val="001003A5"/>
    <w:rsid w:val="001008B0"/>
    <w:rsid w:val="00100B55"/>
    <w:rsid w:val="001017CD"/>
    <w:rsid w:val="00101C1D"/>
    <w:rsid w:val="001020D3"/>
    <w:rsid w:val="001022A0"/>
    <w:rsid w:val="0010231A"/>
    <w:rsid w:val="0010271C"/>
    <w:rsid w:val="00102958"/>
    <w:rsid w:val="00102A30"/>
    <w:rsid w:val="00102D02"/>
    <w:rsid w:val="001036C7"/>
    <w:rsid w:val="00103931"/>
    <w:rsid w:val="00103D55"/>
    <w:rsid w:val="00103D87"/>
    <w:rsid w:val="00103D9C"/>
    <w:rsid w:val="00103F01"/>
    <w:rsid w:val="00103F65"/>
    <w:rsid w:val="0010444E"/>
    <w:rsid w:val="001048E5"/>
    <w:rsid w:val="00104C64"/>
    <w:rsid w:val="00104DF3"/>
    <w:rsid w:val="00104E0D"/>
    <w:rsid w:val="00104FD0"/>
    <w:rsid w:val="0010541F"/>
    <w:rsid w:val="001054A7"/>
    <w:rsid w:val="00105B8A"/>
    <w:rsid w:val="00105C1D"/>
    <w:rsid w:val="00105C9D"/>
    <w:rsid w:val="0010609A"/>
    <w:rsid w:val="001061B0"/>
    <w:rsid w:val="00106410"/>
    <w:rsid w:val="001066B1"/>
    <w:rsid w:val="00106B24"/>
    <w:rsid w:val="0010707E"/>
    <w:rsid w:val="0010781C"/>
    <w:rsid w:val="00107920"/>
    <w:rsid w:val="00107CC4"/>
    <w:rsid w:val="00107F15"/>
    <w:rsid w:val="00110159"/>
    <w:rsid w:val="001102FE"/>
    <w:rsid w:val="001105B1"/>
    <w:rsid w:val="00110ABA"/>
    <w:rsid w:val="00110EAC"/>
    <w:rsid w:val="001110A8"/>
    <w:rsid w:val="001111CC"/>
    <w:rsid w:val="0011127A"/>
    <w:rsid w:val="00111426"/>
    <w:rsid w:val="00111579"/>
    <w:rsid w:val="0011175F"/>
    <w:rsid w:val="00111867"/>
    <w:rsid w:val="00111B99"/>
    <w:rsid w:val="00111B9B"/>
    <w:rsid w:val="00111C4C"/>
    <w:rsid w:val="00111D26"/>
    <w:rsid w:val="00111D8F"/>
    <w:rsid w:val="00111DCF"/>
    <w:rsid w:val="001125D6"/>
    <w:rsid w:val="00112818"/>
    <w:rsid w:val="0011287D"/>
    <w:rsid w:val="00112AB7"/>
    <w:rsid w:val="00112AE4"/>
    <w:rsid w:val="00112C3B"/>
    <w:rsid w:val="001132DD"/>
    <w:rsid w:val="0011335A"/>
    <w:rsid w:val="001136A6"/>
    <w:rsid w:val="00113E49"/>
    <w:rsid w:val="00114224"/>
    <w:rsid w:val="00114308"/>
    <w:rsid w:val="001145BA"/>
    <w:rsid w:val="0011470C"/>
    <w:rsid w:val="00114902"/>
    <w:rsid w:val="001149B6"/>
    <w:rsid w:val="001158FB"/>
    <w:rsid w:val="00115934"/>
    <w:rsid w:val="00115A2C"/>
    <w:rsid w:val="00115C41"/>
    <w:rsid w:val="00115F75"/>
    <w:rsid w:val="001169B9"/>
    <w:rsid w:val="00116DC2"/>
    <w:rsid w:val="0011707A"/>
    <w:rsid w:val="001170C9"/>
    <w:rsid w:val="001172BB"/>
    <w:rsid w:val="001174FB"/>
    <w:rsid w:val="00117644"/>
    <w:rsid w:val="00117920"/>
    <w:rsid w:val="00117B88"/>
    <w:rsid w:val="00117CD0"/>
    <w:rsid w:val="00117F7D"/>
    <w:rsid w:val="00117FCA"/>
    <w:rsid w:val="00120343"/>
    <w:rsid w:val="0012039D"/>
    <w:rsid w:val="00120709"/>
    <w:rsid w:val="0012072E"/>
    <w:rsid w:val="001208B5"/>
    <w:rsid w:val="00120E22"/>
    <w:rsid w:val="00121037"/>
    <w:rsid w:val="00121205"/>
    <w:rsid w:val="001214CB"/>
    <w:rsid w:val="001216E0"/>
    <w:rsid w:val="00121EB2"/>
    <w:rsid w:val="001223D0"/>
    <w:rsid w:val="001224B2"/>
    <w:rsid w:val="00122735"/>
    <w:rsid w:val="00122827"/>
    <w:rsid w:val="00122F6B"/>
    <w:rsid w:val="00122FA0"/>
    <w:rsid w:val="00122FCE"/>
    <w:rsid w:val="00123D8D"/>
    <w:rsid w:val="00123F50"/>
    <w:rsid w:val="001242CE"/>
    <w:rsid w:val="001245D6"/>
    <w:rsid w:val="00124775"/>
    <w:rsid w:val="0012479F"/>
    <w:rsid w:val="00124A40"/>
    <w:rsid w:val="00124CDC"/>
    <w:rsid w:val="00124F3E"/>
    <w:rsid w:val="00124FDA"/>
    <w:rsid w:val="00124FFA"/>
    <w:rsid w:val="0012516B"/>
    <w:rsid w:val="00125400"/>
    <w:rsid w:val="00125451"/>
    <w:rsid w:val="001256F4"/>
    <w:rsid w:val="00125800"/>
    <w:rsid w:val="00125862"/>
    <w:rsid w:val="00125C76"/>
    <w:rsid w:val="00126138"/>
    <w:rsid w:val="0012654F"/>
    <w:rsid w:val="00126555"/>
    <w:rsid w:val="0012663C"/>
    <w:rsid w:val="00126953"/>
    <w:rsid w:val="00126B89"/>
    <w:rsid w:val="00126C83"/>
    <w:rsid w:val="00126D1C"/>
    <w:rsid w:val="00126FC0"/>
    <w:rsid w:val="00126FFF"/>
    <w:rsid w:val="001270D9"/>
    <w:rsid w:val="001271B2"/>
    <w:rsid w:val="00127688"/>
    <w:rsid w:val="00127AA3"/>
    <w:rsid w:val="00127F74"/>
    <w:rsid w:val="00130045"/>
    <w:rsid w:val="00130267"/>
    <w:rsid w:val="0013035F"/>
    <w:rsid w:val="00130558"/>
    <w:rsid w:val="001306A8"/>
    <w:rsid w:val="00130AEB"/>
    <w:rsid w:val="00130F01"/>
    <w:rsid w:val="0013100E"/>
    <w:rsid w:val="0013184F"/>
    <w:rsid w:val="00131BEA"/>
    <w:rsid w:val="00131DB4"/>
    <w:rsid w:val="00131DEF"/>
    <w:rsid w:val="00132084"/>
    <w:rsid w:val="001320BE"/>
    <w:rsid w:val="001320CC"/>
    <w:rsid w:val="001323CD"/>
    <w:rsid w:val="001324FC"/>
    <w:rsid w:val="00132A95"/>
    <w:rsid w:val="00132BD2"/>
    <w:rsid w:val="00132C7A"/>
    <w:rsid w:val="00132D37"/>
    <w:rsid w:val="001332E1"/>
    <w:rsid w:val="00133704"/>
    <w:rsid w:val="001338B6"/>
    <w:rsid w:val="0013399E"/>
    <w:rsid w:val="00133BA1"/>
    <w:rsid w:val="00133FDE"/>
    <w:rsid w:val="001343C1"/>
    <w:rsid w:val="0013456E"/>
    <w:rsid w:val="001346C4"/>
    <w:rsid w:val="0013494D"/>
    <w:rsid w:val="00134A41"/>
    <w:rsid w:val="001352C2"/>
    <w:rsid w:val="0013532B"/>
    <w:rsid w:val="00135394"/>
    <w:rsid w:val="00135B8F"/>
    <w:rsid w:val="001360CA"/>
    <w:rsid w:val="00136157"/>
    <w:rsid w:val="001365C3"/>
    <w:rsid w:val="00136874"/>
    <w:rsid w:val="00136AF8"/>
    <w:rsid w:val="00136BE2"/>
    <w:rsid w:val="00136BF4"/>
    <w:rsid w:val="00136C40"/>
    <w:rsid w:val="00136F69"/>
    <w:rsid w:val="001370BA"/>
    <w:rsid w:val="0013712D"/>
    <w:rsid w:val="0013720E"/>
    <w:rsid w:val="001376AF"/>
    <w:rsid w:val="00137AAB"/>
    <w:rsid w:val="00137B74"/>
    <w:rsid w:val="00140416"/>
    <w:rsid w:val="00140650"/>
    <w:rsid w:val="001408D0"/>
    <w:rsid w:val="00140996"/>
    <w:rsid w:val="00140B47"/>
    <w:rsid w:val="00140EB4"/>
    <w:rsid w:val="00140F4B"/>
    <w:rsid w:val="00141128"/>
    <w:rsid w:val="001415F1"/>
    <w:rsid w:val="00141992"/>
    <w:rsid w:val="00141A4F"/>
    <w:rsid w:val="00141D4D"/>
    <w:rsid w:val="00141E1C"/>
    <w:rsid w:val="00141F17"/>
    <w:rsid w:val="0014214D"/>
    <w:rsid w:val="0014267A"/>
    <w:rsid w:val="001427B6"/>
    <w:rsid w:val="0014287A"/>
    <w:rsid w:val="00142BF0"/>
    <w:rsid w:val="00142C85"/>
    <w:rsid w:val="00142CA8"/>
    <w:rsid w:val="00142CBF"/>
    <w:rsid w:val="0014334D"/>
    <w:rsid w:val="00143491"/>
    <w:rsid w:val="0014355C"/>
    <w:rsid w:val="001436E2"/>
    <w:rsid w:val="001437D6"/>
    <w:rsid w:val="001439A7"/>
    <w:rsid w:val="001439C5"/>
    <w:rsid w:val="001439D0"/>
    <w:rsid w:val="00143D2E"/>
    <w:rsid w:val="001443A6"/>
    <w:rsid w:val="00144721"/>
    <w:rsid w:val="0014485A"/>
    <w:rsid w:val="00144880"/>
    <w:rsid w:val="0014500B"/>
    <w:rsid w:val="001453D5"/>
    <w:rsid w:val="001456A5"/>
    <w:rsid w:val="0014582C"/>
    <w:rsid w:val="00145A16"/>
    <w:rsid w:val="00145C21"/>
    <w:rsid w:val="00145C68"/>
    <w:rsid w:val="00146142"/>
    <w:rsid w:val="001462E5"/>
    <w:rsid w:val="0014646E"/>
    <w:rsid w:val="00146B7A"/>
    <w:rsid w:val="00146BD3"/>
    <w:rsid w:val="00146E24"/>
    <w:rsid w:val="0014701A"/>
    <w:rsid w:val="001470F7"/>
    <w:rsid w:val="00147253"/>
    <w:rsid w:val="001479A8"/>
    <w:rsid w:val="00147BA7"/>
    <w:rsid w:val="0015003F"/>
    <w:rsid w:val="001504E1"/>
    <w:rsid w:val="0015090F"/>
    <w:rsid w:val="00150940"/>
    <w:rsid w:val="001509DB"/>
    <w:rsid w:val="00151541"/>
    <w:rsid w:val="00151572"/>
    <w:rsid w:val="00151847"/>
    <w:rsid w:val="001518A5"/>
    <w:rsid w:val="00151D22"/>
    <w:rsid w:val="001524BA"/>
    <w:rsid w:val="0015279A"/>
    <w:rsid w:val="001527D1"/>
    <w:rsid w:val="00152C2D"/>
    <w:rsid w:val="00152E23"/>
    <w:rsid w:val="00152E8E"/>
    <w:rsid w:val="0015306D"/>
    <w:rsid w:val="001530BE"/>
    <w:rsid w:val="001536B8"/>
    <w:rsid w:val="00153B09"/>
    <w:rsid w:val="00153E79"/>
    <w:rsid w:val="001542B1"/>
    <w:rsid w:val="0015449B"/>
    <w:rsid w:val="00154D71"/>
    <w:rsid w:val="001553BF"/>
    <w:rsid w:val="00155704"/>
    <w:rsid w:val="00155A14"/>
    <w:rsid w:val="00155BB8"/>
    <w:rsid w:val="00155C07"/>
    <w:rsid w:val="0015604C"/>
    <w:rsid w:val="001563D6"/>
    <w:rsid w:val="0015666E"/>
    <w:rsid w:val="00156707"/>
    <w:rsid w:val="00156709"/>
    <w:rsid w:val="00156A10"/>
    <w:rsid w:val="00156ADE"/>
    <w:rsid w:val="00156F4D"/>
    <w:rsid w:val="0015722D"/>
    <w:rsid w:val="001576C1"/>
    <w:rsid w:val="00157973"/>
    <w:rsid w:val="00157B4C"/>
    <w:rsid w:val="00157FDA"/>
    <w:rsid w:val="00160161"/>
    <w:rsid w:val="00160185"/>
    <w:rsid w:val="0016026A"/>
    <w:rsid w:val="0016038F"/>
    <w:rsid w:val="001604B0"/>
    <w:rsid w:val="001605A7"/>
    <w:rsid w:val="001605EA"/>
    <w:rsid w:val="00160697"/>
    <w:rsid w:val="00160E86"/>
    <w:rsid w:val="00161278"/>
    <w:rsid w:val="001615E0"/>
    <w:rsid w:val="00161F72"/>
    <w:rsid w:val="00162105"/>
    <w:rsid w:val="00162862"/>
    <w:rsid w:val="001628C7"/>
    <w:rsid w:val="001628C8"/>
    <w:rsid w:val="00162936"/>
    <w:rsid w:val="00162EC4"/>
    <w:rsid w:val="0016358F"/>
    <w:rsid w:val="00163603"/>
    <w:rsid w:val="00163708"/>
    <w:rsid w:val="00163929"/>
    <w:rsid w:val="00163BF3"/>
    <w:rsid w:val="00163C93"/>
    <w:rsid w:val="00163E7C"/>
    <w:rsid w:val="00164176"/>
    <w:rsid w:val="001643D7"/>
    <w:rsid w:val="001643EB"/>
    <w:rsid w:val="00164655"/>
    <w:rsid w:val="00164B93"/>
    <w:rsid w:val="00164C41"/>
    <w:rsid w:val="00164CBE"/>
    <w:rsid w:val="0016521B"/>
    <w:rsid w:val="00165917"/>
    <w:rsid w:val="00165B73"/>
    <w:rsid w:val="00165CF0"/>
    <w:rsid w:val="00165E63"/>
    <w:rsid w:val="00166185"/>
    <w:rsid w:val="0016648D"/>
    <w:rsid w:val="00166A87"/>
    <w:rsid w:val="00166B2E"/>
    <w:rsid w:val="00166BF6"/>
    <w:rsid w:val="00167135"/>
    <w:rsid w:val="001674DC"/>
    <w:rsid w:val="00167535"/>
    <w:rsid w:val="00167819"/>
    <w:rsid w:val="0016782C"/>
    <w:rsid w:val="00170211"/>
    <w:rsid w:val="00170463"/>
    <w:rsid w:val="00170571"/>
    <w:rsid w:val="0017084D"/>
    <w:rsid w:val="00170858"/>
    <w:rsid w:val="00170B7F"/>
    <w:rsid w:val="00170CE0"/>
    <w:rsid w:val="001714AD"/>
    <w:rsid w:val="001714CF"/>
    <w:rsid w:val="0017186D"/>
    <w:rsid w:val="00171877"/>
    <w:rsid w:val="00171B65"/>
    <w:rsid w:val="00171E29"/>
    <w:rsid w:val="00171E65"/>
    <w:rsid w:val="00172052"/>
    <w:rsid w:val="001721C5"/>
    <w:rsid w:val="001721D4"/>
    <w:rsid w:val="00172BD8"/>
    <w:rsid w:val="0017300D"/>
    <w:rsid w:val="0017343B"/>
    <w:rsid w:val="00173500"/>
    <w:rsid w:val="00173560"/>
    <w:rsid w:val="00173702"/>
    <w:rsid w:val="0017370D"/>
    <w:rsid w:val="0017378F"/>
    <w:rsid w:val="00173998"/>
    <w:rsid w:val="001739C7"/>
    <w:rsid w:val="001739E1"/>
    <w:rsid w:val="00173A53"/>
    <w:rsid w:val="00173B78"/>
    <w:rsid w:val="00173DE6"/>
    <w:rsid w:val="00173FDA"/>
    <w:rsid w:val="0017403F"/>
    <w:rsid w:val="0017408E"/>
    <w:rsid w:val="0017439F"/>
    <w:rsid w:val="001748A2"/>
    <w:rsid w:val="00174A0A"/>
    <w:rsid w:val="00174BF3"/>
    <w:rsid w:val="0017529F"/>
    <w:rsid w:val="0017568A"/>
    <w:rsid w:val="001759E3"/>
    <w:rsid w:val="00175E15"/>
    <w:rsid w:val="00175E86"/>
    <w:rsid w:val="00176497"/>
    <w:rsid w:val="0017655B"/>
    <w:rsid w:val="00176625"/>
    <w:rsid w:val="00176B2B"/>
    <w:rsid w:val="00176B4B"/>
    <w:rsid w:val="00176BF2"/>
    <w:rsid w:val="001771FC"/>
    <w:rsid w:val="00177210"/>
    <w:rsid w:val="001772A5"/>
    <w:rsid w:val="001774BA"/>
    <w:rsid w:val="00177635"/>
    <w:rsid w:val="00177F25"/>
    <w:rsid w:val="001800BB"/>
    <w:rsid w:val="001801CF"/>
    <w:rsid w:val="001805DC"/>
    <w:rsid w:val="00180AFD"/>
    <w:rsid w:val="00180B8F"/>
    <w:rsid w:val="00180E8F"/>
    <w:rsid w:val="0018104C"/>
    <w:rsid w:val="00181284"/>
    <w:rsid w:val="001816C6"/>
    <w:rsid w:val="00182BDA"/>
    <w:rsid w:val="001835B0"/>
    <w:rsid w:val="00183B22"/>
    <w:rsid w:val="00183D48"/>
    <w:rsid w:val="00183F44"/>
    <w:rsid w:val="0018419E"/>
    <w:rsid w:val="00184338"/>
    <w:rsid w:val="001843EC"/>
    <w:rsid w:val="00184525"/>
    <w:rsid w:val="0018456B"/>
    <w:rsid w:val="00184A2D"/>
    <w:rsid w:val="00184EC0"/>
    <w:rsid w:val="00184FE7"/>
    <w:rsid w:val="001851B6"/>
    <w:rsid w:val="001852DF"/>
    <w:rsid w:val="001857AC"/>
    <w:rsid w:val="001857D2"/>
    <w:rsid w:val="00185897"/>
    <w:rsid w:val="0018594C"/>
    <w:rsid w:val="0018601D"/>
    <w:rsid w:val="00186167"/>
    <w:rsid w:val="00186353"/>
    <w:rsid w:val="0018656B"/>
    <w:rsid w:val="00186596"/>
    <w:rsid w:val="0018665F"/>
    <w:rsid w:val="00186680"/>
    <w:rsid w:val="0018679E"/>
    <w:rsid w:val="00186DA8"/>
    <w:rsid w:val="0018735B"/>
    <w:rsid w:val="0019010A"/>
    <w:rsid w:val="001902E1"/>
    <w:rsid w:val="0019087A"/>
    <w:rsid w:val="00190A71"/>
    <w:rsid w:val="00190BBD"/>
    <w:rsid w:val="00190DAA"/>
    <w:rsid w:val="001913F9"/>
    <w:rsid w:val="00191B72"/>
    <w:rsid w:val="00191E06"/>
    <w:rsid w:val="00191E18"/>
    <w:rsid w:val="0019220A"/>
    <w:rsid w:val="0019231A"/>
    <w:rsid w:val="0019270B"/>
    <w:rsid w:val="00192C2D"/>
    <w:rsid w:val="00192E41"/>
    <w:rsid w:val="00192F7C"/>
    <w:rsid w:val="00193324"/>
    <w:rsid w:val="00193454"/>
    <w:rsid w:val="00193786"/>
    <w:rsid w:val="001939FE"/>
    <w:rsid w:val="00193D9C"/>
    <w:rsid w:val="00193DAB"/>
    <w:rsid w:val="00193DAC"/>
    <w:rsid w:val="001940E4"/>
    <w:rsid w:val="00194257"/>
    <w:rsid w:val="0019437A"/>
    <w:rsid w:val="001944EA"/>
    <w:rsid w:val="001948DE"/>
    <w:rsid w:val="001949C4"/>
    <w:rsid w:val="00194CF6"/>
    <w:rsid w:val="00195272"/>
    <w:rsid w:val="001952AA"/>
    <w:rsid w:val="00195520"/>
    <w:rsid w:val="0019563E"/>
    <w:rsid w:val="001956E1"/>
    <w:rsid w:val="00195F3E"/>
    <w:rsid w:val="00195FE8"/>
    <w:rsid w:val="0019611A"/>
    <w:rsid w:val="0019613B"/>
    <w:rsid w:val="0019634E"/>
    <w:rsid w:val="001963F6"/>
    <w:rsid w:val="0019642E"/>
    <w:rsid w:val="001966B6"/>
    <w:rsid w:val="00196B5E"/>
    <w:rsid w:val="00196E33"/>
    <w:rsid w:val="00196F30"/>
    <w:rsid w:val="00197030"/>
    <w:rsid w:val="00197244"/>
    <w:rsid w:val="00197447"/>
    <w:rsid w:val="00197B06"/>
    <w:rsid w:val="001A04BF"/>
    <w:rsid w:val="001A08D9"/>
    <w:rsid w:val="001A11BE"/>
    <w:rsid w:val="001A12F8"/>
    <w:rsid w:val="001A153B"/>
    <w:rsid w:val="001A17E3"/>
    <w:rsid w:val="001A1955"/>
    <w:rsid w:val="001A19EC"/>
    <w:rsid w:val="001A1A22"/>
    <w:rsid w:val="001A1B7D"/>
    <w:rsid w:val="001A24DF"/>
    <w:rsid w:val="001A2525"/>
    <w:rsid w:val="001A303C"/>
    <w:rsid w:val="001A3880"/>
    <w:rsid w:val="001A389D"/>
    <w:rsid w:val="001A4317"/>
    <w:rsid w:val="001A4391"/>
    <w:rsid w:val="001A43EE"/>
    <w:rsid w:val="001A4544"/>
    <w:rsid w:val="001A4653"/>
    <w:rsid w:val="001A49C5"/>
    <w:rsid w:val="001A49CC"/>
    <w:rsid w:val="001A4AC8"/>
    <w:rsid w:val="001A538B"/>
    <w:rsid w:val="001A53AC"/>
    <w:rsid w:val="001A5AD9"/>
    <w:rsid w:val="001A5F71"/>
    <w:rsid w:val="001A6051"/>
    <w:rsid w:val="001A60E6"/>
    <w:rsid w:val="001A62D0"/>
    <w:rsid w:val="001A6337"/>
    <w:rsid w:val="001A6383"/>
    <w:rsid w:val="001A6416"/>
    <w:rsid w:val="001A65C7"/>
    <w:rsid w:val="001A680A"/>
    <w:rsid w:val="001A6B94"/>
    <w:rsid w:val="001A6DC0"/>
    <w:rsid w:val="001A7427"/>
    <w:rsid w:val="001A7484"/>
    <w:rsid w:val="001A768C"/>
    <w:rsid w:val="001A7C7E"/>
    <w:rsid w:val="001B01F8"/>
    <w:rsid w:val="001B02E2"/>
    <w:rsid w:val="001B02F8"/>
    <w:rsid w:val="001B0C24"/>
    <w:rsid w:val="001B0DCF"/>
    <w:rsid w:val="001B0EFD"/>
    <w:rsid w:val="001B1496"/>
    <w:rsid w:val="001B14F2"/>
    <w:rsid w:val="001B1541"/>
    <w:rsid w:val="001B17BC"/>
    <w:rsid w:val="001B1FC4"/>
    <w:rsid w:val="001B2064"/>
    <w:rsid w:val="001B216E"/>
    <w:rsid w:val="001B2792"/>
    <w:rsid w:val="001B27CC"/>
    <w:rsid w:val="001B2B14"/>
    <w:rsid w:val="001B2D24"/>
    <w:rsid w:val="001B2D7F"/>
    <w:rsid w:val="001B2EFA"/>
    <w:rsid w:val="001B30C2"/>
    <w:rsid w:val="001B3359"/>
    <w:rsid w:val="001B33B7"/>
    <w:rsid w:val="001B3515"/>
    <w:rsid w:val="001B3A0E"/>
    <w:rsid w:val="001B3AC5"/>
    <w:rsid w:val="001B3EE5"/>
    <w:rsid w:val="001B3FB2"/>
    <w:rsid w:val="001B43EC"/>
    <w:rsid w:val="001B44C9"/>
    <w:rsid w:val="001B4F3D"/>
    <w:rsid w:val="001B4F8B"/>
    <w:rsid w:val="001B51C3"/>
    <w:rsid w:val="001B547B"/>
    <w:rsid w:val="001B55D5"/>
    <w:rsid w:val="001B56E8"/>
    <w:rsid w:val="001B56F1"/>
    <w:rsid w:val="001B5D76"/>
    <w:rsid w:val="001B5E0E"/>
    <w:rsid w:val="001B6043"/>
    <w:rsid w:val="001B623E"/>
    <w:rsid w:val="001B623F"/>
    <w:rsid w:val="001B672B"/>
    <w:rsid w:val="001B6C8B"/>
    <w:rsid w:val="001B748B"/>
    <w:rsid w:val="001B75F6"/>
    <w:rsid w:val="001B7716"/>
    <w:rsid w:val="001B78D6"/>
    <w:rsid w:val="001B7922"/>
    <w:rsid w:val="001B7B9D"/>
    <w:rsid w:val="001B7FAF"/>
    <w:rsid w:val="001C0036"/>
    <w:rsid w:val="001C0040"/>
    <w:rsid w:val="001C0323"/>
    <w:rsid w:val="001C05AA"/>
    <w:rsid w:val="001C0902"/>
    <w:rsid w:val="001C093F"/>
    <w:rsid w:val="001C09B9"/>
    <w:rsid w:val="001C0C55"/>
    <w:rsid w:val="001C0F10"/>
    <w:rsid w:val="001C169A"/>
    <w:rsid w:val="001C2133"/>
    <w:rsid w:val="001C22B5"/>
    <w:rsid w:val="001C2379"/>
    <w:rsid w:val="001C2457"/>
    <w:rsid w:val="001C2482"/>
    <w:rsid w:val="001C2893"/>
    <w:rsid w:val="001C2999"/>
    <w:rsid w:val="001C2A98"/>
    <w:rsid w:val="001C2ECF"/>
    <w:rsid w:val="001C2EFD"/>
    <w:rsid w:val="001C31E0"/>
    <w:rsid w:val="001C353C"/>
    <w:rsid w:val="001C35BF"/>
    <w:rsid w:val="001C3B4A"/>
    <w:rsid w:val="001C43F4"/>
    <w:rsid w:val="001C4619"/>
    <w:rsid w:val="001C469A"/>
    <w:rsid w:val="001C470D"/>
    <w:rsid w:val="001C49CF"/>
    <w:rsid w:val="001C4BBC"/>
    <w:rsid w:val="001C4E13"/>
    <w:rsid w:val="001C4E8F"/>
    <w:rsid w:val="001C53E2"/>
    <w:rsid w:val="001C55F9"/>
    <w:rsid w:val="001C58A0"/>
    <w:rsid w:val="001C5951"/>
    <w:rsid w:val="001C5994"/>
    <w:rsid w:val="001C5A8A"/>
    <w:rsid w:val="001C5B60"/>
    <w:rsid w:val="001C5EAF"/>
    <w:rsid w:val="001C5EC1"/>
    <w:rsid w:val="001C6285"/>
    <w:rsid w:val="001C6561"/>
    <w:rsid w:val="001C667A"/>
    <w:rsid w:val="001C6855"/>
    <w:rsid w:val="001C6984"/>
    <w:rsid w:val="001C698A"/>
    <w:rsid w:val="001C6B63"/>
    <w:rsid w:val="001C6D75"/>
    <w:rsid w:val="001C72BA"/>
    <w:rsid w:val="001C745B"/>
    <w:rsid w:val="001C7556"/>
    <w:rsid w:val="001C768E"/>
    <w:rsid w:val="001C76DF"/>
    <w:rsid w:val="001C775E"/>
    <w:rsid w:val="001C78E4"/>
    <w:rsid w:val="001C7AC7"/>
    <w:rsid w:val="001C7F56"/>
    <w:rsid w:val="001D0467"/>
    <w:rsid w:val="001D0702"/>
    <w:rsid w:val="001D0AAC"/>
    <w:rsid w:val="001D0BFD"/>
    <w:rsid w:val="001D0D4D"/>
    <w:rsid w:val="001D114A"/>
    <w:rsid w:val="001D1168"/>
    <w:rsid w:val="001D11D4"/>
    <w:rsid w:val="001D13A2"/>
    <w:rsid w:val="001D15B1"/>
    <w:rsid w:val="001D1671"/>
    <w:rsid w:val="001D1B4F"/>
    <w:rsid w:val="001D1B5E"/>
    <w:rsid w:val="001D213B"/>
    <w:rsid w:val="001D215C"/>
    <w:rsid w:val="001D230B"/>
    <w:rsid w:val="001D259E"/>
    <w:rsid w:val="001D2609"/>
    <w:rsid w:val="001D266B"/>
    <w:rsid w:val="001D2AD9"/>
    <w:rsid w:val="001D2B80"/>
    <w:rsid w:val="001D2C24"/>
    <w:rsid w:val="001D2C47"/>
    <w:rsid w:val="001D2DBB"/>
    <w:rsid w:val="001D2DEA"/>
    <w:rsid w:val="001D301C"/>
    <w:rsid w:val="001D31E3"/>
    <w:rsid w:val="001D35BC"/>
    <w:rsid w:val="001D38A3"/>
    <w:rsid w:val="001D3C85"/>
    <w:rsid w:val="001D3CBB"/>
    <w:rsid w:val="001D3DCC"/>
    <w:rsid w:val="001D3EAA"/>
    <w:rsid w:val="001D3EB3"/>
    <w:rsid w:val="001D4199"/>
    <w:rsid w:val="001D4514"/>
    <w:rsid w:val="001D45D7"/>
    <w:rsid w:val="001D465A"/>
    <w:rsid w:val="001D4690"/>
    <w:rsid w:val="001D46B9"/>
    <w:rsid w:val="001D5074"/>
    <w:rsid w:val="001D508A"/>
    <w:rsid w:val="001D5142"/>
    <w:rsid w:val="001D5149"/>
    <w:rsid w:val="001D519B"/>
    <w:rsid w:val="001D51E7"/>
    <w:rsid w:val="001D5257"/>
    <w:rsid w:val="001D5823"/>
    <w:rsid w:val="001D58BB"/>
    <w:rsid w:val="001D5FB6"/>
    <w:rsid w:val="001D6009"/>
    <w:rsid w:val="001D60E5"/>
    <w:rsid w:val="001D6166"/>
    <w:rsid w:val="001D621B"/>
    <w:rsid w:val="001D63FF"/>
    <w:rsid w:val="001D6C5A"/>
    <w:rsid w:val="001D6F6C"/>
    <w:rsid w:val="001D7108"/>
    <w:rsid w:val="001D73C4"/>
    <w:rsid w:val="001D7406"/>
    <w:rsid w:val="001D75D8"/>
    <w:rsid w:val="001E05CF"/>
    <w:rsid w:val="001E06D6"/>
    <w:rsid w:val="001E08EC"/>
    <w:rsid w:val="001E099F"/>
    <w:rsid w:val="001E1176"/>
    <w:rsid w:val="001E1336"/>
    <w:rsid w:val="001E13EE"/>
    <w:rsid w:val="001E1A61"/>
    <w:rsid w:val="001E1AF7"/>
    <w:rsid w:val="001E1CBC"/>
    <w:rsid w:val="001E1FFA"/>
    <w:rsid w:val="001E212B"/>
    <w:rsid w:val="001E2B4D"/>
    <w:rsid w:val="001E3108"/>
    <w:rsid w:val="001E3336"/>
    <w:rsid w:val="001E36B7"/>
    <w:rsid w:val="001E39B5"/>
    <w:rsid w:val="001E3A15"/>
    <w:rsid w:val="001E3ABC"/>
    <w:rsid w:val="001E3E59"/>
    <w:rsid w:val="001E3E8C"/>
    <w:rsid w:val="001E40F4"/>
    <w:rsid w:val="001E4200"/>
    <w:rsid w:val="001E423C"/>
    <w:rsid w:val="001E4307"/>
    <w:rsid w:val="001E4325"/>
    <w:rsid w:val="001E4B26"/>
    <w:rsid w:val="001E5129"/>
    <w:rsid w:val="001E56FB"/>
    <w:rsid w:val="001E5745"/>
    <w:rsid w:val="001E5754"/>
    <w:rsid w:val="001E575E"/>
    <w:rsid w:val="001E5ABB"/>
    <w:rsid w:val="001E5BE7"/>
    <w:rsid w:val="001E5C7B"/>
    <w:rsid w:val="001E5D36"/>
    <w:rsid w:val="001E6247"/>
    <w:rsid w:val="001E64EC"/>
    <w:rsid w:val="001E6583"/>
    <w:rsid w:val="001E6C47"/>
    <w:rsid w:val="001E6DD2"/>
    <w:rsid w:val="001E7557"/>
    <w:rsid w:val="001E7AB5"/>
    <w:rsid w:val="001E7D8D"/>
    <w:rsid w:val="001E7E51"/>
    <w:rsid w:val="001F0169"/>
    <w:rsid w:val="001F0A90"/>
    <w:rsid w:val="001F0C64"/>
    <w:rsid w:val="001F0D5A"/>
    <w:rsid w:val="001F0D8D"/>
    <w:rsid w:val="001F13FF"/>
    <w:rsid w:val="001F1543"/>
    <w:rsid w:val="001F174F"/>
    <w:rsid w:val="001F1CF5"/>
    <w:rsid w:val="001F1D4D"/>
    <w:rsid w:val="001F201F"/>
    <w:rsid w:val="001F202E"/>
    <w:rsid w:val="001F21AD"/>
    <w:rsid w:val="001F220D"/>
    <w:rsid w:val="001F2465"/>
    <w:rsid w:val="001F2579"/>
    <w:rsid w:val="001F27CD"/>
    <w:rsid w:val="001F2BE6"/>
    <w:rsid w:val="001F2D04"/>
    <w:rsid w:val="001F2D64"/>
    <w:rsid w:val="001F2FFC"/>
    <w:rsid w:val="001F3065"/>
    <w:rsid w:val="001F3163"/>
    <w:rsid w:val="001F33F8"/>
    <w:rsid w:val="001F368B"/>
    <w:rsid w:val="001F3FDD"/>
    <w:rsid w:val="001F4581"/>
    <w:rsid w:val="001F47A8"/>
    <w:rsid w:val="001F4D2F"/>
    <w:rsid w:val="001F5A77"/>
    <w:rsid w:val="001F5CBA"/>
    <w:rsid w:val="001F5F4C"/>
    <w:rsid w:val="001F6178"/>
    <w:rsid w:val="001F6205"/>
    <w:rsid w:val="001F62B8"/>
    <w:rsid w:val="001F6346"/>
    <w:rsid w:val="001F63B6"/>
    <w:rsid w:val="001F655C"/>
    <w:rsid w:val="001F67FF"/>
    <w:rsid w:val="001F69A3"/>
    <w:rsid w:val="001F6E80"/>
    <w:rsid w:val="001F6FCA"/>
    <w:rsid w:val="001F7045"/>
    <w:rsid w:val="001F71DD"/>
    <w:rsid w:val="001F7321"/>
    <w:rsid w:val="001F7429"/>
    <w:rsid w:val="001F74B9"/>
    <w:rsid w:val="001F7CDD"/>
    <w:rsid w:val="0020030B"/>
    <w:rsid w:val="002003FB"/>
    <w:rsid w:val="002003FF"/>
    <w:rsid w:val="0020065B"/>
    <w:rsid w:val="00200909"/>
    <w:rsid w:val="00200CBD"/>
    <w:rsid w:val="00200D0C"/>
    <w:rsid w:val="00200DDC"/>
    <w:rsid w:val="00200E63"/>
    <w:rsid w:val="002014FB"/>
    <w:rsid w:val="002017FD"/>
    <w:rsid w:val="00201829"/>
    <w:rsid w:val="0020205A"/>
    <w:rsid w:val="002022B5"/>
    <w:rsid w:val="00202496"/>
    <w:rsid w:val="00202573"/>
    <w:rsid w:val="0020259D"/>
    <w:rsid w:val="0020284E"/>
    <w:rsid w:val="0020293F"/>
    <w:rsid w:val="00202A41"/>
    <w:rsid w:val="00202F26"/>
    <w:rsid w:val="0020303D"/>
    <w:rsid w:val="0020311C"/>
    <w:rsid w:val="0020391C"/>
    <w:rsid w:val="00203A4A"/>
    <w:rsid w:val="00203F4B"/>
    <w:rsid w:val="00204127"/>
    <w:rsid w:val="002041CC"/>
    <w:rsid w:val="00204907"/>
    <w:rsid w:val="00204D75"/>
    <w:rsid w:val="00204EB4"/>
    <w:rsid w:val="002059FD"/>
    <w:rsid w:val="00205AA1"/>
    <w:rsid w:val="00205DC1"/>
    <w:rsid w:val="00205E14"/>
    <w:rsid w:val="0020600D"/>
    <w:rsid w:val="0020606C"/>
    <w:rsid w:val="00206BCD"/>
    <w:rsid w:val="00207677"/>
    <w:rsid w:val="00207773"/>
    <w:rsid w:val="00207970"/>
    <w:rsid w:val="00207B8D"/>
    <w:rsid w:val="00207E7E"/>
    <w:rsid w:val="00207E9F"/>
    <w:rsid w:val="00207F5C"/>
    <w:rsid w:val="0021000D"/>
    <w:rsid w:val="002100E6"/>
    <w:rsid w:val="00210BEF"/>
    <w:rsid w:val="00211059"/>
    <w:rsid w:val="00211350"/>
    <w:rsid w:val="0021135C"/>
    <w:rsid w:val="00211827"/>
    <w:rsid w:val="002118D6"/>
    <w:rsid w:val="00211C71"/>
    <w:rsid w:val="00211DFC"/>
    <w:rsid w:val="00212B53"/>
    <w:rsid w:val="00212D72"/>
    <w:rsid w:val="002136F6"/>
    <w:rsid w:val="0021385D"/>
    <w:rsid w:val="002138DB"/>
    <w:rsid w:val="002139FF"/>
    <w:rsid w:val="00213C9C"/>
    <w:rsid w:val="00213FF3"/>
    <w:rsid w:val="002146DF"/>
    <w:rsid w:val="002150B1"/>
    <w:rsid w:val="002152F8"/>
    <w:rsid w:val="0021549E"/>
    <w:rsid w:val="00215760"/>
    <w:rsid w:val="002157F5"/>
    <w:rsid w:val="00215931"/>
    <w:rsid w:val="00215B49"/>
    <w:rsid w:val="0021688A"/>
    <w:rsid w:val="00216F03"/>
    <w:rsid w:val="00216F38"/>
    <w:rsid w:val="002170BE"/>
    <w:rsid w:val="00217569"/>
    <w:rsid w:val="00217880"/>
    <w:rsid w:val="0021794B"/>
    <w:rsid w:val="00220356"/>
    <w:rsid w:val="002204E8"/>
    <w:rsid w:val="002208C7"/>
    <w:rsid w:val="00220CCC"/>
    <w:rsid w:val="00220DED"/>
    <w:rsid w:val="00220E33"/>
    <w:rsid w:val="00220F51"/>
    <w:rsid w:val="002212CF"/>
    <w:rsid w:val="00221406"/>
    <w:rsid w:val="0022165A"/>
    <w:rsid w:val="0022172B"/>
    <w:rsid w:val="00221AEC"/>
    <w:rsid w:val="00221C30"/>
    <w:rsid w:val="00222142"/>
    <w:rsid w:val="0022220D"/>
    <w:rsid w:val="00222488"/>
    <w:rsid w:val="00222813"/>
    <w:rsid w:val="00222A83"/>
    <w:rsid w:val="00222C23"/>
    <w:rsid w:val="00222C2F"/>
    <w:rsid w:val="00222D6C"/>
    <w:rsid w:val="00222EEB"/>
    <w:rsid w:val="00222F05"/>
    <w:rsid w:val="00223109"/>
    <w:rsid w:val="00223614"/>
    <w:rsid w:val="00223663"/>
    <w:rsid w:val="00223BF0"/>
    <w:rsid w:val="00223C3B"/>
    <w:rsid w:val="002244CF"/>
    <w:rsid w:val="0022459E"/>
    <w:rsid w:val="00224900"/>
    <w:rsid w:val="00224BDE"/>
    <w:rsid w:val="00225018"/>
    <w:rsid w:val="002254AB"/>
    <w:rsid w:val="00225554"/>
    <w:rsid w:val="00225772"/>
    <w:rsid w:val="0022584B"/>
    <w:rsid w:val="00226784"/>
    <w:rsid w:val="00226813"/>
    <w:rsid w:val="0022708A"/>
    <w:rsid w:val="00227431"/>
    <w:rsid w:val="00227444"/>
    <w:rsid w:val="002276EC"/>
    <w:rsid w:val="00227B2A"/>
    <w:rsid w:val="00227B42"/>
    <w:rsid w:val="00227D28"/>
    <w:rsid w:val="0023008F"/>
    <w:rsid w:val="0023025D"/>
    <w:rsid w:val="0023028D"/>
    <w:rsid w:val="00230326"/>
    <w:rsid w:val="00230430"/>
    <w:rsid w:val="002305EC"/>
    <w:rsid w:val="002307AA"/>
    <w:rsid w:val="00230B11"/>
    <w:rsid w:val="00230F8C"/>
    <w:rsid w:val="00231025"/>
    <w:rsid w:val="0023106B"/>
    <w:rsid w:val="00231158"/>
    <w:rsid w:val="002312D6"/>
    <w:rsid w:val="002314E4"/>
    <w:rsid w:val="0023157D"/>
    <w:rsid w:val="00231737"/>
    <w:rsid w:val="00231E23"/>
    <w:rsid w:val="0023249F"/>
    <w:rsid w:val="0023256D"/>
    <w:rsid w:val="002325FE"/>
    <w:rsid w:val="0023293C"/>
    <w:rsid w:val="00232BA5"/>
    <w:rsid w:val="00232BBB"/>
    <w:rsid w:val="00232F0A"/>
    <w:rsid w:val="002331B7"/>
    <w:rsid w:val="00233BF2"/>
    <w:rsid w:val="00234825"/>
    <w:rsid w:val="00234835"/>
    <w:rsid w:val="002349AB"/>
    <w:rsid w:val="00234DAB"/>
    <w:rsid w:val="00234DB2"/>
    <w:rsid w:val="00234EC8"/>
    <w:rsid w:val="00235589"/>
    <w:rsid w:val="00235681"/>
    <w:rsid w:val="00235AEC"/>
    <w:rsid w:val="002361CA"/>
    <w:rsid w:val="002363EB"/>
    <w:rsid w:val="00236453"/>
    <w:rsid w:val="0023655F"/>
    <w:rsid w:val="002367C6"/>
    <w:rsid w:val="0023683D"/>
    <w:rsid w:val="00236ABA"/>
    <w:rsid w:val="00236D0C"/>
    <w:rsid w:val="00236EFA"/>
    <w:rsid w:val="002370B2"/>
    <w:rsid w:val="00237181"/>
    <w:rsid w:val="002373C3"/>
    <w:rsid w:val="002375C5"/>
    <w:rsid w:val="00237760"/>
    <w:rsid w:val="00237889"/>
    <w:rsid w:val="00240000"/>
    <w:rsid w:val="00240295"/>
    <w:rsid w:val="002406C8"/>
    <w:rsid w:val="00240BF7"/>
    <w:rsid w:val="002414B8"/>
    <w:rsid w:val="0024158D"/>
    <w:rsid w:val="002416A7"/>
    <w:rsid w:val="00241CE4"/>
    <w:rsid w:val="00241FCA"/>
    <w:rsid w:val="00242211"/>
    <w:rsid w:val="0024239E"/>
    <w:rsid w:val="0024241F"/>
    <w:rsid w:val="0024265F"/>
    <w:rsid w:val="002427D4"/>
    <w:rsid w:val="00242AC7"/>
    <w:rsid w:val="00242E53"/>
    <w:rsid w:val="002431B9"/>
    <w:rsid w:val="00243871"/>
    <w:rsid w:val="0024405F"/>
    <w:rsid w:val="002441E8"/>
    <w:rsid w:val="00244478"/>
    <w:rsid w:val="00244577"/>
    <w:rsid w:val="0024463F"/>
    <w:rsid w:val="00244679"/>
    <w:rsid w:val="00244995"/>
    <w:rsid w:val="00244C8E"/>
    <w:rsid w:val="00244F47"/>
    <w:rsid w:val="00244FC4"/>
    <w:rsid w:val="00245941"/>
    <w:rsid w:val="00245C58"/>
    <w:rsid w:val="00245D8B"/>
    <w:rsid w:val="00245F33"/>
    <w:rsid w:val="00246142"/>
    <w:rsid w:val="00246325"/>
    <w:rsid w:val="00246382"/>
    <w:rsid w:val="00246C66"/>
    <w:rsid w:val="0024754E"/>
    <w:rsid w:val="002478B3"/>
    <w:rsid w:val="00247C69"/>
    <w:rsid w:val="00247F25"/>
    <w:rsid w:val="00247F89"/>
    <w:rsid w:val="002500AB"/>
    <w:rsid w:val="002500E9"/>
    <w:rsid w:val="00250479"/>
    <w:rsid w:val="0025063E"/>
    <w:rsid w:val="00250BF9"/>
    <w:rsid w:val="00250ED9"/>
    <w:rsid w:val="00251429"/>
    <w:rsid w:val="002515AF"/>
    <w:rsid w:val="002518E0"/>
    <w:rsid w:val="002519C4"/>
    <w:rsid w:val="00251E60"/>
    <w:rsid w:val="00252260"/>
    <w:rsid w:val="00252491"/>
    <w:rsid w:val="0025252A"/>
    <w:rsid w:val="0025287D"/>
    <w:rsid w:val="002528F8"/>
    <w:rsid w:val="0025297C"/>
    <w:rsid w:val="00252B3D"/>
    <w:rsid w:val="00252D12"/>
    <w:rsid w:val="0025361F"/>
    <w:rsid w:val="00253C63"/>
    <w:rsid w:val="00254023"/>
    <w:rsid w:val="0025425F"/>
    <w:rsid w:val="0025465B"/>
    <w:rsid w:val="0025469D"/>
    <w:rsid w:val="0025483B"/>
    <w:rsid w:val="00254C11"/>
    <w:rsid w:val="00254D29"/>
    <w:rsid w:val="00254F35"/>
    <w:rsid w:val="00255040"/>
    <w:rsid w:val="00255575"/>
    <w:rsid w:val="0025596D"/>
    <w:rsid w:val="0025625E"/>
    <w:rsid w:val="0025657E"/>
    <w:rsid w:val="002567D9"/>
    <w:rsid w:val="0025738A"/>
    <w:rsid w:val="002574E0"/>
    <w:rsid w:val="002576D5"/>
    <w:rsid w:val="00257746"/>
    <w:rsid w:val="00257AB9"/>
    <w:rsid w:val="00257AED"/>
    <w:rsid w:val="00257CE0"/>
    <w:rsid w:val="00257D5B"/>
    <w:rsid w:val="002605F4"/>
    <w:rsid w:val="0026061A"/>
    <w:rsid w:val="00260B3D"/>
    <w:rsid w:val="00260D56"/>
    <w:rsid w:val="002611F6"/>
    <w:rsid w:val="00261237"/>
    <w:rsid w:val="00261363"/>
    <w:rsid w:val="002621F1"/>
    <w:rsid w:val="0026227F"/>
    <w:rsid w:val="00262571"/>
    <w:rsid w:val="00262789"/>
    <w:rsid w:val="00262F91"/>
    <w:rsid w:val="002632F5"/>
    <w:rsid w:val="00263310"/>
    <w:rsid w:val="00263691"/>
    <w:rsid w:val="00263F37"/>
    <w:rsid w:val="00264383"/>
    <w:rsid w:val="0026468A"/>
    <w:rsid w:val="00264942"/>
    <w:rsid w:val="0026497C"/>
    <w:rsid w:val="00264A6C"/>
    <w:rsid w:val="00264FF8"/>
    <w:rsid w:val="00265022"/>
    <w:rsid w:val="00265035"/>
    <w:rsid w:val="002650DD"/>
    <w:rsid w:val="00265165"/>
    <w:rsid w:val="002653E6"/>
    <w:rsid w:val="00265526"/>
    <w:rsid w:val="00265A5D"/>
    <w:rsid w:val="00266002"/>
    <w:rsid w:val="002664D6"/>
    <w:rsid w:val="00266548"/>
    <w:rsid w:val="002666C0"/>
    <w:rsid w:val="002666D3"/>
    <w:rsid w:val="0026680D"/>
    <w:rsid w:val="00266A89"/>
    <w:rsid w:val="00266B11"/>
    <w:rsid w:val="00266E64"/>
    <w:rsid w:val="00266EAA"/>
    <w:rsid w:val="00266F7E"/>
    <w:rsid w:val="0026701C"/>
    <w:rsid w:val="00267107"/>
    <w:rsid w:val="00267A2D"/>
    <w:rsid w:val="00267A47"/>
    <w:rsid w:val="00267CB6"/>
    <w:rsid w:val="00267FD8"/>
    <w:rsid w:val="002703F6"/>
    <w:rsid w:val="00271371"/>
    <w:rsid w:val="002715B8"/>
    <w:rsid w:val="002716EB"/>
    <w:rsid w:val="0027183C"/>
    <w:rsid w:val="002718C5"/>
    <w:rsid w:val="00271943"/>
    <w:rsid w:val="00271BA5"/>
    <w:rsid w:val="00272171"/>
    <w:rsid w:val="002722A3"/>
    <w:rsid w:val="002722C8"/>
    <w:rsid w:val="00272339"/>
    <w:rsid w:val="0027280B"/>
    <w:rsid w:val="00272ED6"/>
    <w:rsid w:val="00272F79"/>
    <w:rsid w:val="002732B0"/>
    <w:rsid w:val="00273333"/>
    <w:rsid w:val="00273453"/>
    <w:rsid w:val="00273738"/>
    <w:rsid w:val="002737D6"/>
    <w:rsid w:val="00273D68"/>
    <w:rsid w:val="00273DB5"/>
    <w:rsid w:val="00273F07"/>
    <w:rsid w:val="002741DA"/>
    <w:rsid w:val="0027422D"/>
    <w:rsid w:val="00274576"/>
    <w:rsid w:val="00274A37"/>
    <w:rsid w:val="00274CE2"/>
    <w:rsid w:val="00274CF5"/>
    <w:rsid w:val="00274D71"/>
    <w:rsid w:val="00274F04"/>
    <w:rsid w:val="00274F1D"/>
    <w:rsid w:val="0027541F"/>
    <w:rsid w:val="002754E8"/>
    <w:rsid w:val="00275527"/>
    <w:rsid w:val="00275AF1"/>
    <w:rsid w:val="00276248"/>
    <w:rsid w:val="002765A2"/>
    <w:rsid w:val="00276963"/>
    <w:rsid w:val="00276F06"/>
    <w:rsid w:val="0027706C"/>
    <w:rsid w:val="002770AD"/>
    <w:rsid w:val="00277301"/>
    <w:rsid w:val="00277621"/>
    <w:rsid w:val="002776B8"/>
    <w:rsid w:val="00277B6D"/>
    <w:rsid w:val="002801CF"/>
    <w:rsid w:val="00280233"/>
    <w:rsid w:val="00280745"/>
    <w:rsid w:val="00280A2E"/>
    <w:rsid w:val="00280B7F"/>
    <w:rsid w:val="00280F63"/>
    <w:rsid w:val="0028141E"/>
    <w:rsid w:val="00281B8F"/>
    <w:rsid w:val="00281DC6"/>
    <w:rsid w:val="00281E4F"/>
    <w:rsid w:val="00281FD4"/>
    <w:rsid w:val="00282456"/>
    <w:rsid w:val="00282706"/>
    <w:rsid w:val="0028287C"/>
    <w:rsid w:val="00282BCD"/>
    <w:rsid w:val="00282C0E"/>
    <w:rsid w:val="00282C93"/>
    <w:rsid w:val="0028304F"/>
    <w:rsid w:val="002833F9"/>
    <w:rsid w:val="00283565"/>
    <w:rsid w:val="00283D8E"/>
    <w:rsid w:val="0028408F"/>
    <w:rsid w:val="00284534"/>
    <w:rsid w:val="002846A8"/>
    <w:rsid w:val="00284854"/>
    <w:rsid w:val="0028498F"/>
    <w:rsid w:val="00284994"/>
    <w:rsid w:val="00285967"/>
    <w:rsid w:val="002859EA"/>
    <w:rsid w:val="00286630"/>
    <w:rsid w:val="00286900"/>
    <w:rsid w:val="00286D11"/>
    <w:rsid w:val="00286D28"/>
    <w:rsid w:val="00286E1B"/>
    <w:rsid w:val="00286E83"/>
    <w:rsid w:val="0028762B"/>
    <w:rsid w:val="00287673"/>
    <w:rsid w:val="00287754"/>
    <w:rsid w:val="00287BCD"/>
    <w:rsid w:val="00287CD7"/>
    <w:rsid w:val="00287D30"/>
    <w:rsid w:val="00287F3C"/>
    <w:rsid w:val="00290635"/>
    <w:rsid w:val="00290B31"/>
    <w:rsid w:val="00290D4C"/>
    <w:rsid w:val="00290D92"/>
    <w:rsid w:val="00290DB8"/>
    <w:rsid w:val="00290E86"/>
    <w:rsid w:val="00291166"/>
    <w:rsid w:val="00291283"/>
    <w:rsid w:val="002912B0"/>
    <w:rsid w:val="00291455"/>
    <w:rsid w:val="002916B3"/>
    <w:rsid w:val="002916F3"/>
    <w:rsid w:val="00291753"/>
    <w:rsid w:val="00291DD2"/>
    <w:rsid w:val="00292539"/>
    <w:rsid w:val="00292B1A"/>
    <w:rsid w:val="00292E25"/>
    <w:rsid w:val="00292EE6"/>
    <w:rsid w:val="00293067"/>
    <w:rsid w:val="0029314A"/>
    <w:rsid w:val="00293182"/>
    <w:rsid w:val="0029328B"/>
    <w:rsid w:val="00293409"/>
    <w:rsid w:val="00293DEF"/>
    <w:rsid w:val="002941E9"/>
    <w:rsid w:val="00294336"/>
    <w:rsid w:val="00294CF8"/>
    <w:rsid w:val="00294D14"/>
    <w:rsid w:val="00294EC8"/>
    <w:rsid w:val="0029528C"/>
    <w:rsid w:val="002956D5"/>
    <w:rsid w:val="0029571C"/>
    <w:rsid w:val="00295808"/>
    <w:rsid w:val="00295AC2"/>
    <w:rsid w:val="00296104"/>
    <w:rsid w:val="00296430"/>
    <w:rsid w:val="002964F1"/>
    <w:rsid w:val="0029665B"/>
    <w:rsid w:val="002966F7"/>
    <w:rsid w:val="00296817"/>
    <w:rsid w:val="002968FB"/>
    <w:rsid w:val="00296D2E"/>
    <w:rsid w:val="002978A8"/>
    <w:rsid w:val="00297E47"/>
    <w:rsid w:val="002A00F2"/>
    <w:rsid w:val="002A02CC"/>
    <w:rsid w:val="002A03AA"/>
    <w:rsid w:val="002A06B0"/>
    <w:rsid w:val="002A07E8"/>
    <w:rsid w:val="002A10A3"/>
    <w:rsid w:val="002A138C"/>
    <w:rsid w:val="002A17DC"/>
    <w:rsid w:val="002A1900"/>
    <w:rsid w:val="002A1AA9"/>
    <w:rsid w:val="002A2081"/>
    <w:rsid w:val="002A245F"/>
    <w:rsid w:val="002A2623"/>
    <w:rsid w:val="002A27A4"/>
    <w:rsid w:val="002A2818"/>
    <w:rsid w:val="002A285B"/>
    <w:rsid w:val="002A2A7F"/>
    <w:rsid w:val="002A2C35"/>
    <w:rsid w:val="002A2CDE"/>
    <w:rsid w:val="002A3B68"/>
    <w:rsid w:val="002A3F15"/>
    <w:rsid w:val="002A3F3B"/>
    <w:rsid w:val="002A3FC1"/>
    <w:rsid w:val="002A49D0"/>
    <w:rsid w:val="002A4A2C"/>
    <w:rsid w:val="002A5267"/>
    <w:rsid w:val="002A52D0"/>
    <w:rsid w:val="002A598E"/>
    <w:rsid w:val="002A5B47"/>
    <w:rsid w:val="002A5E49"/>
    <w:rsid w:val="002A6238"/>
    <w:rsid w:val="002A631F"/>
    <w:rsid w:val="002A64DD"/>
    <w:rsid w:val="002A7760"/>
    <w:rsid w:val="002A7987"/>
    <w:rsid w:val="002A799C"/>
    <w:rsid w:val="002A7BF3"/>
    <w:rsid w:val="002A7E1C"/>
    <w:rsid w:val="002B0190"/>
    <w:rsid w:val="002B02C1"/>
    <w:rsid w:val="002B05AB"/>
    <w:rsid w:val="002B07B9"/>
    <w:rsid w:val="002B0EDE"/>
    <w:rsid w:val="002B1747"/>
    <w:rsid w:val="002B1806"/>
    <w:rsid w:val="002B1FBC"/>
    <w:rsid w:val="002B23C0"/>
    <w:rsid w:val="002B26E7"/>
    <w:rsid w:val="002B2985"/>
    <w:rsid w:val="002B2A60"/>
    <w:rsid w:val="002B2A9F"/>
    <w:rsid w:val="002B2B00"/>
    <w:rsid w:val="002B2BE4"/>
    <w:rsid w:val="002B34E2"/>
    <w:rsid w:val="002B3648"/>
    <w:rsid w:val="002B384D"/>
    <w:rsid w:val="002B38A3"/>
    <w:rsid w:val="002B3B7A"/>
    <w:rsid w:val="002B3BB4"/>
    <w:rsid w:val="002B3BD6"/>
    <w:rsid w:val="002B3DFE"/>
    <w:rsid w:val="002B3F29"/>
    <w:rsid w:val="002B3FE1"/>
    <w:rsid w:val="002B4158"/>
    <w:rsid w:val="002B4265"/>
    <w:rsid w:val="002B450A"/>
    <w:rsid w:val="002B4F25"/>
    <w:rsid w:val="002B5048"/>
    <w:rsid w:val="002B519D"/>
    <w:rsid w:val="002B51B5"/>
    <w:rsid w:val="002B531B"/>
    <w:rsid w:val="002B551C"/>
    <w:rsid w:val="002B5558"/>
    <w:rsid w:val="002B56FE"/>
    <w:rsid w:val="002B5705"/>
    <w:rsid w:val="002B5A97"/>
    <w:rsid w:val="002B5AC7"/>
    <w:rsid w:val="002B5C92"/>
    <w:rsid w:val="002B6362"/>
    <w:rsid w:val="002B6790"/>
    <w:rsid w:val="002B6C4D"/>
    <w:rsid w:val="002B6F37"/>
    <w:rsid w:val="002B7062"/>
    <w:rsid w:val="002B7207"/>
    <w:rsid w:val="002B739F"/>
    <w:rsid w:val="002B74BD"/>
    <w:rsid w:val="002B77AA"/>
    <w:rsid w:val="002B7A63"/>
    <w:rsid w:val="002B7D96"/>
    <w:rsid w:val="002C0510"/>
    <w:rsid w:val="002C065B"/>
    <w:rsid w:val="002C0705"/>
    <w:rsid w:val="002C0B00"/>
    <w:rsid w:val="002C0B2D"/>
    <w:rsid w:val="002C0D14"/>
    <w:rsid w:val="002C0F91"/>
    <w:rsid w:val="002C1679"/>
    <w:rsid w:val="002C1800"/>
    <w:rsid w:val="002C1913"/>
    <w:rsid w:val="002C1DFC"/>
    <w:rsid w:val="002C1F75"/>
    <w:rsid w:val="002C214A"/>
    <w:rsid w:val="002C2224"/>
    <w:rsid w:val="002C226C"/>
    <w:rsid w:val="002C2549"/>
    <w:rsid w:val="002C25E6"/>
    <w:rsid w:val="002C27B9"/>
    <w:rsid w:val="002C2BAD"/>
    <w:rsid w:val="002C3020"/>
    <w:rsid w:val="002C3221"/>
    <w:rsid w:val="002C3690"/>
    <w:rsid w:val="002C39EC"/>
    <w:rsid w:val="002C3D38"/>
    <w:rsid w:val="002C3E6E"/>
    <w:rsid w:val="002C4145"/>
    <w:rsid w:val="002C42A3"/>
    <w:rsid w:val="002C42FC"/>
    <w:rsid w:val="002C452B"/>
    <w:rsid w:val="002C4BD4"/>
    <w:rsid w:val="002C4D90"/>
    <w:rsid w:val="002C4DF2"/>
    <w:rsid w:val="002C5180"/>
    <w:rsid w:val="002C5505"/>
    <w:rsid w:val="002C5763"/>
    <w:rsid w:val="002C579E"/>
    <w:rsid w:val="002C639E"/>
    <w:rsid w:val="002C64D4"/>
    <w:rsid w:val="002C68C5"/>
    <w:rsid w:val="002C6AD2"/>
    <w:rsid w:val="002C6B26"/>
    <w:rsid w:val="002C6BF7"/>
    <w:rsid w:val="002C6E10"/>
    <w:rsid w:val="002C6E29"/>
    <w:rsid w:val="002C7212"/>
    <w:rsid w:val="002C721B"/>
    <w:rsid w:val="002C755B"/>
    <w:rsid w:val="002C7B1F"/>
    <w:rsid w:val="002C7D65"/>
    <w:rsid w:val="002C7FF1"/>
    <w:rsid w:val="002D03C3"/>
    <w:rsid w:val="002D0676"/>
    <w:rsid w:val="002D0CB6"/>
    <w:rsid w:val="002D1053"/>
    <w:rsid w:val="002D134A"/>
    <w:rsid w:val="002D1355"/>
    <w:rsid w:val="002D151E"/>
    <w:rsid w:val="002D1605"/>
    <w:rsid w:val="002D177A"/>
    <w:rsid w:val="002D1A13"/>
    <w:rsid w:val="002D1EA4"/>
    <w:rsid w:val="002D1F3B"/>
    <w:rsid w:val="002D2459"/>
    <w:rsid w:val="002D24CC"/>
    <w:rsid w:val="002D281C"/>
    <w:rsid w:val="002D2A59"/>
    <w:rsid w:val="002D2BAC"/>
    <w:rsid w:val="002D2C59"/>
    <w:rsid w:val="002D3037"/>
    <w:rsid w:val="002D3138"/>
    <w:rsid w:val="002D337A"/>
    <w:rsid w:val="002D3474"/>
    <w:rsid w:val="002D3578"/>
    <w:rsid w:val="002D3AFD"/>
    <w:rsid w:val="002D4084"/>
    <w:rsid w:val="002D492C"/>
    <w:rsid w:val="002D4984"/>
    <w:rsid w:val="002D499A"/>
    <w:rsid w:val="002D4A8D"/>
    <w:rsid w:val="002D4D51"/>
    <w:rsid w:val="002D4D57"/>
    <w:rsid w:val="002D5132"/>
    <w:rsid w:val="002D558A"/>
    <w:rsid w:val="002D5689"/>
    <w:rsid w:val="002D59CD"/>
    <w:rsid w:val="002D5BE6"/>
    <w:rsid w:val="002D6019"/>
    <w:rsid w:val="002D6055"/>
    <w:rsid w:val="002D62E9"/>
    <w:rsid w:val="002D6487"/>
    <w:rsid w:val="002D6A1F"/>
    <w:rsid w:val="002D6BAA"/>
    <w:rsid w:val="002D70CF"/>
    <w:rsid w:val="002D71D3"/>
    <w:rsid w:val="002D73F2"/>
    <w:rsid w:val="002D780D"/>
    <w:rsid w:val="002D7812"/>
    <w:rsid w:val="002D7DD7"/>
    <w:rsid w:val="002D7F90"/>
    <w:rsid w:val="002E0299"/>
    <w:rsid w:val="002E042C"/>
    <w:rsid w:val="002E06F6"/>
    <w:rsid w:val="002E09AE"/>
    <w:rsid w:val="002E0A71"/>
    <w:rsid w:val="002E0A9C"/>
    <w:rsid w:val="002E0D6A"/>
    <w:rsid w:val="002E19B1"/>
    <w:rsid w:val="002E1AA7"/>
    <w:rsid w:val="002E2357"/>
    <w:rsid w:val="002E277E"/>
    <w:rsid w:val="002E28D4"/>
    <w:rsid w:val="002E2C6B"/>
    <w:rsid w:val="002E3090"/>
    <w:rsid w:val="002E3237"/>
    <w:rsid w:val="002E343F"/>
    <w:rsid w:val="002E3E90"/>
    <w:rsid w:val="002E3EB4"/>
    <w:rsid w:val="002E3F54"/>
    <w:rsid w:val="002E3FAD"/>
    <w:rsid w:val="002E415A"/>
    <w:rsid w:val="002E426F"/>
    <w:rsid w:val="002E42BB"/>
    <w:rsid w:val="002E43CB"/>
    <w:rsid w:val="002E45A2"/>
    <w:rsid w:val="002E4691"/>
    <w:rsid w:val="002E475D"/>
    <w:rsid w:val="002E4A92"/>
    <w:rsid w:val="002E4AAB"/>
    <w:rsid w:val="002E4E50"/>
    <w:rsid w:val="002E4EEF"/>
    <w:rsid w:val="002E4F57"/>
    <w:rsid w:val="002E5547"/>
    <w:rsid w:val="002E576B"/>
    <w:rsid w:val="002E5A55"/>
    <w:rsid w:val="002E5BF1"/>
    <w:rsid w:val="002E603E"/>
    <w:rsid w:val="002E6425"/>
    <w:rsid w:val="002E647E"/>
    <w:rsid w:val="002E6B1C"/>
    <w:rsid w:val="002E6B65"/>
    <w:rsid w:val="002E7146"/>
    <w:rsid w:val="002E71D2"/>
    <w:rsid w:val="002E7B29"/>
    <w:rsid w:val="002E7D98"/>
    <w:rsid w:val="002F040E"/>
    <w:rsid w:val="002F0A41"/>
    <w:rsid w:val="002F0B11"/>
    <w:rsid w:val="002F1101"/>
    <w:rsid w:val="002F1164"/>
    <w:rsid w:val="002F156C"/>
    <w:rsid w:val="002F1CEC"/>
    <w:rsid w:val="002F2076"/>
    <w:rsid w:val="002F20ED"/>
    <w:rsid w:val="002F26FF"/>
    <w:rsid w:val="002F2ADF"/>
    <w:rsid w:val="002F2C15"/>
    <w:rsid w:val="002F310D"/>
    <w:rsid w:val="002F33B4"/>
    <w:rsid w:val="002F3415"/>
    <w:rsid w:val="002F343D"/>
    <w:rsid w:val="002F40B5"/>
    <w:rsid w:val="002F4651"/>
    <w:rsid w:val="002F47A4"/>
    <w:rsid w:val="002F4B81"/>
    <w:rsid w:val="002F4F5E"/>
    <w:rsid w:val="002F5908"/>
    <w:rsid w:val="002F5B0B"/>
    <w:rsid w:val="002F65D7"/>
    <w:rsid w:val="002F65F3"/>
    <w:rsid w:val="002F6694"/>
    <w:rsid w:val="002F66CE"/>
    <w:rsid w:val="002F6781"/>
    <w:rsid w:val="002F6C42"/>
    <w:rsid w:val="002F6F6E"/>
    <w:rsid w:val="002F71D7"/>
    <w:rsid w:val="002F7509"/>
    <w:rsid w:val="002F7912"/>
    <w:rsid w:val="002F79A0"/>
    <w:rsid w:val="002F7CE9"/>
    <w:rsid w:val="002F7D27"/>
    <w:rsid w:val="002F7DEA"/>
    <w:rsid w:val="002F7E80"/>
    <w:rsid w:val="002F7F77"/>
    <w:rsid w:val="00300BDB"/>
    <w:rsid w:val="003011BA"/>
    <w:rsid w:val="00301567"/>
    <w:rsid w:val="003015FC"/>
    <w:rsid w:val="00301BA6"/>
    <w:rsid w:val="00301C12"/>
    <w:rsid w:val="0030211E"/>
    <w:rsid w:val="00302269"/>
    <w:rsid w:val="0030235D"/>
    <w:rsid w:val="003023B9"/>
    <w:rsid w:val="0030247A"/>
    <w:rsid w:val="00303177"/>
    <w:rsid w:val="00303298"/>
    <w:rsid w:val="0030336B"/>
    <w:rsid w:val="00303565"/>
    <w:rsid w:val="00303A27"/>
    <w:rsid w:val="00303C1C"/>
    <w:rsid w:val="00303F4D"/>
    <w:rsid w:val="003043AD"/>
    <w:rsid w:val="00304CBD"/>
    <w:rsid w:val="00304DD2"/>
    <w:rsid w:val="00304EAC"/>
    <w:rsid w:val="00304F02"/>
    <w:rsid w:val="00305BD3"/>
    <w:rsid w:val="00305F2C"/>
    <w:rsid w:val="00306427"/>
    <w:rsid w:val="00306672"/>
    <w:rsid w:val="003070C6"/>
    <w:rsid w:val="00307C02"/>
    <w:rsid w:val="0031009F"/>
    <w:rsid w:val="00310286"/>
    <w:rsid w:val="00310311"/>
    <w:rsid w:val="00310C87"/>
    <w:rsid w:val="00311235"/>
    <w:rsid w:val="00311238"/>
    <w:rsid w:val="003113AF"/>
    <w:rsid w:val="00311427"/>
    <w:rsid w:val="003116F8"/>
    <w:rsid w:val="003118D3"/>
    <w:rsid w:val="00311AC3"/>
    <w:rsid w:val="00311DE2"/>
    <w:rsid w:val="00311FB9"/>
    <w:rsid w:val="0031260B"/>
    <w:rsid w:val="0031265A"/>
    <w:rsid w:val="003128BB"/>
    <w:rsid w:val="00312CC3"/>
    <w:rsid w:val="00312E7B"/>
    <w:rsid w:val="003130D7"/>
    <w:rsid w:val="00313145"/>
    <w:rsid w:val="00313530"/>
    <w:rsid w:val="00313567"/>
    <w:rsid w:val="00313977"/>
    <w:rsid w:val="00313EED"/>
    <w:rsid w:val="00313F00"/>
    <w:rsid w:val="003140BE"/>
    <w:rsid w:val="00314213"/>
    <w:rsid w:val="003147FB"/>
    <w:rsid w:val="0031484D"/>
    <w:rsid w:val="00314BBB"/>
    <w:rsid w:val="003152D8"/>
    <w:rsid w:val="00315521"/>
    <w:rsid w:val="00315B3B"/>
    <w:rsid w:val="00315C54"/>
    <w:rsid w:val="00315ECB"/>
    <w:rsid w:val="00316037"/>
    <w:rsid w:val="003166C1"/>
    <w:rsid w:val="00316AC4"/>
    <w:rsid w:val="00316FF6"/>
    <w:rsid w:val="003174C8"/>
    <w:rsid w:val="003176EA"/>
    <w:rsid w:val="00317CE2"/>
    <w:rsid w:val="003200DA"/>
    <w:rsid w:val="00320117"/>
    <w:rsid w:val="003205DE"/>
    <w:rsid w:val="00320672"/>
    <w:rsid w:val="003206A1"/>
    <w:rsid w:val="003207FF"/>
    <w:rsid w:val="003210ED"/>
    <w:rsid w:val="003214D5"/>
    <w:rsid w:val="0032172F"/>
    <w:rsid w:val="00321A61"/>
    <w:rsid w:val="00321A78"/>
    <w:rsid w:val="00321AAA"/>
    <w:rsid w:val="00321B86"/>
    <w:rsid w:val="00321DA0"/>
    <w:rsid w:val="00321DE2"/>
    <w:rsid w:val="0032210D"/>
    <w:rsid w:val="0032211A"/>
    <w:rsid w:val="003227F6"/>
    <w:rsid w:val="00322CD5"/>
    <w:rsid w:val="00322F71"/>
    <w:rsid w:val="0032308F"/>
    <w:rsid w:val="00323277"/>
    <w:rsid w:val="00323417"/>
    <w:rsid w:val="00323595"/>
    <w:rsid w:val="0032376B"/>
    <w:rsid w:val="003239FC"/>
    <w:rsid w:val="00323E5A"/>
    <w:rsid w:val="0032455F"/>
    <w:rsid w:val="003245F3"/>
    <w:rsid w:val="003248CE"/>
    <w:rsid w:val="003253A8"/>
    <w:rsid w:val="00325C0C"/>
    <w:rsid w:val="00325E8D"/>
    <w:rsid w:val="00326262"/>
    <w:rsid w:val="003264E4"/>
    <w:rsid w:val="00326631"/>
    <w:rsid w:val="0032692E"/>
    <w:rsid w:val="00326AFE"/>
    <w:rsid w:val="00326C21"/>
    <w:rsid w:val="00326E72"/>
    <w:rsid w:val="00327095"/>
    <w:rsid w:val="0032728D"/>
    <w:rsid w:val="003272B0"/>
    <w:rsid w:val="00327A71"/>
    <w:rsid w:val="00327E6A"/>
    <w:rsid w:val="00327F93"/>
    <w:rsid w:val="003307F7"/>
    <w:rsid w:val="0033086B"/>
    <w:rsid w:val="00330AE9"/>
    <w:rsid w:val="003318F3"/>
    <w:rsid w:val="00331A72"/>
    <w:rsid w:val="00331B04"/>
    <w:rsid w:val="00331D13"/>
    <w:rsid w:val="0033233A"/>
    <w:rsid w:val="0033270C"/>
    <w:rsid w:val="00332851"/>
    <w:rsid w:val="00332A50"/>
    <w:rsid w:val="00332AED"/>
    <w:rsid w:val="00332CA1"/>
    <w:rsid w:val="00332E87"/>
    <w:rsid w:val="00332E9A"/>
    <w:rsid w:val="00332EF7"/>
    <w:rsid w:val="003330A5"/>
    <w:rsid w:val="00333429"/>
    <w:rsid w:val="00333D7F"/>
    <w:rsid w:val="003343E3"/>
    <w:rsid w:val="0033457C"/>
    <w:rsid w:val="003347AD"/>
    <w:rsid w:val="003347F6"/>
    <w:rsid w:val="0033489E"/>
    <w:rsid w:val="00334E2D"/>
    <w:rsid w:val="00334F8B"/>
    <w:rsid w:val="00335054"/>
    <w:rsid w:val="00335140"/>
    <w:rsid w:val="00335152"/>
    <w:rsid w:val="003357A6"/>
    <w:rsid w:val="00335BDE"/>
    <w:rsid w:val="00335C58"/>
    <w:rsid w:val="00335E8C"/>
    <w:rsid w:val="0033652A"/>
    <w:rsid w:val="00336EE4"/>
    <w:rsid w:val="003370B8"/>
    <w:rsid w:val="003370D5"/>
    <w:rsid w:val="003371BA"/>
    <w:rsid w:val="003373CB"/>
    <w:rsid w:val="003374F3"/>
    <w:rsid w:val="0033787A"/>
    <w:rsid w:val="00337B0B"/>
    <w:rsid w:val="00337B9E"/>
    <w:rsid w:val="00337C5D"/>
    <w:rsid w:val="00340CB6"/>
    <w:rsid w:val="003418F5"/>
    <w:rsid w:val="00341D62"/>
    <w:rsid w:val="00341D96"/>
    <w:rsid w:val="00341F4E"/>
    <w:rsid w:val="003422CE"/>
    <w:rsid w:val="003423AC"/>
    <w:rsid w:val="003427FE"/>
    <w:rsid w:val="00342A35"/>
    <w:rsid w:val="00342BC3"/>
    <w:rsid w:val="00342E49"/>
    <w:rsid w:val="00343191"/>
    <w:rsid w:val="00343252"/>
    <w:rsid w:val="0034356B"/>
    <w:rsid w:val="00343A3A"/>
    <w:rsid w:val="00343ABB"/>
    <w:rsid w:val="00343B4C"/>
    <w:rsid w:val="00343C34"/>
    <w:rsid w:val="00343E04"/>
    <w:rsid w:val="00343E21"/>
    <w:rsid w:val="00343E41"/>
    <w:rsid w:val="0034405B"/>
    <w:rsid w:val="00344253"/>
    <w:rsid w:val="00344590"/>
    <w:rsid w:val="003446F6"/>
    <w:rsid w:val="0034476E"/>
    <w:rsid w:val="00344919"/>
    <w:rsid w:val="00344E31"/>
    <w:rsid w:val="00344F1E"/>
    <w:rsid w:val="003452F2"/>
    <w:rsid w:val="00345626"/>
    <w:rsid w:val="0034564E"/>
    <w:rsid w:val="003457F4"/>
    <w:rsid w:val="00345B3B"/>
    <w:rsid w:val="00345F2E"/>
    <w:rsid w:val="00346265"/>
    <w:rsid w:val="00346293"/>
    <w:rsid w:val="00346629"/>
    <w:rsid w:val="0034662B"/>
    <w:rsid w:val="00346762"/>
    <w:rsid w:val="00346B9B"/>
    <w:rsid w:val="00346D6A"/>
    <w:rsid w:val="00346FBD"/>
    <w:rsid w:val="003470A2"/>
    <w:rsid w:val="00347250"/>
    <w:rsid w:val="00347489"/>
    <w:rsid w:val="0034752D"/>
    <w:rsid w:val="003476D5"/>
    <w:rsid w:val="003477B9"/>
    <w:rsid w:val="003477D9"/>
    <w:rsid w:val="00347944"/>
    <w:rsid w:val="00347B93"/>
    <w:rsid w:val="00347DA7"/>
    <w:rsid w:val="00350286"/>
    <w:rsid w:val="00350684"/>
    <w:rsid w:val="00350D6C"/>
    <w:rsid w:val="00350F24"/>
    <w:rsid w:val="0035155B"/>
    <w:rsid w:val="00351637"/>
    <w:rsid w:val="00351838"/>
    <w:rsid w:val="003525E4"/>
    <w:rsid w:val="00352685"/>
    <w:rsid w:val="00352E57"/>
    <w:rsid w:val="00352E66"/>
    <w:rsid w:val="00353190"/>
    <w:rsid w:val="00353A0A"/>
    <w:rsid w:val="00353AFE"/>
    <w:rsid w:val="00353DAC"/>
    <w:rsid w:val="00354243"/>
    <w:rsid w:val="0035440C"/>
    <w:rsid w:val="00354689"/>
    <w:rsid w:val="00354F3A"/>
    <w:rsid w:val="0035585F"/>
    <w:rsid w:val="00355906"/>
    <w:rsid w:val="003562EC"/>
    <w:rsid w:val="00356439"/>
    <w:rsid w:val="00356844"/>
    <w:rsid w:val="00356A17"/>
    <w:rsid w:val="00356CFA"/>
    <w:rsid w:val="00356D3C"/>
    <w:rsid w:val="00356D99"/>
    <w:rsid w:val="00356DC0"/>
    <w:rsid w:val="00356ED3"/>
    <w:rsid w:val="00357305"/>
    <w:rsid w:val="00357A3F"/>
    <w:rsid w:val="00357ABF"/>
    <w:rsid w:val="00357B1E"/>
    <w:rsid w:val="00357C80"/>
    <w:rsid w:val="00357FFD"/>
    <w:rsid w:val="003601AB"/>
    <w:rsid w:val="003605BE"/>
    <w:rsid w:val="00360868"/>
    <w:rsid w:val="00360B93"/>
    <w:rsid w:val="00360BA3"/>
    <w:rsid w:val="00360EC3"/>
    <w:rsid w:val="00360FDD"/>
    <w:rsid w:val="00361608"/>
    <w:rsid w:val="00361815"/>
    <w:rsid w:val="00361AD8"/>
    <w:rsid w:val="00361BE2"/>
    <w:rsid w:val="00361C2B"/>
    <w:rsid w:val="00361C6E"/>
    <w:rsid w:val="00361D3E"/>
    <w:rsid w:val="00362176"/>
    <w:rsid w:val="003624E6"/>
    <w:rsid w:val="00362558"/>
    <w:rsid w:val="003629B8"/>
    <w:rsid w:val="00362EB8"/>
    <w:rsid w:val="003633E4"/>
    <w:rsid w:val="00363566"/>
    <w:rsid w:val="003635B4"/>
    <w:rsid w:val="00363DA1"/>
    <w:rsid w:val="00363F3E"/>
    <w:rsid w:val="0036401D"/>
    <w:rsid w:val="003640FB"/>
    <w:rsid w:val="0036431B"/>
    <w:rsid w:val="003644D9"/>
    <w:rsid w:val="00364581"/>
    <w:rsid w:val="00364785"/>
    <w:rsid w:val="003649BB"/>
    <w:rsid w:val="00364A43"/>
    <w:rsid w:val="00364A80"/>
    <w:rsid w:val="00364ADA"/>
    <w:rsid w:val="00364B26"/>
    <w:rsid w:val="00364EB5"/>
    <w:rsid w:val="00364F33"/>
    <w:rsid w:val="00365742"/>
    <w:rsid w:val="00365CA1"/>
    <w:rsid w:val="00365D3A"/>
    <w:rsid w:val="00365F53"/>
    <w:rsid w:val="00365FDB"/>
    <w:rsid w:val="003662FF"/>
    <w:rsid w:val="0036646E"/>
    <w:rsid w:val="00366A98"/>
    <w:rsid w:val="00367061"/>
    <w:rsid w:val="00367076"/>
    <w:rsid w:val="003672D9"/>
    <w:rsid w:val="0036735A"/>
    <w:rsid w:val="0036757D"/>
    <w:rsid w:val="003676C6"/>
    <w:rsid w:val="003678D6"/>
    <w:rsid w:val="0036792C"/>
    <w:rsid w:val="003679F0"/>
    <w:rsid w:val="0037055C"/>
    <w:rsid w:val="00370652"/>
    <w:rsid w:val="003709E2"/>
    <w:rsid w:val="00370C9C"/>
    <w:rsid w:val="0037172B"/>
    <w:rsid w:val="003718A2"/>
    <w:rsid w:val="003719B7"/>
    <w:rsid w:val="00371DA0"/>
    <w:rsid w:val="00372040"/>
    <w:rsid w:val="003726C8"/>
    <w:rsid w:val="00372831"/>
    <w:rsid w:val="00372E6D"/>
    <w:rsid w:val="0037365D"/>
    <w:rsid w:val="00373841"/>
    <w:rsid w:val="0037385D"/>
    <w:rsid w:val="00373864"/>
    <w:rsid w:val="003739EA"/>
    <w:rsid w:val="00373B22"/>
    <w:rsid w:val="00373BD2"/>
    <w:rsid w:val="00374480"/>
    <w:rsid w:val="0037486A"/>
    <w:rsid w:val="0037505C"/>
    <w:rsid w:val="0037559E"/>
    <w:rsid w:val="00375606"/>
    <w:rsid w:val="0037565D"/>
    <w:rsid w:val="003758A3"/>
    <w:rsid w:val="00375D69"/>
    <w:rsid w:val="0037600E"/>
    <w:rsid w:val="00376370"/>
    <w:rsid w:val="0037649E"/>
    <w:rsid w:val="003767A1"/>
    <w:rsid w:val="003770A8"/>
    <w:rsid w:val="00377393"/>
    <w:rsid w:val="0037771D"/>
    <w:rsid w:val="00377B2D"/>
    <w:rsid w:val="00377FF2"/>
    <w:rsid w:val="00380090"/>
    <w:rsid w:val="0038011F"/>
    <w:rsid w:val="003803D5"/>
    <w:rsid w:val="0038076E"/>
    <w:rsid w:val="00380965"/>
    <w:rsid w:val="00380E79"/>
    <w:rsid w:val="00380F7A"/>
    <w:rsid w:val="003812E8"/>
    <w:rsid w:val="0038139C"/>
    <w:rsid w:val="00381570"/>
    <w:rsid w:val="00381658"/>
    <w:rsid w:val="003816E7"/>
    <w:rsid w:val="0038211D"/>
    <w:rsid w:val="003822BE"/>
    <w:rsid w:val="0038233C"/>
    <w:rsid w:val="00382506"/>
    <w:rsid w:val="003826D1"/>
    <w:rsid w:val="00382F6E"/>
    <w:rsid w:val="003836B4"/>
    <w:rsid w:val="00383773"/>
    <w:rsid w:val="003837E3"/>
    <w:rsid w:val="00383C48"/>
    <w:rsid w:val="00383DA4"/>
    <w:rsid w:val="00383FD3"/>
    <w:rsid w:val="00384313"/>
    <w:rsid w:val="00384DDE"/>
    <w:rsid w:val="00384EBD"/>
    <w:rsid w:val="00385881"/>
    <w:rsid w:val="00385B31"/>
    <w:rsid w:val="00385C90"/>
    <w:rsid w:val="00386552"/>
    <w:rsid w:val="0038663D"/>
    <w:rsid w:val="00386BB9"/>
    <w:rsid w:val="00386D4D"/>
    <w:rsid w:val="00387199"/>
    <w:rsid w:val="0038721B"/>
    <w:rsid w:val="0038729D"/>
    <w:rsid w:val="00387A14"/>
    <w:rsid w:val="00387CAB"/>
    <w:rsid w:val="00390660"/>
    <w:rsid w:val="003907B6"/>
    <w:rsid w:val="00390AC0"/>
    <w:rsid w:val="00390B6A"/>
    <w:rsid w:val="00390C22"/>
    <w:rsid w:val="00390CF2"/>
    <w:rsid w:val="00391064"/>
    <w:rsid w:val="0039189F"/>
    <w:rsid w:val="00391C3B"/>
    <w:rsid w:val="00391CAF"/>
    <w:rsid w:val="0039216F"/>
    <w:rsid w:val="00392439"/>
    <w:rsid w:val="0039288D"/>
    <w:rsid w:val="00392AAC"/>
    <w:rsid w:val="00392B53"/>
    <w:rsid w:val="00392BE1"/>
    <w:rsid w:val="00392F94"/>
    <w:rsid w:val="0039303A"/>
    <w:rsid w:val="00393731"/>
    <w:rsid w:val="00393BD3"/>
    <w:rsid w:val="00393E0F"/>
    <w:rsid w:val="00393FE3"/>
    <w:rsid w:val="0039488D"/>
    <w:rsid w:val="003955BC"/>
    <w:rsid w:val="00395778"/>
    <w:rsid w:val="00395977"/>
    <w:rsid w:val="00395AB5"/>
    <w:rsid w:val="0039609E"/>
    <w:rsid w:val="00396336"/>
    <w:rsid w:val="003969C9"/>
    <w:rsid w:val="00396AF9"/>
    <w:rsid w:val="00396F16"/>
    <w:rsid w:val="00397130"/>
    <w:rsid w:val="003972D1"/>
    <w:rsid w:val="0039795D"/>
    <w:rsid w:val="00397B4C"/>
    <w:rsid w:val="003A0074"/>
    <w:rsid w:val="003A008E"/>
    <w:rsid w:val="003A0664"/>
    <w:rsid w:val="003A067C"/>
    <w:rsid w:val="003A0D36"/>
    <w:rsid w:val="003A0E28"/>
    <w:rsid w:val="003A0F14"/>
    <w:rsid w:val="003A0FB8"/>
    <w:rsid w:val="003A0FCA"/>
    <w:rsid w:val="003A129D"/>
    <w:rsid w:val="003A12AE"/>
    <w:rsid w:val="003A133E"/>
    <w:rsid w:val="003A1591"/>
    <w:rsid w:val="003A1808"/>
    <w:rsid w:val="003A1982"/>
    <w:rsid w:val="003A1E18"/>
    <w:rsid w:val="003A1E2B"/>
    <w:rsid w:val="003A1F4E"/>
    <w:rsid w:val="003A2060"/>
    <w:rsid w:val="003A21AC"/>
    <w:rsid w:val="003A26D2"/>
    <w:rsid w:val="003A2EA1"/>
    <w:rsid w:val="003A37C2"/>
    <w:rsid w:val="003A3843"/>
    <w:rsid w:val="003A39DE"/>
    <w:rsid w:val="003A3DF5"/>
    <w:rsid w:val="003A4205"/>
    <w:rsid w:val="003A44E6"/>
    <w:rsid w:val="003A4EFE"/>
    <w:rsid w:val="003A516B"/>
    <w:rsid w:val="003A56D7"/>
    <w:rsid w:val="003A5890"/>
    <w:rsid w:val="003A58C5"/>
    <w:rsid w:val="003A64DB"/>
    <w:rsid w:val="003A666F"/>
    <w:rsid w:val="003A6672"/>
    <w:rsid w:val="003A6903"/>
    <w:rsid w:val="003A6CA4"/>
    <w:rsid w:val="003A6E68"/>
    <w:rsid w:val="003A7158"/>
    <w:rsid w:val="003A7302"/>
    <w:rsid w:val="003A7419"/>
    <w:rsid w:val="003A784C"/>
    <w:rsid w:val="003A7CDB"/>
    <w:rsid w:val="003B0095"/>
    <w:rsid w:val="003B00BA"/>
    <w:rsid w:val="003B0428"/>
    <w:rsid w:val="003B057F"/>
    <w:rsid w:val="003B1085"/>
    <w:rsid w:val="003B1408"/>
    <w:rsid w:val="003B17D2"/>
    <w:rsid w:val="003B1867"/>
    <w:rsid w:val="003B1E1F"/>
    <w:rsid w:val="003B2006"/>
    <w:rsid w:val="003B227E"/>
    <w:rsid w:val="003B238B"/>
    <w:rsid w:val="003B26FB"/>
    <w:rsid w:val="003B2772"/>
    <w:rsid w:val="003B293A"/>
    <w:rsid w:val="003B2E11"/>
    <w:rsid w:val="003B2FB5"/>
    <w:rsid w:val="003B3197"/>
    <w:rsid w:val="003B331E"/>
    <w:rsid w:val="003B34CB"/>
    <w:rsid w:val="003B361B"/>
    <w:rsid w:val="003B3922"/>
    <w:rsid w:val="003B3AF0"/>
    <w:rsid w:val="003B3BDB"/>
    <w:rsid w:val="003B3BF9"/>
    <w:rsid w:val="003B4037"/>
    <w:rsid w:val="003B4C21"/>
    <w:rsid w:val="003B4D4C"/>
    <w:rsid w:val="003B4D7B"/>
    <w:rsid w:val="003B4FAD"/>
    <w:rsid w:val="003B4FC1"/>
    <w:rsid w:val="003B510E"/>
    <w:rsid w:val="003B540A"/>
    <w:rsid w:val="003B5559"/>
    <w:rsid w:val="003B5776"/>
    <w:rsid w:val="003B57E5"/>
    <w:rsid w:val="003B582D"/>
    <w:rsid w:val="003B58C0"/>
    <w:rsid w:val="003B5D53"/>
    <w:rsid w:val="003B60BC"/>
    <w:rsid w:val="003B612F"/>
    <w:rsid w:val="003B640D"/>
    <w:rsid w:val="003B655E"/>
    <w:rsid w:val="003B6679"/>
    <w:rsid w:val="003B6982"/>
    <w:rsid w:val="003B69DC"/>
    <w:rsid w:val="003B6E6B"/>
    <w:rsid w:val="003B6EC1"/>
    <w:rsid w:val="003B7019"/>
    <w:rsid w:val="003B7511"/>
    <w:rsid w:val="003B7514"/>
    <w:rsid w:val="003B77E9"/>
    <w:rsid w:val="003B7A35"/>
    <w:rsid w:val="003B7AC3"/>
    <w:rsid w:val="003B7C64"/>
    <w:rsid w:val="003B7FAD"/>
    <w:rsid w:val="003C0184"/>
    <w:rsid w:val="003C03B1"/>
    <w:rsid w:val="003C07AA"/>
    <w:rsid w:val="003C08BE"/>
    <w:rsid w:val="003C0C4C"/>
    <w:rsid w:val="003C1044"/>
    <w:rsid w:val="003C13DC"/>
    <w:rsid w:val="003C17F8"/>
    <w:rsid w:val="003C1C34"/>
    <w:rsid w:val="003C1D5D"/>
    <w:rsid w:val="003C1E95"/>
    <w:rsid w:val="003C221E"/>
    <w:rsid w:val="003C2644"/>
    <w:rsid w:val="003C2705"/>
    <w:rsid w:val="003C2AE1"/>
    <w:rsid w:val="003C2B9C"/>
    <w:rsid w:val="003C2CAC"/>
    <w:rsid w:val="003C3462"/>
    <w:rsid w:val="003C3595"/>
    <w:rsid w:val="003C36C3"/>
    <w:rsid w:val="003C3776"/>
    <w:rsid w:val="003C4031"/>
    <w:rsid w:val="003C4044"/>
    <w:rsid w:val="003C45B5"/>
    <w:rsid w:val="003C46B4"/>
    <w:rsid w:val="003C47E9"/>
    <w:rsid w:val="003C4826"/>
    <w:rsid w:val="003C48DB"/>
    <w:rsid w:val="003C4A55"/>
    <w:rsid w:val="003C562C"/>
    <w:rsid w:val="003C5C4F"/>
    <w:rsid w:val="003C5D25"/>
    <w:rsid w:val="003C5DE0"/>
    <w:rsid w:val="003C62D2"/>
    <w:rsid w:val="003C65A8"/>
    <w:rsid w:val="003C67D8"/>
    <w:rsid w:val="003C6BD0"/>
    <w:rsid w:val="003C7325"/>
    <w:rsid w:val="003C788A"/>
    <w:rsid w:val="003C7C14"/>
    <w:rsid w:val="003C7DAE"/>
    <w:rsid w:val="003C7F96"/>
    <w:rsid w:val="003D06D1"/>
    <w:rsid w:val="003D083A"/>
    <w:rsid w:val="003D084F"/>
    <w:rsid w:val="003D0C3A"/>
    <w:rsid w:val="003D10EA"/>
    <w:rsid w:val="003D1110"/>
    <w:rsid w:val="003D1D65"/>
    <w:rsid w:val="003D2249"/>
    <w:rsid w:val="003D2529"/>
    <w:rsid w:val="003D25CE"/>
    <w:rsid w:val="003D25FC"/>
    <w:rsid w:val="003D2622"/>
    <w:rsid w:val="003D2A22"/>
    <w:rsid w:val="003D2BD9"/>
    <w:rsid w:val="003D310C"/>
    <w:rsid w:val="003D3210"/>
    <w:rsid w:val="003D32F8"/>
    <w:rsid w:val="003D34E4"/>
    <w:rsid w:val="003D3C3B"/>
    <w:rsid w:val="003D3DB0"/>
    <w:rsid w:val="003D3ECB"/>
    <w:rsid w:val="003D3FAB"/>
    <w:rsid w:val="003D40E8"/>
    <w:rsid w:val="003D4107"/>
    <w:rsid w:val="003D411D"/>
    <w:rsid w:val="003D415C"/>
    <w:rsid w:val="003D487E"/>
    <w:rsid w:val="003D4A3B"/>
    <w:rsid w:val="003D4F1A"/>
    <w:rsid w:val="003D50DD"/>
    <w:rsid w:val="003D5608"/>
    <w:rsid w:val="003D58F8"/>
    <w:rsid w:val="003D5A88"/>
    <w:rsid w:val="003D67C4"/>
    <w:rsid w:val="003D69D1"/>
    <w:rsid w:val="003D6A83"/>
    <w:rsid w:val="003D70B1"/>
    <w:rsid w:val="003D7935"/>
    <w:rsid w:val="003D7A34"/>
    <w:rsid w:val="003D7D01"/>
    <w:rsid w:val="003D7FCA"/>
    <w:rsid w:val="003E1237"/>
    <w:rsid w:val="003E145D"/>
    <w:rsid w:val="003E1DF4"/>
    <w:rsid w:val="003E1E0C"/>
    <w:rsid w:val="003E1FF9"/>
    <w:rsid w:val="003E2618"/>
    <w:rsid w:val="003E2891"/>
    <w:rsid w:val="003E2D4D"/>
    <w:rsid w:val="003E32E2"/>
    <w:rsid w:val="003E347F"/>
    <w:rsid w:val="003E34E5"/>
    <w:rsid w:val="003E363F"/>
    <w:rsid w:val="003E37B6"/>
    <w:rsid w:val="003E3876"/>
    <w:rsid w:val="003E38FE"/>
    <w:rsid w:val="003E3988"/>
    <w:rsid w:val="003E40DB"/>
    <w:rsid w:val="003E424A"/>
    <w:rsid w:val="003E4400"/>
    <w:rsid w:val="003E4708"/>
    <w:rsid w:val="003E4762"/>
    <w:rsid w:val="003E4795"/>
    <w:rsid w:val="003E4D50"/>
    <w:rsid w:val="003E4EBC"/>
    <w:rsid w:val="003E5042"/>
    <w:rsid w:val="003E50BA"/>
    <w:rsid w:val="003E520B"/>
    <w:rsid w:val="003E54F7"/>
    <w:rsid w:val="003E5587"/>
    <w:rsid w:val="003E5925"/>
    <w:rsid w:val="003E5ED7"/>
    <w:rsid w:val="003E639C"/>
    <w:rsid w:val="003E651E"/>
    <w:rsid w:val="003E6532"/>
    <w:rsid w:val="003E66A0"/>
    <w:rsid w:val="003E670A"/>
    <w:rsid w:val="003E690D"/>
    <w:rsid w:val="003E6938"/>
    <w:rsid w:val="003E6973"/>
    <w:rsid w:val="003E698C"/>
    <w:rsid w:val="003E6F4F"/>
    <w:rsid w:val="003E706C"/>
    <w:rsid w:val="003E708A"/>
    <w:rsid w:val="003E70AE"/>
    <w:rsid w:val="003E74E5"/>
    <w:rsid w:val="003E75EB"/>
    <w:rsid w:val="003E7807"/>
    <w:rsid w:val="003E7A57"/>
    <w:rsid w:val="003E7A9F"/>
    <w:rsid w:val="003F02F1"/>
    <w:rsid w:val="003F055F"/>
    <w:rsid w:val="003F05DE"/>
    <w:rsid w:val="003F0637"/>
    <w:rsid w:val="003F069A"/>
    <w:rsid w:val="003F06C9"/>
    <w:rsid w:val="003F0EC2"/>
    <w:rsid w:val="003F0F14"/>
    <w:rsid w:val="003F10A0"/>
    <w:rsid w:val="003F1379"/>
    <w:rsid w:val="003F1FE0"/>
    <w:rsid w:val="003F214A"/>
    <w:rsid w:val="003F23C3"/>
    <w:rsid w:val="003F2636"/>
    <w:rsid w:val="003F26E0"/>
    <w:rsid w:val="003F26E4"/>
    <w:rsid w:val="003F29C1"/>
    <w:rsid w:val="003F29CF"/>
    <w:rsid w:val="003F2AA3"/>
    <w:rsid w:val="003F2B85"/>
    <w:rsid w:val="003F2C7C"/>
    <w:rsid w:val="003F2CAE"/>
    <w:rsid w:val="003F3071"/>
    <w:rsid w:val="003F31AC"/>
    <w:rsid w:val="003F335C"/>
    <w:rsid w:val="003F33E8"/>
    <w:rsid w:val="003F343E"/>
    <w:rsid w:val="003F34E6"/>
    <w:rsid w:val="003F3544"/>
    <w:rsid w:val="003F3A7E"/>
    <w:rsid w:val="003F3B24"/>
    <w:rsid w:val="003F3D8D"/>
    <w:rsid w:val="003F3E90"/>
    <w:rsid w:val="003F4069"/>
    <w:rsid w:val="003F41AD"/>
    <w:rsid w:val="003F44E9"/>
    <w:rsid w:val="003F46DF"/>
    <w:rsid w:val="003F471C"/>
    <w:rsid w:val="003F48A1"/>
    <w:rsid w:val="003F490B"/>
    <w:rsid w:val="003F491C"/>
    <w:rsid w:val="003F4925"/>
    <w:rsid w:val="003F4938"/>
    <w:rsid w:val="003F4A22"/>
    <w:rsid w:val="003F4A23"/>
    <w:rsid w:val="003F4C5A"/>
    <w:rsid w:val="003F4F7D"/>
    <w:rsid w:val="003F50DB"/>
    <w:rsid w:val="003F5288"/>
    <w:rsid w:val="003F52CF"/>
    <w:rsid w:val="003F5324"/>
    <w:rsid w:val="003F554E"/>
    <w:rsid w:val="003F55FA"/>
    <w:rsid w:val="003F5CE5"/>
    <w:rsid w:val="003F5E1C"/>
    <w:rsid w:val="003F6051"/>
    <w:rsid w:val="003F6542"/>
    <w:rsid w:val="003F680F"/>
    <w:rsid w:val="003F684E"/>
    <w:rsid w:val="003F6A98"/>
    <w:rsid w:val="003F6B87"/>
    <w:rsid w:val="003F71D6"/>
    <w:rsid w:val="003F75B4"/>
    <w:rsid w:val="003F7958"/>
    <w:rsid w:val="003F79BB"/>
    <w:rsid w:val="003F7A65"/>
    <w:rsid w:val="003F7A92"/>
    <w:rsid w:val="003F7B22"/>
    <w:rsid w:val="003F7B8D"/>
    <w:rsid w:val="0040006C"/>
    <w:rsid w:val="00400137"/>
    <w:rsid w:val="004001A7"/>
    <w:rsid w:val="0040041F"/>
    <w:rsid w:val="004004AF"/>
    <w:rsid w:val="00400604"/>
    <w:rsid w:val="004008FB"/>
    <w:rsid w:val="00400923"/>
    <w:rsid w:val="00400A7E"/>
    <w:rsid w:val="00400F12"/>
    <w:rsid w:val="00400F88"/>
    <w:rsid w:val="00400FE4"/>
    <w:rsid w:val="004010FD"/>
    <w:rsid w:val="0040134D"/>
    <w:rsid w:val="00401602"/>
    <w:rsid w:val="004016C1"/>
    <w:rsid w:val="00401935"/>
    <w:rsid w:val="00401C31"/>
    <w:rsid w:val="00401DB1"/>
    <w:rsid w:val="004021FA"/>
    <w:rsid w:val="00402421"/>
    <w:rsid w:val="004024A9"/>
    <w:rsid w:val="004026B3"/>
    <w:rsid w:val="00402740"/>
    <w:rsid w:val="00402A3E"/>
    <w:rsid w:val="00402AF9"/>
    <w:rsid w:val="00402B63"/>
    <w:rsid w:val="00402D82"/>
    <w:rsid w:val="00402E59"/>
    <w:rsid w:val="00402F86"/>
    <w:rsid w:val="00403225"/>
    <w:rsid w:val="00403788"/>
    <w:rsid w:val="00403B69"/>
    <w:rsid w:val="00403E51"/>
    <w:rsid w:val="004040B2"/>
    <w:rsid w:val="0040487F"/>
    <w:rsid w:val="0040490F"/>
    <w:rsid w:val="00404A7D"/>
    <w:rsid w:val="00405144"/>
    <w:rsid w:val="00405613"/>
    <w:rsid w:val="00405745"/>
    <w:rsid w:val="0040593C"/>
    <w:rsid w:val="0040656C"/>
    <w:rsid w:val="004065CF"/>
    <w:rsid w:val="004067EE"/>
    <w:rsid w:val="0040746F"/>
    <w:rsid w:val="00407D37"/>
    <w:rsid w:val="00407F7A"/>
    <w:rsid w:val="004100B8"/>
    <w:rsid w:val="00410194"/>
    <w:rsid w:val="00410B16"/>
    <w:rsid w:val="00410D29"/>
    <w:rsid w:val="00410DEA"/>
    <w:rsid w:val="00410E83"/>
    <w:rsid w:val="00410FD6"/>
    <w:rsid w:val="0041116D"/>
    <w:rsid w:val="004114D8"/>
    <w:rsid w:val="00411530"/>
    <w:rsid w:val="004118A9"/>
    <w:rsid w:val="004121C7"/>
    <w:rsid w:val="00412387"/>
    <w:rsid w:val="00412771"/>
    <w:rsid w:val="004128C5"/>
    <w:rsid w:val="004135FE"/>
    <w:rsid w:val="00413A23"/>
    <w:rsid w:val="00413C99"/>
    <w:rsid w:val="00414776"/>
    <w:rsid w:val="00414CC7"/>
    <w:rsid w:val="0041541E"/>
    <w:rsid w:val="00415BDA"/>
    <w:rsid w:val="00415FE2"/>
    <w:rsid w:val="0041617C"/>
    <w:rsid w:val="00416DC6"/>
    <w:rsid w:val="00416E62"/>
    <w:rsid w:val="00417195"/>
    <w:rsid w:val="004172BE"/>
    <w:rsid w:val="0041741B"/>
    <w:rsid w:val="004174A3"/>
    <w:rsid w:val="00417853"/>
    <w:rsid w:val="00417866"/>
    <w:rsid w:val="00417A19"/>
    <w:rsid w:val="00417ADB"/>
    <w:rsid w:val="00417CBF"/>
    <w:rsid w:val="00420783"/>
    <w:rsid w:val="00420AA5"/>
    <w:rsid w:val="00420FD3"/>
    <w:rsid w:val="00421405"/>
    <w:rsid w:val="00421563"/>
    <w:rsid w:val="0042162D"/>
    <w:rsid w:val="00421926"/>
    <w:rsid w:val="00421B41"/>
    <w:rsid w:val="00421B46"/>
    <w:rsid w:val="00421EFE"/>
    <w:rsid w:val="00422156"/>
    <w:rsid w:val="004225B5"/>
    <w:rsid w:val="00422B9B"/>
    <w:rsid w:val="00422BBF"/>
    <w:rsid w:val="00422CC5"/>
    <w:rsid w:val="00422D1B"/>
    <w:rsid w:val="00423008"/>
    <w:rsid w:val="00423237"/>
    <w:rsid w:val="00423473"/>
    <w:rsid w:val="00423A38"/>
    <w:rsid w:val="00423C1D"/>
    <w:rsid w:val="00423F28"/>
    <w:rsid w:val="0042413B"/>
    <w:rsid w:val="004242C7"/>
    <w:rsid w:val="0042445E"/>
    <w:rsid w:val="0042458F"/>
    <w:rsid w:val="00424FCA"/>
    <w:rsid w:val="004253E2"/>
    <w:rsid w:val="004255B0"/>
    <w:rsid w:val="0042587B"/>
    <w:rsid w:val="00425A2D"/>
    <w:rsid w:val="0042604B"/>
    <w:rsid w:val="004264CA"/>
    <w:rsid w:val="004265F8"/>
    <w:rsid w:val="00426605"/>
    <w:rsid w:val="00426673"/>
    <w:rsid w:val="004268F7"/>
    <w:rsid w:val="004269B6"/>
    <w:rsid w:val="00426A24"/>
    <w:rsid w:val="00426B57"/>
    <w:rsid w:val="00426DE9"/>
    <w:rsid w:val="00427104"/>
    <w:rsid w:val="004271A3"/>
    <w:rsid w:val="004271C4"/>
    <w:rsid w:val="004272A4"/>
    <w:rsid w:val="0042747F"/>
    <w:rsid w:val="004279EF"/>
    <w:rsid w:val="00427A96"/>
    <w:rsid w:val="00427B0B"/>
    <w:rsid w:val="00430017"/>
    <w:rsid w:val="00430181"/>
    <w:rsid w:val="004302B0"/>
    <w:rsid w:val="004308D8"/>
    <w:rsid w:val="00430A10"/>
    <w:rsid w:val="00430D26"/>
    <w:rsid w:val="00430D55"/>
    <w:rsid w:val="00430D8F"/>
    <w:rsid w:val="00430E50"/>
    <w:rsid w:val="00430E76"/>
    <w:rsid w:val="00431348"/>
    <w:rsid w:val="00431477"/>
    <w:rsid w:val="004319C1"/>
    <w:rsid w:val="00431A54"/>
    <w:rsid w:val="00431B45"/>
    <w:rsid w:val="00431ECB"/>
    <w:rsid w:val="00432069"/>
    <w:rsid w:val="00432559"/>
    <w:rsid w:val="004325A1"/>
    <w:rsid w:val="00432A5E"/>
    <w:rsid w:val="00432C85"/>
    <w:rsid w:val="004332C7"/>
    <w:rsid w:val="00433584"/>
    <w:rsid w:val="004335BF"/>
    <w:rsid w:val="00433C56"/>
    <w:rsid w:val="00433F77"/>
    <w:rsid w:val="0043464A"/>
    <w:rsid w:val="004346AF"/>
    <w:rsid w:val="004347B5"/>
    <w:rsid w:val="00434861"/>
    <w:rsid w:val="00434CB0"/>
    <w:rsid w:val="00434CE7"/>
    <w:rsid w:val="00434DB9"/>
    <w:rsid w:val="004357EB"/>
    <w:rsid w:val="00435894"/>
    <w:rsid w:val="0043589D"/>
    <w:rsid w:val="004359BC"/>
    <w:rsid w:val="00435B99"/>
    <w:rsid w:val="00435BA6"/>
    <w:rsid w:val="00436C72"/>
    <w:rsid w:val="00436E60"/>
    <w:rsid w:val="0043704F"/>
    <w:rsid w:val="00437232"/>
    <w:rsid w:val="004378B5"/>
    <w:rsid w:val="004379C1"/>
    <w:rsid w:val="00440116"/>
    <w:rsid w:val="004404BB"/>
    <w:rsid w:val="00440553"/>
    <w:rsid w:val="00440AE5"/>
    <w:rsid w:val="00440DA7"/>
    <w:rsid w:val="00440F04"/>
    <w:rsid w:val="00441215"/>
    <w:rsid w:val="00441657"/>
    <w:rsid w:val="00441B6C"/>
    <w:rsid w:val="00441E48"/>
    <w:rsid w:val="0044202A"/>
    <w:rsid w:val="004420EF"/>
    <w:rsid w:val="004426D9"/>
    <w:rsid w:val="00442E40"/>
    <w:rsid w:val="0044365A"/>
    <w:rsid w:val="004436FD"/>
    <w:rsid w:val="00443797"/>
    <w:rsid w:val="0044382F"/>
    <w:rsid w:val="00443901"/>
    <w:rsid w:val="00443A5B"/>
    <w:rsid w:val="00444060"/>
    <w:rsid w:val="00444079"/>
    <w:rsid w:val="00444080"/>
    <w:rsid w:val="004442C6"/>
    <w:rsid w:val="00444382"/>
    <w:rsid w:val="00444537"/>
    <w:rsid w:val="00444A70"/>
    <w:rsid w:val="00445223"/>
    <w:rsid w:val="0044533B"/>
    <w:rsid w:val="004458D4"/>
    <w:rsid w:val="00445CC7"/>
    <w:rsid w:val="00445FB2"/>
    <w:rsid w:val="00445FB5"/>
    <w:rsid w:val="0044628A"/>
    <w:rsid w:val="004462C0"/>
    <w:rsid w:val="00446480"/>
    <w:rsid w:val="004468A2"/>
    <w:rsid w:val="00446A00"/>
    <w:rsid w:val="00446CC1"/>
    <w:rsid w:val="00447531"/>
    <w:rsid w:val="004479FF"/>
    <w:rsid w:val="00447B7D"/>
    <w:rsid w:val="00447C54"/>
    <w:rsid w:val="004500D0"/>
    <w:rsid w:val="00450592"/>
    <w:rsid w:val="00450657"/>
    <w:rsid w:val="00450BCA"/>
    <w:rsid w:val="00450BCD"/>
    <w:rsid w:val="00450C73"/>
    <w:rsid w:val="00450C7E"/>
    <w:rsid w:val="00450E16"/>
    <w:rsid w:val="00451049"/>
    <w:rsid w:val="004515DB"/>
    <w:rsid w:val="00451704"/>
    <w:rsid w:val="004517A9"/>
    <w:rsid w:val="00451CB0"/>
    <w:rsid w:val="00451D8B"/>
    <w:rsid w:val="00451DD4"/>
    <w:rsid w:val="00452067"/>
    <w:rsid w:val="00452238"/>
    <w:rsid w:val="00452368"/>
    <w:rsid w:val="00452379"/>
    <w:rsid w:val="0045241F"/>
    <w:rsid w:val="004525DC"/>
    <w:rsid w:val="004526C3"/>
    <w:rsid w:val="00452842"/>
    <w:rsid w:val="00452998"/>
    <w:rsid w:val="004529FE"/>
    <w:rsid w:val="00452BA9"/>
    <w:rsid w:val="004534A0"/>
    <w:rsid w:val="00453C72"/>
    <w:rsid w:val="00453EBC"/>
    <w:rsid w:val="00453F56"/>
    <w:rsid w:val="0045423F"/>
    <w:rsid w:val="00454283"/>
    <w:rsid w:val="004542D0"/>
    <w:rsid w:val="004547EC"/>
    <w:rsid w:val="00454972"/>
    <w:rsid w:val="00454AEA"/>
    <w:rsid w:val="00454E74"/>
    <w:rsid w:val="00454F57"/>
    <w:rsid w:val="00454FF3"/>
    <w:rsid w:val="00455030"/>
    <w:rsid w:val="00455670"/>
    <w:rsid w:val="00455A5F"/>
    <w:rsid w:val="00455B6E"/>
    <w:rsid w:val="00455BCB"/>
    <w:rsid w:val="00456676"/>
    <w:rsid w:val="00456678"/>
    <w:rsid w:val="004569DC"/>
    <w:rsid w:val="00456B7E"/>
    <w:rsid w:val="00457890"/>
    <w:rsid w:val="00457E3E"/>
    <w:rsid w:val="00460396"/>
    <w:rsid w:val="004606B1"/>
    <w:rsid w:val="004608AE"/>
    <w:rsid w:val="004609DA"/>
    <w:rsid w:val="00460D75"/>
    <w:rsid w:val="00461692"/>
    <w:rsid w:val="004617C8"/>
    <w:rsid w:val="004619BF"/>
    <w:rsid w:val="0046225F"/>
    <w:rsid w:val="004624B8"/>
    <w:rsid w:val="004625F2"/>
    <w:rsid w:val="004627CF"/>
    <w:rsid w:val="00462A1C"/>
    <w:rsid w:val="00462DED"/>
    <w:rsid w:val="00462FD4"/>
    <w:rsid w:val="00463023"/>
    <w:rsid w:val="0046304A"/>
    <w:rsid w:val="0046323D"/>
    <w:rsid w:val="0046329C"/>
    <w:rsid w:val="00463477"/>
    <w:rsid w:val="004636D2"/>
    <w:rsid w:val="00463961"/>
    <w:rsid w:val="00463D9D"/>
    <w:rsid w:val="00464541"/>
    <w:rsid w:val="00464744"/>
    <w:rsid w:val="00464864"/>
    <w:rsid w:val="004649F6"/>
    <w:rsid w:val="00464A92"/>
    <w:rsid w:val="00464B13"/>
    <w:rsid w:val="00464FE6"/>
    <w:rsid w:val="004655C6"/>
    <w:rsid w:val="00465819"/>
    <w:rsid w:val="00465930"/>
    <w:rsid w:val="0046599D"/>
    <w:rsid w:val="0046607B"/>
    <w:rsid w:val="004660C2"/>
    <w:rsid w:val="004665BA"/>
    <w:rsid w:val="00466685"/>
    <w:rsid w:val="00466846"/>
    <w:rsid w:val="00466F51"/>
    <w:rsid w:val="00467227"/>
    <w:rsid w:val="004672EC"/>
    <w:rsid w:val="00467720"/>
    <w:rsid w:val="00467D4D"/>
    <w:rsid w:val="00467F5F"/>
    <w:rsid w:val="00467FC4"/>
    <w:rsid w:val="00470028"/>
    <w:rsid w:val="00470057"/>
    <w:rsid w:val="004700C1"/>
    <w:rsid w:val="00470141"/>
    <w:rsid w:val="00470226"/>
    <w:rsid w:val="0047081D"/>
    <w:rsid w:val="00470867"/>
    <w:rsid w:val="00470CA3"/>
    <w:rsid w:val="00470EDC"/>
    <w:rsid w:val="00471004"/>
    <w:rsid w:val="00471031"/>
    <w:rsid w:val="0047116B"/>
    <w:rsid w:val="00471229"/>
    <w:rsid w:val="00471309"/>
    <w:rsid w:val="004717EA"/>
    <w:rsid w:val="00471B41"/>
    <w:rsid w:val="00471CB0"/>
    <w:rsid w:val="00471CFB"/>
    <w:rsid w:val="00471E45"/>
    <w:rsid w:val="00471EA2"/>
    <w:rsid w:val="00472147"/>
    <w:rsid w:val="0047215B"/>
    <w:rsid w:val="0047240E"/>
    <w:rsid w:val="00472B7F"/>
    <w:rsid w:val="00472CBC"/>
    <w:rsid w:val="004738D2"/>
    <w:rsid w:val="00473AF4"/>
    <w:rsid w:val="00473B09"/>
    <w:rsid w:val="0047418E"/>
    <w:rsid w:val="004747D3"/>
    <w:rsid w:val="004748AB"/>
    <w:rsid w:val="00474A88"/>
    <w:rsid w:val="00474BF4"/>
    <w:rsid w:val="00474CDB"/>
    <w:rsid w:val="00474F0D"/>
    <w:rsid w:val="0047508C"/>
    <w:rsid w:val="00475513"/>
    <w:rsid w:val="004755C9"/>
    <w:rsid w:val="004756D5"/>
    <w:rsid w:val="004757D7"/>
    <w:rsid w:val="004758C6"/>
    <w:rsid w:val="0047591F"/>
    <w:rsid w:val="00475B0F"/>
    <w:rsid w:val="0047624A"/>
    <w:rsid w:val="00476372"/>
    <w:rsid w:val="0047641A"/>
    <w:rsid w:val="00476C71"/>
    <w:rsid w:val="00477063"/>
    <w:rsid w:val="004776DF"/>
    <w:rsid w:val="00480347"/>
    <w:rsid w:val="00480B8A"/>
    <w:rsid w:val="00481431"/>
    <w:rsid w:val="004815FE"/>
    <w:rsid w:val="00481ABF"/>
    <w:rsid w:val="00481E0D"/>
    <w:rsid w:val="00481F04"/>
    <w:rsid w:val="004825CD"/>
    <w:rsid w:val="004827B3"/>
    <w:rsid w:val="0048286D"/>
    <w:rsid w:val="00482FB6"/>
    <w:rsid w:val="00483345"/>
    <w:rsid w:val="004838B2"/>
    <w:rsid w:val="00483FF0"/>
    <w:rsid w:val="00484040"/>
    <w:rsid w:val="004840C7"/>
    <w:rsid w:val="004841AA"/>
    <w:rsid w:val="004845D7"/>
    <w:rsid w:val="0048473A"/>
    <w:rsid w:val="00484D1F"/>
    <w:rsid w:val="00484E21"/>
    <w:rsid w:val="00484EB9"/>
    <w:rsid w:val="00485099"/>
    <w:rsid w:val="0048515B"/>
    <w:rsid w:val="00485759"/>
    <w:rsid w:val="004857EE"/>
    <w:rsid w:val="0048597C"/>
    <w:rsid w:val="004859B3"/>
    <w:rsid w:val="004859D0"/>
    <w:rsid w:val="00485ADC"/>
    <w:rsid w:val="00485F39"/>
    <w:rsid w:val="00485F70"/>
    <w:rsid w:val="00485FDA"/>
    <w:rsid w:val="0048667E"/>
    <w:rsid w:val="00486925"/>
    <w:rsid w:val="00486ABE"/>
    <w:rsid w:val="0048750F"/>
    <w:rsid w:val="00487A8A"/>
    <w:rsid w:val="00487B56"/>
    <w:rsid w:val="00487D9B"/>
    <w:rsid w:val="00487E82"/>
    <w:rsid w:val="00487ED1"/>
    <w:rsid w:val="0049001A"/>
    <w:rsid w:val="00490431"/>
    <w:rsid w:val="004905A3"/>
    <w:rsid w:val="00490604"/>
    <w:rsid w:val="004910EE"/>
    <w:rsid w:val="0049130C"/>
    <w:rsid w:val="004913E4"/>
    <w:rsid w:val="00491AE4"/>
    <w:rsid w:val="00491C03"/>
    <w:rsid w:val="00491D1A"/>
    <w:rsid w:val="00491ED1"/>
    <w:rsid w:val="00491FA7"/>
    <w:rsid w:val="00492230"/>
    <w:rsid w:val="004922F9"/>
    <w:rsid w:val="0049239E"/>
    <w:rsid w:val="0049243E"/>
    <w:rsid w:val="00492DDE"/>
    <w:rsid w:val="00492F4E"/>
    <w:rsid w:val="0049325E"/>
    <w:rsid w:val="00493D9C"/>
    <w:rsid w:val="00493EA1"/>
    <w:rsid w:val="0049404D"/>
    <w:rsid w:val="004940FB"/>
    <w:rsid w:val="004941C0"/>
    <w:rsid w:val="004941FA"/>
    <w:rsid w:val="0049420C"/>
    <w:rsid w:val="004944DC"/>
    <w:rsid w:val="00494E67"/>
    <w:rsid w:val="00494F58"/>
    <w:rsid w:val="00494F69"/>
    <w:rsid w:val="00495A1D"/>
    <w:rsid w:val="00495B64"/>
    <w:rsid w:val="00495BD7"/>
    <w:rsid w:val="00495C0C"/>
    <w:rsid w:val="00495E08"/>
    <w:rsid w:val="00495EBE"/>
    <w:rsid w:val="00496602"/>
    <w:rsid w:val="00496A35"/>
    <w:rsid w:val="00496BC9"/>
    <w:rsid w:val="00497112"/>
    <w:rsid w:val="004971B7"/>
    <w:rsid w:val="004972B2"/>
    <w:rsid w:val="004973C6"/>
    <w:rsid w:val="0049758A"/>
    <w:rsid w:val="0049766D"/>
    <w:rsid w:val="00497744"/>
    <w:rsid w:val="004978AD"/>
    <w:rsid w:val="00497AB6"/>
    <w:rsid w:val="004A0A12"/>
    <w:rsid w:val="004A0A47"/>
    <w:rsid w:val="004A0AD3"/>
    <w:rsid w:val="004A0C21"/>
    <w:rsid w:val="004A0D8E"/>
    <w:rsid w:val="004A0E14"/>
    <w:rsid w:val="004A0F82"/>
    <w:rsid w:val="004A167E"/>
    <w:rsid w:val="004A1EE2"/>
    <w:rsid w:val="004A2193"/>
    <w:rsid w:val="004A2459"/>
    <w:rsid w:val="004A2877"/>
    <w:rsid w:val="004A2A95"/>
    <w:rsid w:val="004A2F8E"/>
    <w:rsid w:val="004A35FE"/>
    <w:rsid w:val="004A396E"/>
    <w:rsid w:val="004A3A4C"/>
    <w:rsid w:val="004A3A66"/>
    <w:rsid w:val="004A3D14"/>
    <w:rsid w:val="004A3D47"/>
    <w:rsid w:val="004A3EBE"/>
    <w:rsid w:val="004A4371"/>
    <w:rsid w:val="004A46E3"/>
    <w:rsid w:val="004A47B9"/>
    <w:rsid w:val="004A493D"/>
    <w:rsid w:val="004A4ACE"/>
    <w:rsid w:val="004A4AED"/>
    <w:rsid w:val="004A4E19"/>
    <w:rsid w:val="004A4E48"/>
    <w:rsid w:val="004A51FB"/>
    <w:rsid w:val="004A52CF"/>
    <w:rsid w:val="004A5487"/>
    <w:rsid w:val="004A55BF"/>
    <w:rsid w:val="004A55FE"/>
    <w:rsid w:val="004A5C40"/>
    <w:rsid w:val="004A5DB7"/>
    <w:rsid w:val="004A616F"/>
    <w:rsid w:val="004A62A8"/>
    <w:rsid w:val="004A6333"/>
    <w:rsid w:val="004A6352"/>
    <w:rsid w:val="004A6559"/>
    <w:rsid w:val="004A667C"/>
    <w:rsid w:val="004A69BB"/>
    <w:rsid w:val="004A6AF4"/>
    <w:rsid w:val="004A6C34"/>
    <w:rsid w:val="004A6EBB"/>
    <w:rsid w:val="004A77A6"/>
    <w:rsid w:val="004A7813"/>
    <w:rsid w:val="004A7ABC"/>
    <w:rsid w:val="004B000F"/>
    <w:rsid w:val="004B0603"/>
    <w:rsid w:val="004B06B8"/>
    <w:rsid w:val="004B09B8"/>
    <w:rsid w:val="004B0B71"/>
    <w:rsid w:val="004B0CF0"/>
    <w:rsid w:val="004B113B"/>
    <w:rsid w:val="004B11E6"/>
    <w:rsid w:val="004B1270"/>
    <w:rsid w:val="004B12D8"/>
    <w:rsid w:val="004B1B40"/>
    <w:rsid w:val="004B1E57"/>
    <w:rsid w:val="004B1EA8"/>
    <w:rsid w:val="004B254A"/>
    <w:rsid w:val="004B291C"/>
    <w:rsid w:val="004B2A56"/>
    <w:rsid w:val="004B2C1F"/>
    <w:rsid w:val="004B309F"/>
    <w:rsid w:val="004B36E6"/>
    <w:rsid w:val="004B38E4"/>
    <w:rsid w:val="004B3985"/>
    <w:rsid w:val="004B39C0"/>
    <w:rsid w:val="004B3B96"/>
    <w:rsid w:val="004B4252"/>
    <w:rsid w:val="004B451F"/>
    <w:rsid w:val="004B472B"/>
    <w:rsid w:val="004B4B1C"/>
    <w:rsid w:val="004B4C4D"/>
    <w:rsid w:val="004B4FC4"/>
    <w:rsid w:val="004B5147"/>
    <w:rsid w:val="004B5164"/>
    <w:rsid w:val="004B5254"/>
    <w:rsid w:val="004B53C0"/>
    <w:rsid w:val="004B53CF"/>
    <w:rsid w:val="004B559F"/>
    <w:rsid w:val="004B55D2"/>
    <w:rsid w:val="004B5913"/>
    <w:rsid w:val="004B5C90"/>
    <w:rsid w:val="004B5E45"/>
    <w:rsid w:val="004B5F2B"/>
    <w:rsid w:val="004B608A"/>
    <w:rsid w:val="004B6500"/>
    <w:rsid w:val="004B6A3C"/>
    <w:rsid w:val="004B6ADB"/>
    <w:rsid w:val="004B6E63"/>
    <w:rsid w:val="004B6EB2"/>
    <w:rsid w:val="004B70AC"/>
    <w:rsid w:val="004B75C5"/>
    <w:rsid w:val="004B7714"/>
    <w:rsid w:val="004B7733"/>
    <w:rsid w:val="004B78D7"/>
    <w:rsid w:val="004B79E0"/>
    <w:rsid w:val="004B7D8F"/>
    <w:rsid w:val="004B7E40"/>
    <w:rsid w:val="004B7F11"/>
    <w:rsid w:val="004C0162"/>
    <w:rsid w:val="004C0433"/>
    <w:rsid w:val="004C04E7"/>
    <w:rsid w:val="004C0DB1"/>
    <w:rsid w:val="004C0F1B"/>
    <w:rsid w:val="004C0FE1"/>
    <w:rsid w:val="004C107A"/>
    <w:rsid w:val="004C128F"/>
    <w:rsid w:val="004C1475"/>
    <w:rsid w:val="004C1482"/>
    <w:rsid w:val="004C14EF"/>
    <w:rsid w:val="004C16A9"/>
    <w:rsid w:val="004C16C5"/>
    <w:rsid w:val="004C17A6"/>
    <w:rsid w:val="004C1A10"/>
    <w:rsid w:val="004C1AA7"/>
    <w:rsid w:val="004C1C4D"/>
    <w:rsid w:val="004C1F03"/>
    <w:rsid w:val="004C229B"/>
    <w:rsid w:val="004C251D"/>
    <w:rsid w:val="004C2CEC"/>
    <w:rsid w:val="004C324E"/>
    <w:rsid w:val="004C32C1"/>
    <w:rsid w:val="004C3493"/>
    <w:rsid w:val="004C3610"/>
    <w:rsid w:val="004C37DD"/>
    <w:rsid w:val="004C3861"/>
    <w:rsid w:val="004C3A20"/>
    <w:rsid w:val="004C3C4F"/>
    <w:rsid w:val="004C3CD7"/>
    <w:rsid w:val="004C3E4B"/>
    <w:rsid w:val="004C3EE6"/>
    <w:rsid w:val="004C3F87"/>
    <w:rsid w:val="004C3FBF"/>
    <w:rsid w:val="004C40EF"/>
    <w:rsid w:val="004C413B"/>
    <w:rsid w:val="004C4704"/>
    <w:rsid w:val="004C47D1"/>
    <w:rsid w:val="004C4D6D"/>
    <w:rsid w:val="004C509E"/>
    <w:rsid w:val="004C56D7"/>
    <w:rsid w:val="004C6764"/>
    <w:rsid w:val="004C6D09"/>
    <w:rsid w:val="004C7213"/>
    <w:rsid w:val="004C7359"/>
    <w:rsid w:val="004C73DF"/>
    <w:rsid w:val="004C7EF4"/>
    <w:rsid w:val="004D00ED"/>
    <w:rsid w:val="004D0197"/>
    <w:rsid w:val="004D04F0"/>
    <w:rsid w:val="004D0592"/>
    <w:rsid w:val="004D073B"/>
    <w:rsid w:val="004D0913"/>
    <w:rsid w:val="004D09B0"/>
    <w:rsid w:val="004D0BBF"/>
    <w:rsid w:val="004D1166"/>
    <w:rsid w:val="004D1173"/>
    <w:rsid w:val="004D16AB"/>
    <w:rsid w:val="004D1A7E"/>
    <w:rsid w:val="004D1AE6"/>
    <w:rsid w:val="004D1CF6"/>
    <w:rsid w:val="004D1ECE"/>
    <w:rsid w:val="004D23F0"/>
    <w:rsid w:val="004D27C2"/>
    <w:rsid w:val="004D2883"/>
    <w:rsid w:val="004D2923"/>
    <w:rsid w:val="004D317E"/>
    <w:rsid w:val="004D354F"/>
    <w:rsid w:val="004D364B"/>
    <w:rsid w:val="004D3A64"/>
    <w:rsid w:val="004D3C5E"/>
    <w:rsid w:val="004D3E57"/>
    <w:rsid w:val="004D3E86"/>
    <w:rsid w:val="004D3EEE"/>
    <w:rsid w:val="004D4557"/>
    <w:rsid w:val="004D47A6"/>
    <w:rsid w:val="004D4819"/>
    <w:rsid w:val="004D4A41"/>
    <w:rsid w:val="004D4D2D"/>
    <w:rsid w:val="004D4D96"/>
    <w:rsid w:val="004D4F16"/>
    <w:rsid w:val="004D505E"/>
    <w:rsid w:val="004D523B"/>
    <w:rsid w:val="004D53DB"/>
    <w:rsid w:val="004D57CC"/>
    <w:rsid w:val="004D57F2"/>
    <w:rsid w:val="004D5879"/>
    <w:rsid w:val="004D5D88"/>
    <w:rsid w:val="004D5E32"/>
    <w:rsid w:val="004D6230"/>
    <w:rsid w:val="004D63FB"/>
    <w:rsid w:val="004D66B8"/>
    <w:rsid w:val="004D6A94"/>
    <w:rsid w:val="004D6C6E"/>
    <w:rsid w:val="004D6E3D"/>
    <w:rsid w:val="004D6EBA"/>
    <w:rsid w:val="004D705B"/>
    <w:rsid w:val="004D715F"/>
    <w:rsid w:val="004D7220"/>
    <w:rsid w:val="004D7497"/>
    <w:rsid w:val="004D7710"/>
    <w:rsid w:val="004D78DD"/>
    <w:rsid w:val="004D7A2B"/>
    <w:rsid w:val="004D7CE2"/>
    <w:rsid w:val="004D7D22"/>
    <w:rsid w:val="004E0363"/>
    <w:rsid w:val="004E0B00"/>
    <w:rsid w:val="004E0C0F"/>
    <w:rsid w:val="004E0EB4"/>
    <w:rsid w:val="004E0F8D"/>
    <w:rsid w:val="004E103C"/>
    <w:rsid w:val="004E18E4"/>
    <w:rsid w:val="004E18EC"/>
    <w:rsid w:val="004E217A"/>
    <w:rsid w:val="004E275E"/>
    <w:rsid w:val="004E27E6"/>
    <w:rsid w:val="004E2C92"/>
    <w:rsid w:val="004E2DD1"/>
    <w:rsid w:val="004E2E1A"/>
    <w:rsid w:val="004E33BA"/>
    <w:rsid w:val="004E36B8"/>
    <w:rsid w:val="004E3750"/>
    <w:rsid w:val="004E375E"/>
    <w:rsid w:val="004E3965"/>
    <w:rsid w:val="004E3EFC"/>
    <w:rsid w:val="004E4537"/>
    <w:rsid w:val="004E475A"/>
    <w:rsid w:val="004E4844"/>
    <w:rsid w:val="004E4938"/>
    <w:rsid w:val="004E4AB9"/>
    <w:rsid w:val="004E4E80"/>
    <w:rsid w:val="004E5361"/>
    <w:rsid w:val="004E5819"/>
    <w:rsid w:val="004E5B08"/>
    <w:rsid w:val="004E5C56"/>
    <w:rsid w:val="004E6279"/>
    <w:rsid w:val="004E6412"/>
    <w:rsid w:val="004E64B1"/>
    <w:rsid w:val="004E653F"/>
    <w:rsid w:val="004E6833"/>
    <w:rsid w:val="004E696D"/>
    <w:rsid w:val="004E6989"/>
    <w:rsid w:val="004E6B2F"/>
    <w:rsid w:val="004E6C07"/>
    <w:rsid w:val="004E6C47"/>
    <w:rsid w:val="004E6D4E"/>
    <w:rsid w:val="004E6E75"/>
    <w:rsid w:val="004E71C0"/>
    <w:rsid w:val="004E7377"/>
    <w:rsid w:val="004E756E"/>
    <w:rsid w:val="004E7A98"/>
    <w:rsid w:val="004F0136"/>
    <w:rsid w:val="004F0465"/>
    <w:rsid w:val="004F0A24"/>
    <w:rsid w:val="004F0AD8"/>
    <w:rsid w:val="004F0C5C"/>
    <w:rsid w:val="004F15EF"/>
    <w:rsid w:val="004F1A04"/>
    <w:rsid w:val="004F1DB7"/>
    <w:rsid w:val="004F1E63"/>
    <w:rsid w:val="004F2552"/>
    <w:rsid w:val="004F27CB"/>
    <w:rsid w:val="004F2BE1"/>
    <w:rsid w:val="004F2D79"/>
    <w:rsid w:val="004F3678"/>
    <w:rsid w:val="004F367E"/>
    <w:rsid w:val="004F38F2"/>
    <w:rsid w:val="004F3B61"/>
    <w:rsid w:val="004F3E20"/>
    <w:rsid w:val="004F428F"/>
    <w:rsid w:val="004F45C4"/>
    <w:rsid w:val="004F494E"/>
    <w:rsid w:val="004F4CF4"/>
    <w:rsid w:val="004F4EB9"/>
    <w:rsid w:val="004F4F82"/>
    <w:rsid w:val="004F5014"/>
    <w:rsid w:val="004F5336"/>
    <w:rsid w:val="004F54CF"/>
    <w:rsid w:val="004F5C96"/>
    <w:rsid w:val="004F6459"/>
    <w:rsid w:val="004F6785"/>
    <w:rsid w:val="004F74BD"/>
    <w:rsid w:val="004F7598"/>
    <w:rsid w:val="004F76F3"/>
    <w:rsid w:val="004F7795"/>
    <w:rsid w:val="004F77BA"/>
    <w:rsid w:val="004F7D62"/>
    <w:rsid w:val="004F7F60"/>
    <w:rsid w:val="004F7F76"/>
    <w:rsid w:val="005000EB"/>
    <w:rsid w:val="00500434"/>
    <w:rsid w:val="00500599"/>
    <w:rsid w:val="005005CB"/>
    <w:rsid w:val="00500BD6"/>
    <w:rsid w:val="00501611"/>
    <w:rsid w:val="00501983"/>
    <w:rsid w:val="00501B5E"/>
    <w:rsid w:val="00501B84"/>
    <w:rsid w:val="00501DB2"/>
    <w:rsid w:val="00501E06"/>
    <w:rsid w:val="00501F8E"/>
    <w:rsid w:val="005024B5"/>
    <w:rsid w:val="005024BD"/>
    <w:rsid w:val="00502C5C"/>
    <w:rsid w:val="00502ECB"/>
    <w:rsid w:val="00502F26"/>
    <w:rsid w:val="005031EC"/>
    <w:rsid w:val="00503AA6"/>
    <w:rsid w:val="00503B1E"/>
    <w:rsid w:val="00503EC7"/>
    <w:rsid w:val="00504083"/>
    <w:rsid w:val="00504E18"/>
    <w:rsid w:val="00505259"/>
    <w:rsid w:val="00505362"/>
    <w:rsid w:val="00505422"/>
    <w:rsid w:val="005056DC"/>
    <w:rsid w:val="005058C7"/>
    <w:rsid w:val="00505ECD"/>
    <w:rsid w:val="00505FB4"/>
    <w:rsid w:val="005068C9"/>
    <w:rsid w:val="005072A7"/>
    <w:rsid w:val="005072F5"/>
    <w:rsid w:val="0050767F"/>
    <w:rsid w:val="005076E3"/>
    <w:rsid w:val="00507893"/>
    <w:rsid w:val="00507BCF"/>
    <w:rsid w:val="00507CE7"/>
    <w:rsid w:val="005101FC"/>
    <w:rsid w:val="00510811"/>
    <w:rsid w:val="00510898"/>
    <w:rsid w:val="00510B87"/>
    <w:rsid w:val="00510CC0"/>
    <w:rsid w:val="005111D5"/>
    <w:rsid w:val="005112BC"/>
    <w:rsid w:val="00511546"/>
    <w:rsid w:val="0051155E"/>
    <w:rsid w:val="00511567"/>
    <w:rsid w:val="005118EE"/>
    <w:rsid w:val="00511C09"/>
    <w:rsid w:val="00511CE6"/>
    <w:rsid w:val="00511D4B"/>
    <w:rsid w:val="00512071"/>
    <w:rsid w:val="0051247C"/>
    <w:rsid w:val="00512516"/>
    <w:rsid w:val="005126A6"/>
    <w:rsid w:val="005126C3"/>
    <w:rsid w:val="00512917"/>
    <w:rsid w:val="00512F51"/>
    <w:rsid w:val="005130FD"/>
    <w:rsid w:val="0051379E"/>
    <w:rsid w:val="005137E0"/>
    <w:rsid w:val="00513D1E"/>
    <w:rsid w:val="00513D67"/>
    <w:rsid w:val="00513F82"/>
    <w:rsid w:val="00514024"/>
    <w:rsid w:val="0051428A"/>
    <w:rsid w:val="005146CC"/>
    <w:rsid w:val="00514B4D"/>
    <w:rsid w:val="00514D4A"/>
    <w:rsid w:val="00514EEB"/>
    <w:rsid w:val="005153DE"/>
    <w:rsid w:val="0051583A"/>
    <w:rsid w:val="00515D9B"/>
    <w:rsid w:val="00515F34"/>
    <w:rsid w:val="0051618F"/>
    <w:rsid w:val="0051630E"/>
    <w:rsid w:val="00516487"/>
    <w:rsid w:val="00516ADD"/>
    <w:rsid w:val="00516F95"/>
    <w:rsid w:val="00517CD7"/>
    <w:rsid w:val="00517CE5"/>
    <w:rsid w:val="00520973"/>
    <w:rsid w:val="00520B81"/>
    <w:rsid w:val="00520C9E"/>
    <w:rsid w:val="00521342"/>
    <w:rsid w:val="0052134C"/>
    <w:rsid w:val="0052141F"/>
    <w:rsid w:val="0052161F"/>
    <w:rsid w:val="00521795"/>
    <w:rsid w:val="00521EBB"/>
    <w:rsid w:val="00521FB9"/>
    <w:rsid w:val="0052210D"/>
    <w:rsid w:val="005221A4"/>
    <w:rsid w:val="005221CF"/>
    <w:rsid w:val="0052266B"/>
    <w:rsid w:val="00522744"/>
    <w:rsid w:val="0052281D"/>
    <w:rsid w:val="00522C18"/>
    <w:rsid w:val="00522C1A"/>
    <w:rsid w:val="00522C28"/>
    <w:rsid w:val="00522EEB"/>
    <w:rsid w:val="0052304B"/>
    <w:rsid w:val="0052318A"/>
    <w:rsid w:val="005232F9"/>
    <w:rsid w:val="005233C6"/>
    <w:rsid w:val="0052354A"/>
    <w:rsid w:val="005235B9"/>
    <w:rsid w:val="005235FC"/>
    <w:rsid w:val="0052413D"/>
    <w:rsid w:val="00524B22"/>
    <w:rsid w:val="00524B72"/>
    <w:rsid w:val="00524C53"/>
    <w:rsid w:val="00524C95"/>
    <w:rsid w:val="00524F2D"/>
    <w:rsid w:val="005250B6"/>
    <w:rsid w:val="0052544D"/>
    <w:rsid w:val="00525459"/>
    <w:rsid w:val="00525511"/>
    <w:rsid w:val="005255E0"/>
    <w:rsid w:val="005259DC"/>
    <w:rsid w:val="00525E67"/>
    <w:rsid w:val="00525F96"/>
    <w:rsid w:val="0052602F"/>
    <w:rsid w:val="005261E3"/>
    <w:rsid w:val="005264CC"/>
    <w:rsid w:val="00526652"/>
    <w:rsid w:val="005266CE"/>
    <w:rsid w:val="0052675E"/>
    <w:rsid w:val="005267AC"/>
    <w:rsid w:val="005267F8"/>
    <w:rsid w:val="0052700F"/>
    <w:rsid w:val="0052704F"/>
    <w:rsid w:val="00527065"/>
    <w:rsid w:val="005271B8"/>
    <w:rsid w:val="0052724C"/>
    <w:rsid w:val="005274B4"/>
    <w:rsid w:val="0052778B"/>
    <w:rsid w:val="00527EA5"/>
    <w:rsid w:val="00527ED4"/>
    <w:rsid w:val="00530CD2"/>
    <w:rsid w:val="005310C4"/>
    <w:rsid w:val="00531143"/>
    <w:rsid w:val="00531616"/>
    <w:rsid w:val="005318BC"/>
    <w:rsid w:val="00531A34"/>
    <w:rsid w:val="00531C27"/>
    <w:rsid w:val="005320DB"/>
    <w:rsid w:val="00532355"/>
    <w:rsid w:val="00532799"/>
    <w:rsid w:val="00532B94"/>
    <w:rsid w:val="00532C49"/>
    <w:rsid w:val="00532E26"/>
    <w:rsid w:val="0053341F"/>
    <w:rsid w:val="00533A2D"/>
    <w:rsid w:val="00533BE7"/>
    <w:rsid w:val="00533E99"/>
    <w:rsid w:val="0053407E"/>
    <w:rsid w:val="0053423F"/>
    <w:rsid w:val="0053438F"/>
    <w:rsid w:val="0053450B"/>
    <w:rsid w:val="00534666"/>
    <w:rsid w:val="00534941"/>
    <w:rsid w:val="00534ED1"/>
    <w:rsid w:val="005350A5"/>
    <w:rsid w:val="005353A6"/>
    <w:rsid w:val="00535516"/>
    <w:rsid w:val="00535918"/>
    <w:rsid w:val="00535F18"/>
    <w:rsid w:val="00536119"/>
    <w:rsid w:val="005363C5"/>
    <w:rsid w:val="005363C6"/>
    <w:rsid w:val="00536B3B"/>
    <w:rsid w:val="00536C54"/>
    <w:rsid w:val="00536E7F"/>
    <w:rsid w:val="00536EA8"/>
    <w:rsid w:val="00537073"/>
    <w:rsid w:val="0053722B"/>
    <w:rsid w:val="005372C6"/>
    <w:rsid w:val="00537329"/>
    <w:rsid w:val="00537348"/>
    <w:rsid w:val="005373A3"/>
    <w:rsid w:val="0053773D"/>
    <w:rsid w:val="00537C91"/>
    <w:rsid w:val="00537E57"/>
    <w:rsid w:val="00540160"/>
    <w:rsid w:val="005402A4"/>
    <w:rsid w:val="0054053E"/>
    <w:rsid w:val="005405B8"/>
    <w:rsid w:val="005407F4"/>
    <w:rsid w:val="00540831"/>
    <w:rsid w:val="00540C62"/>
    <w:rsid w:val="00540E87"/>
    <w:rsid w:val="00541003"/>
    <w:rsid w:val="00541143"/>
    <w:rsid w:val="00541862"/>
    <w:rsid w:val="005420A8"/>
    <w:rsid w:val="005420C7"/>
    <w:rsid w:val="005421B2"/>
    <w:rsid w:val="0054226D"/>
    <w:rsid w:val="00542309"/>
    <w:rsid w:val="00542499"/>
    <w:rsid w:val="005424A7"/>
    <w:rsid w:val="00542547"/>
    <w:rsid w:val="0054281F"/>
    <w:rsid w:val="00543546"/>
    <w:rsid w:val="0054355D"/>
    <w:rsid w:val="005437F7"/>
    <w:rsid w:val="005438AB"/>
    <w:rsid w:val="005441C8"/>
    <w:rsid w:val="0054453C"/>
    <w:rsid w:val="00544579"/>
    <w:rsid w:val="005447B9"/>
    <w:rsid w:val="005447F2"/>
    <w:rsid w:val="00544993"/>
    <w:rsid w:val="00544F70"/>
    <w:rsid w:val="00545375"/>
    <w:rsid w:val="005453C6"/>
    <w:rsid w:val="00545491"/>
    <w:rsid w:val="00545796"/>
    <w:rsid w:val="0054597B"/>
    <w:rsid w:val="00545E14"/>
    <w:rsid w:val="00545EAF"/>
    <w:rsid w:val="00546090"/>
    <w:rsid w:val="00546353"/>
    <w:rsid w:val="00546671"/>
    <w:rsid w:val="0054674F"/>
    <w:rsid w:val="00546895"/>
    <w:rsid w:val="00546917"/>
    <w:rsid w:val="00546D43"/>
    <w:rsid w:val="00546F73"/>
    <w:rsid w:val="005471F9"/>
    <w:rsid w:val="00547436"/>
    <w:rsid w:val="0054745B"/>
    <w:rsid w:val="0055018E"/>
    <w:rsid w:val="00550900"/>
    <w:rsid w:val="00550A70"/>
    <w:rsid w:val="00550B9C"/>
    <w:rsid w:val="00550C92"/>
    <w:rsid w:val="00550CA2"/>
    <w:rsid w:val="00550DC8"/>
    <w:rsid w:val="00551461"/>
    <w:rsid w:val="00551CA9"/>
    <w:rsid w:val="005522DB"/>
    <w:rsid w:val="005526F6"/>
    <w:rsid w:val="005528FA"/>
    <w:rsid w:val="0055345F"/>
    <w:rsid w:val="0055398E"/>
    <w:rsid w:val="005544B3"/>
    <w:rsid w:val="005549F8"/>
    <w:rsid w:val="00554C01"/>
    <w:rsid w:val="00554D1A"/>
    <w:rsid w:val="00554F6B"/>
    <w:rsid w:val="005558B8"/>
    <w:rsid w:val="005560E1"/>
    <w:rsid w:val="005560FF"/>
    <w:rsid w:val="005562AA"/>
    <w:rsid w:val="005563A1"/>
    <w:rsid w:val="00556430"/>
    <w:rsid w:val="005567F9"/>
    <w:rsid w:val="005568A4"/>
    <w:rsid w:val="00556B01"/>
    <w:rsid w:val="00556BC0"/>
    <w:rsid w:val="00556DCA"/>
    <w:rsid w:val="00557282"/>
    <w:rsid w:val="005573FD"/>
    <w:rsid w:val="005575D9"/>
    <w:rsid w:val="00557C20"/>
    <w:rsid w:val="00560931"/>
    <w:rsid w:val="0056097A"/>
    <w:rsid w:val="00560B16"/>
    <w:rsid w:val="005611DE"/>
    <w:rsid w:val="005614FB"/>
    <w:rsid w:val="00561AE6"/>
    <w:rsid w:val="00561B5D"/>
    <w:rsid w:val="00561C48"/>
    <w:rsid w:val="00561DB7"/>
    <w:rsid w:val="00561EA6"/>
    <w:rsid w:val="0056211B"/>
    <w:rsid w:val="0056222E"/>
    <w:rsid w:val="005624D1"/>
    <w:rsid w:val="00562A22"/>
    <w:rsid w:val="00562C52"/>
    <w:rsid w:val="00562E98"/>
    <w:rsid w:val="00562F86"/>
    <w:rsid w:val="005632A8"/>
    <w:rsid w:val="005638E6"/>
    <w:rsid w:val="0056390D"/>
    <w:rsid w:val="00563957"/>
    <w:rsid w:val="00563A22"/>
    <w:rsid w:val="00563D3B"/>
    <w:rsid w:val="00563E30"/>
    <w:rsid w:val="00563F98"/>
    <w:rsid w:val="005640CB"/>
    <w:rsid w:val="0056448F"/>
    <w:rsid w:val="005647C1"/>
    <w:rsid w:val="00564849"/>
    <w:rsid w:val="005648CF"/>
    <w:rsid w:val="0056491F"/>
    <w:rsid w:val="0056493C"/>
    <w:rsid w:val="00565075"/>
    <w:rsid w:val="005652B7"/>
    <w:rsid w:val="00565348"/>
    <w:rsid w:val="00565469"/>
    <w:rsid w:val="0056548E"/>
    <w:rsid w:val="00565B94"/>
    <w:rsid w:val="00566654"/>
    <w:rsid w:val="005667D8"/>
    <w:rsid w:val="0056692E"/>
    <w:rsid w:val="00566E20"/>
    <w:rsid w:val="0056743A"/>
    <w:rsid w:val="00567ECA"/>
    <w:rsid w:val="00567EE7"/>
    <w:rsid w:val="00567F35"/>
    <w:rsid w:val="00570004"/>
    <w:rsid w:val="0057007C"/>
    <w:rsid w:val="005703CE"/>
    <w:rsid w:val="00570AFF"/>
    <w:rsid w:val="00570D3A"/>
    <w:rsid w:val="0057114A"/>
    <w:rsid w:val="00571D22"/>
    <w:rsid w:val="0057205E"/>
    <w:rsid w:val="005721F6"/>
    <w:rsid w:val="00572646"/>
    <w:rsid w:val="0057284C"/>
    <w:rsid w:val="00572956"/>
    <w:rsid w:val="00572967"/>
    <w:rsid w:val="00572B61"/>
    <w:rsid w:val="00572CCF"/>
    <w:rsid w:val="00572DE9"/>
    <w:rsid w:val="0057316F"/>
    <w:rsid w:val="005732D9"/>
    <w:rsid w:val="00573703"/>
    <w:rsid w:val="00573835"/>
    <w:rsid w:val="0057386B"/>
    <w:rsid w:val="00573905"/>
    <w:rsid w:val="00573984"/>
    <w:rsid w:val="00573A73"/>
    <w:rsid w:val="0057414F"/>
    <w:rsid w:val="005742F4"/>
    <w:rsid w:val="00574990"/>
    <w:rsid w:val="00574BFF"/>
    <w:rsid w:val="0057502A"/>
    <w:rsid w:val="00575591"/>
    <w:rsid w:val="00575F1B"/>
    <w:rsid w:val="00576082"/>
    <w:rsid w:val="00576088"/>
    <w:rsid w:val="005761BF"/>
    <w:rsid w:val="005762D1"/>
    <w:rsid w:val="00576512"/>
    <w:rsid w:val="00576A7F"/>
    <w:rsid w:val="00576B74"/>
    <w:rsid w:val="00576CC6"/>
    <w:rsid w:val="00576CD2"/>
    <w:rsid w:val="00576D9A"/>
    <w:rsid w:val="00576F19"/>
    <w:rsid w:val="00577272"/>
    <w:rsid w:val="00577488"/>
    <w:rsid w:val="005774A8"/>
    <w:rsid w:val="005776C8"/>
    <w:rsid w:val="00577749"/>
    <w:rsid w:val="005777CA"/>
    <w:rsid w:val="0058011E"/>
    <w:rsid w:val="00580169"/>
    <w:rsid w:val="00580ED1"/>
    <w:rsid w:val="005812E6"/>
    <w:rsid w:val="00581E25"/>
    <w:rsid w:val="00581EB1"/>
    <w:rsid w:val="00582512"/>
    <w:rsid w:val="0058270E"/>
    <w:rsid w:val="00582849"/>
    <w:rsid w:val="00582D81"/>
    <w:rsid w:val="00583F9A"/>
    <w:rsid w:val="0058421B"/>
    <w:rsid w:val="005846D7"/>
    <w:rsid w:val="00584748"/>
    <w:rsid w:val="00584A9F"/>
    <w:rsid w:val="00584AF8"/>
    <w:rsid w:val="00584C40"/>
    <w:rsid w:val="00584CE2"/>
    <w:rsid w:val="00584F5C"/>
    <w:rsid w:val="00584F88"/>
    <w:rsid w:val="005850D3"/>
    <w:rsid w:val="005851C9"/>
    <w:rsid w:val="00585504"/>
    <w:rsid w:val="00585A37"/>
    <w:rsid w:val="00585AA0"/>
    <w:rsid w:val="00585C50"/>
    <w:rsid w:val="00586076"/>
    <w:rsid w:val="005864E9"/>
    <w:rsid w:val="00586797"/>
    <w:rsid w:val="005867AF"/>
    <w:rsid w:val="00586A37"/>
    <w:rsid w:val="00586E47"/>
    <w:rsid w:val="00586EE1"/>
    <w:rsid w:val="00586F65"/>
    <w:rsid w:val="005871AB"/>
    <w:rsid w:val="005873B4"/>
    <w:rsid w:val="0058771E"/>
    <w:rsid w:val="00587AAF"/>
    <w:rsid w:val="00587E30"/>
    <w:rsid w:val="00587FEE"/>
    <w:rsid w:val="005900CD"/>
    <w:rsid w:val="005905A7"/>
    <w:rsid w:val="00590A8C"/>
    <w:rsid w:val="00590CFB"/>
    <w:rsid w:val="005910EA"/>
    <w:rsid w:val="0059131A"/>
    <w:rsid w:val="00591575"/>
    <w:rsid w:val="005918A9"/>
    <w:rsid w:val="005918FB"/>
    <w:rsid w:val="00591927"/>
    <w:rsid w:val="00592515"/>
    <w:rsid w:val="00592719"/>
    <w:rsid w:val="00592A21"/>
    <w:rsid w:val="0059317C"/>
    <w:rsid w:val="005934B6"/>
    <w:rsid w:val="00593C44"/>
    <w:rsid w:val="00593E2D"/>
    <w:rsid w:val="00594058"/>
    <w:rsid w:val="005943FC"/>
    <w:rsid w:val="00594560"/>
    <w:rsid w:val="00594860"/>
    <w:rsid w:val="00594A9F"/>
    <w:rsid w:val="00594BA0"/>
    <w:rsid w:val="00595078"/>
    <w:rsid w:val="0059534C"/>
    <w:rsid w:val="00595368"/>
    <w:rsid w:val="005953B2"/>
    <w:rsid w:val="00595657"/>
    <w:rsid w:val="00595692"/>
    <w:rsid w:val="00595B24"/>
    <w:rsid w:val="00595C2D"/>
    <w:rsid w:val="00595F32"/>
    <w:rsid w:val="00596234"/>
    <w:rsid w:val="0059647B"/>
    <w:rsid w:val="005965E3"/>
    <w:rsid w:val="00596625"/>
    <w:rsid w:val="00596874"/>
    <w:rsid w:val="00596C8D"/>
    <w:rsid w:val="00596DCB"/>
    <w:rsid w:val="00597297"/>
    <w:rsid w:val="005972A9"/>
    <w:rsid w:val="00597455"/>
    <w:rsid w:val="005977BB"/>
    <w:rsid w:val="00597803"/>
    <w:rsid w:val="005979AA"/>
    <w:rsid w:val="00597B2F"/>
    <w:rsid w:val="005A0452"/>
    <w:rsid w:val="005A0C1A"/>
    <w:rsid w:val="005A0CB9"/>
    <w:rsid w:val="005A0FDE"/>
    <w:rsid w:val="005A183C"/>
    <w:rsid w:val="005A1D83"/>
    <w:rsid w:val="005A1F52"/>
    <w:rsid w:val="005A23B4"/>
    <w:rsid w:val="005A25BA"/>
    <w:rsid w:val="005A262B"/>
    <w:rsid w:val="005A2756"/>
    <w:rsid w:val="005A2D9C"/>
    <w:rsid w:val="005A2EC2"/>
    <w:rsid w:val="005A31E5"/>
    <w:rsid w:val="005A36CF"/>
    <w:rsid w:val="005A3C42"/>
    <w:rsid w:val="005A3E79"/>
    <w:rsid w:val="005A4518"/>
    <w:rsid w:val="005A4AF1"/>
    <w:rsid w:val="005A4D15"/>
    <w:rsid w:val="005A4D17"/>
    <w:rsid w:val="005A4E16"/>
    <w:rsid w:val="005A516F"/>
    <w:rsid w:val="005A5545"/>
    <w:rsid w:val="005A5654"/>
    <w:rsid w:val="005A567C"/>
    <w:rsid w:val="005A584D"/>
    <w:rsid w:val="005A59C4"/>
    <w:rsid w:val="005A62BB"/>
    <w:rsid w:val="005A6721"/>
    <w:rsid w:val="005A6774"/>
    <w:rsid w:val="005A7007"/>
    <w:rsid w:val="005A71A3"/>
    <w:rsid w:val="005A7479"/>
    <w:rsid w:val="005A7501"/>
    <w:rsid w:val="005A7734"/>
    <w:rsid w:val="005A79DD"/>
    <w:rsid w:val="005A7C3A"/>
    <w:rsid w:val="005A7CD3"/>
    <w:rsid w:val="005A7D6C"/>
    <w:rsid w:val="005A7DA4"/>
    <w:rsid w:val="005A7EA2"/>
    <w:rsid w:val="005B0193"/>
    <w:rsid w:val="005B04C6"/>
    <w:rsid w:val="005B076B"/>
    <w:rsid w:val="005B083A"/>
    <w:rsid w:val="005B0A16"/>
    <w:rsid w:val="005B1183"/>
    <w:rsid w:val="005B124C"/>
    <w:rsid w:val="005B1258"/>
    <w:rsid w:val="005B130B"/>
    <w:rsid w:val="005B13AB"/>
    <w:rsid w:val="005B1436"/>
    <w:rsid w:val="005B149D"/>
    <w:rsid w:val="005B154E"/>
    <w:rsid w:val="005B18DD"/>
    <w:rsid w:val="005B1A32"/>
    <w:rsid w:val="005B1B1D"/>
    <w:rsid w:val="005B1C6B"/>
    <w:rsid w:val="005B1C9A"/>
    <w:rsid w:val="005B1CEB"/>
    <w:rsid w:val="005B1D3F"/>
    <w:rsid w:val="005B1DBF"/>
    <w:rsid w:val="005B235F"/>
    <w:rsid w:val="005B260B"/>
    <w:rsid w:val="005B26EA"/>
    <w:rsid w:val="005B27C5"/>
    <w:rsid w:val="005B2C62"/>
    <w:rsid w:val="005B2CE6"/>
    <w:rsid w:val="005B2DA4"/>
    <w:rsid w:val="005B2F3C"/>
    <w:rsid w:val="005B3025"/>
    <w:rsid w:val="005B370D"/>
    <w:rsid w:val="005B390F"/>
    <w:rsid w:val="005B3FB7"/>
    <w:rsid w:val="005B41F2"/>
    <w:rsid w:val="005B452F"/>
    <w:rsid w:val="005B4547"/>
    <w:rsid w:val="005B460B"/>
    <w:rsid w:val="005B4655"/>
    <w:rsid w:val="005B46BF"/>
    <w:rsid w:val="005B481E"/>
    <w:rsid w:val="005B48A3"/>
    <w:rsid w:val="005B4B07"/>
    <w:rsid w:val="005B512F"/>
    <w:rsid w:val="005B556B"/>
    <w:rsid w:val="005B56A8"/>
    <w:rsid w:val="005B5766"/>
    <w:rsid w:val="005B5B6C"/>
    <w:rsid w:val="005B5DD1"/>
    <w:rsid w:val="005B6055"/>
    <w:rsid w:val="005B61A9"/>
    <w:rsid w:val="005B61B8"/>
    <w:rsid w:val="005B620F"/>
    <w:rsid w:val="005B62D2"/>
    <w:rsid w:val="005B6BA8"/>
    <w:rsid w:val="005B6D98"/>
    <w:rsid w:val="005B6E98"/>
    <w:rsid w:val="005B6EC0"/>
    <w:rsid w:val="005B742A"/>
    <w:rsid w:val="005B768A"/>
    <w:rsid w:val="005B7B1D"/>
    <w:rsid w:val="005B7E15"/>
    <w:rsid w:val="005C1497"/>
    <w:rsid w:val="005C1692"/>
    <w:rsid w:val="005C1C3A"/>
    <w:rsid w:val="005C1D15"/>
    <w:rsid w:val="005C1D54"/>
    <w:rsid w:val="005C1FCB"/>
    <w:rsid w:val="005C266C"/>
    <w:rsid w:val="005C26A7"/>
    <w:rsid w:val="005C26AC"/>
    <w:rsid w:val="005C2833"/>
    <w:rsid w:val="005C29DC"/>
    <w:rsid w:val="005C2E27"/>
    <w:rsid w:val="005C2E7E"/>
    <w:rsid w:val="005C3510"/>
    <w:rsid w:val="005C37F1"/>
    <w:rsid w:val="005C3EAC"/>
    <w:rsid w:val="005C3F0B"/>
    <w:rsid w:val="005C3FDC"/>
    <w:rsid w:val="005C4107"/>
    <w:rsid w:val="005C412F"/>
    <w:rsid w:val="005C41B5"/>
    <w:rsid w:val="005C41E0"/>
    <w:rsid w:val="005C4429"/>
    <w:rsid w:val="005C4D11"/>
    <w:rsid w:val="005C4E32"/>
    <w:rsid w:val="005C5263"/>
    <w:rsid w:val="005C52B6"/>
    <w:rsid w:val="005C5382"/>
    <w:rsid w:val="005C5508"/>
    <w:rsid w:val="005C56C3"/>
    <w:rsid w:val="005C5749"/>
    <w:rsid w:val="005C574A"/>
    <w:rsid w:val="005C58F4"/>
    <w:rsid w:val="005C5995"/>
    <w:rsid w:val="005C5A25"/>
    <w:rsid w:val="005C5C74"/>
    <w:rsid w:val="005C5D5B"/>
    <w:rsid w:val="005C6233"/>
    <w:rsid w:val="005C6372"/>
    <w:rsid w:val="005C663D"/>
    <w:rsid w:val="005C68E1"/>
    <w:rsid w:val="005C6DEB"/>
    <w:rsid w:val="005C6E91"/>
    <w:rsid w:val="005C7051"/>
    <w:rsid w:val="005C707B"/>
    <w:rsid w:val="005C71BE"/>
    <w:rsid w:val="005C7CB1"/>
    <w:rsid w:val="005D01F0"/>
    <w:rsid w:val="005D0332"/>
    <w:rsid w:val="005D0599"/>
    <w:rsid w:val="005D0889"/>
    <w:rsid w:val="005D08B2"/>
    <w:rsid w:val="005D136A"/>
    <w:rsid w:val="005D154D"/>
    <w:rsid w:val="005D1B45"/>
    <w:rsid w:val="005D1C33"/>
    <w:rsid w:val="005D25AB"/>
    <w:rsid w:val="005D279A"/>
    <w:rsid w:val="005D31D2"/>
    <w:rsid w:val="005D33ED"/>
    <w:rsid w:val="005D3509"/>
    <w:rsid w:val="005D36E7"/>
    <w:rsid w:val="005D4186"/>
    <w:rsid w:val="005D4603"/>
    <w:rsid w:val="005D4A86"/>
    <w:rsid w:val="005D4CC4"/>
    <w:rsid w:val="005D4D30"/>
    <w:rsid w:val="005D4F45"/>
    <w:rsid w:val="005D50FD"/>
    <w:rsid w:val="005D5301"/>
    <w:rsid w:val="005D54AC"/>
    <w:rsid w:val="005D5698"/>
    <w:rsid w:val="005D573A"/>
    <w:rsid w:val="005D58CD"/>
    <w:rsid w:val="005D58CE"/>
    <w:rsid w:val="005D5A77"/>
    <w:rsid w:val="005D5C35"/>
    <w:rsid w:val="005D5FCD"/>
    <w:rsid w:val="005D6138"/>
    <w:rsid w:val="005D61B9"/>
    <w:rsid w:val="005D6257"/>
    <w:rsid w:val="005D62AC"/>
    <w:rsid w:val="005D6958"/>
    <w:rsid w:val="005D6A0B"/>
    <w:rsid w:val="005D6A9F"/>
    <w:rsid w:val="005D6B06"/>
    <w:rsid w:val="005D6EDE"/>
    <w:rsid w:val="005D6FB8"/>
    <w:rsid w:val="005D71F5"/>
    <w:rsid w:val="005D728C"/>
    <w:rsid w:val="005D72E8"/>
    <w:rsid w:val="005D7383"/>
    <w:rsid w:val="005D73A1"/>
    <w:rsid w:val="005D74A1"/>
    <w:rsid w:val="005D78A5"/>
    <w:rsid w:val="005D78C6"/>
    <w:rsid w:val="005D7C9E"/>
    <w:rsid w:val="005D7FFA"/>
    <w:rsid w:val="005E0169"/>
    <w:rsid w:val="005E0481"/>
    <w:rsid w:val="005E06CB"/>
    <w:rsid w:val="005E07E3"/>
    <w:rsid w:val="005E0D3F"/>
    <w:rsid w:val="005E0D4B"/>
    <w:rsid w:val="005E0F28"/>
    <w:rsid w:val="005E154A"/>
    <w:rsid w:val="005E1B2C"/>
    <w:rsid w:val="005E201F"/>
    <w:rsid w:val="005E2328"/>
    <w:rsid w:val="005E24CC"/>
    <w:rsid w:val="005E269A"/>
    <w:rsid w:val="005E2736"/>
    <w:rsid w:val="005E2766"/>
    <w:rsid w:val="005E2D30"/>
    <w:rsid w:val="005E2EE5"/>
    <w:rsid w:val="005E2FAB"/>
    <w:rsid w:val="005E30FA"/>
    <w:rsid w:val="005E3606"/>
    <w:rsid w:val="005E38AC"/>
    <w:rsid w:val="005E3BF4"/>
    <w:rsid w:val="005E3F31"/>
    <w:rsid w:val="005E3F3F"/>
    <w:rsid w:val="005E41C2"/>
    <w:rsid w:val="005E44E7"/>
    <w:rsid w:val="005E490B"/>
    <w:rsid w:val="005E4F4C"/>
    <w:rsid w:val="005E4F75"/>
    <w:rsid w:val="005E51A0"/>
    <w:rsid w:val="005E529E"/>
    <w:rsid w:val="005E56C4"/>
    <w:rsid w:val="005E56D7"/>
    <w:rsid w:val="005E571B"/>
    <w:rsid w:val="005E57B8"/>
    <w:rsid w:val="005E5894"/>
    <w:rsid w:val="005E5935"/>
    <w:rsid w:val="005E5DA0"/>
    <w:rsid w:val="005E5FA7"/>
    <w:rsid w:val="005E6009"/>
    <w:rsid w:val="005E624E"/>
    <w:rsid w:val="005E6839"/>
    <w:rsid w:val="005E6863"/>
    <w:rsid w:val="005E6885"/>
    <w:rsid w:val="005E7638"/>
    <w:rsid w:val="005E784A"/>
    <w:rsid w:val="005E7E40"/>
    <w:rsid w:val="005E7E77"/>
    <w:rsid w:val="005E7FD7"/>
    <w:rsid w:val="005F031C"/>
    <w:rsid w:val="005F03AA"/>
    <w:rsid w:val="005F03C8"/>
    <w:rsid w:val="005F05CA"/>
    <w:rsid w:val="005F070D"/>
    <w:rsid w:val="005F0742"/>
    <w:rsid w:val="005F0C91"/>
    <w:rsid w:val="005F123C"/>
    <w:rsid w:val="005F12CC"/>
    <w:rsid w:val="005F1385"/>
    <w:rsid w:val="005F1447"/>
    <w:rsid w:val="005F14AD"/>
    <w:rsid w:val="005F1762"/>
    <w:rsid w:val="005F17E2"/>
    <w:rsid w:val="005F1EA1"/>
    <w:rsid w:val="005F1EAE"/>
    <w:rsid w:val="005F1F91"/>
    <w:rsid w:val="005F1FB2"/>
    <w:rsid w:val="005F2394"/>
    <w:rsid w:val="005F245A"/>
    <w:rsid w:val="005F2544"/>
    <w:rsid w:val="005F266E"/>
    <w:rsid w:val="005F2716"/>
    <w:rsid w:val="005F2F5B"/>
    <w:rsid w:val="005F33E9"/>
    <w:rsid w:val="005F3436"/>
    <w:rsid w:val="005F3736"/>
    <w:rsid w:val="005F3854"/>
    <w:rsid w:val="005F3C8F"/>
    <w:rsid w:val="005F4229"/>
    <w:rsid w:val="005F4231"/>
    <w:rsid w:val="005F42F3"/>
    <w:rsid w:val="005F447C"/>
    <w:rsid w:val="005F449C"/>
    <w:rsid w:val="005F49E6"/>
    <w:rsid w:val="005F5239"/>
    <w:rsid w:val="005F5242"/>
    <w:rsid w:val="005F5251"/>
    <w:rsid w:val="005F5576"/>
    <w:rsid w:val="005F56AD"/>
    <w:rsid w:val="005F5746"/>
    <w:rsid w:val="005F5957"/>
    <w:rsid w:val="005F5991"/>
    <w:rsid w:val="005F5CD3"/>
    <w:rsid w:val="005F5F91"/>
    <w:rsid w:val="005F6052"/>
    <w:rsid w:val="005F61E1"/>
    <w:rsid w:val="005F6797"/>
    <w:rsid w:val="005F67E1"/>
    <w:rsid w:val="005F6940"/>
    <w:rsid w:val="005F69D1"/>
    <w:rsid w:val="005F69F2"/>
    <w:rsid w:val="005F6F6F"/>
    <w:rsid w:val="005F7315"/>
    <w:rsid w:val="005F78E0"/>
    <w:rsid w:val="005F7930"/>
    <w:rsid w:val="005F799A"/>
    <w:rsid w:val="005F7F45"/>
    <w:rsid w:val="0060001D"/>
    <w:rsid w:val="0060063A"/>
    <w:rsid w:val="0060072B"/>
    <w:rsid w:val="006008EE"/>
    <w:rsid w:val="00600933"/>
    <w:rsid w:val="006009D9"/>
    <w:rsid w:val="00600D7D"/>
    <w:rsid w:val="00600EB9"/>
    <w:rsid w:val="00600FD4"/>
    <w:rsid w:val="00601053"/>
    <w:rsid w:val="00601099"/>
    <w:rsid w:val="00601159"/>
    <w:rsid w:val="00602143"/>
    <w:rsid w:val="006021E8"/>
    <w:rsid w:val="00602527"/>
    <w:rsid w:val="00602623"/>
    <w:rsid w:val="006026DE"/>
    <w:rsid w:val="0060298D"/>
    <w:rsid w:val="00602A47"/>
    <w:rsid w:val="00602E02"/>
    <w:rsid w:val="006030C2"/>
    <w:rsid w:val="0060322A"/>
    <w:rsid w:val="006034E1"/>
    <w:rsid w:val="0060356A"/>
    <w:rsid w:val="00603A20"/>
    <w:rsid w:val="00604038"/>
    <w:rsid w:val="0060419D"/>
    <w:rsid w:val="006041A3"/>
    <w:rsid w:val="00604BD8"/>
    <w:rsid w:val="006051D3"/>
    <w:rsid w:val="006059BF"/>
    <w:rsid w:val="006059C5"/>
    <w:rsid w:val="00605C00"/>
    <w:rsid w:val="00605CBA"/>
    <w:rsid w:val="00605D64"/>
    <w:rsid w:val="00605DA6"/>
    <w:rsid w:val="00605E61"/>
    <w:rsid w:val="00606542"/>
    <w:rsid w:val="006068E3"/>
    <w:rsid w:val="00606C9E"/>
    <w:rsid w:val="00606CF4"/>
    <w:rsid w:val="00606D0E"/>
    <w:rsid w:val="00606EF6"/>
    <w:rsid w:val="00606F64"/>
    <w:rsid w:val="00607287"/>
    <w:rsid w:val="0060728C"/>
    <w:rsid w:val="006074D6"/>
    <w:rsid w:val="006075A2"/>
    <w:rsid w:val="006076B9"/>
    <w:rsid w:val="006077A7"/>
    <w:rsid w:val="00607841"/>
    <w:rsid w:val="00607995"/>
    <w:rsid w:val="00607BC2"/>
    <w:rsid w:val="00607D6B"/>
    <w:rsid w:val="00607F19"/>
    <w:rsid w:val="00610574"/>
    <w:rsid w:val="006106FB"/>
    <w:rsid w:val="00610A03"/>
    <w:rsid w:val="00610E0A"/>
    <w:rsid w:val="00610F0A"/>
    <w:rsid w:val="0061143D"/>
    <w:rsid w:val="00611557"/>
    <w:rsid w:val="00611696"/>
    <w:rsid w:val="0061169F"/>
    <w:rsid w:val="006118C6"/>
    <w:rsid w:val="00612856"/>
    <w:rsid w:val="0061293A"/>
    <w:rsid w:val="00612AAC"/>
    <w:rsid w:val="00612B7A"/>
    <w:rsid w:val="0061319E"/>
    <w:rsid w:val="00613298"/>
    <w:rsid w:val="006132B2"/>
    <w:rsid w:val="0061332D"/>
    <w:rsid w:val="00613371"/>
    <w:rsid w:val="0061346B"/>
    <w:rsid w:val="006138AF"/>
    <w:rsid w:val="00613D57"/>
    <w:rsid w:val="00613DF0"/>
    <w:rsid w:val="00613E1C"/>
    <w:rsid w:val="0061427A"/>
    <w:rsid w:val="006142D5"/>
    <w:rsid w:val="006143F6"/>
    <w:rsid w:val="006144F3"/>
    <w:rsid w:val="0061452D"/>
    <w:rsid w:val="0061465D"/>
    <w:rsid w:val="006146BB"/>
    <w:rsid w:val="00614769"/>
    <w:rsid w:val="00614CB4"/>
    <w:rsid w:val="00614CC8"/>
    <w:rsid w:val="0061552B"/>
    <w:rsid w:val="0061589F"/>
    <w:rsid w:val="00615A3C"/>
    <w:rsid w:val="00615ACC"/>
    <w:rsid w:val="00615AFD"/>
    <w:rsid w:val="00615EED"/>
    <w:rsid w:val="006165BD"/>
    <w:rsid w:val="00616764"/>
    <w:rsid w:val="0061697B"/>
    <w:rsid w:val="00616ABA"/>
    <w:rsid w:val="00616C36"/>
    <w:rsid w:val="0061727E"/>
    <w:rsid w:val="00617328"/>
    <w:rsid w:val="006173C9"/>
    <w:rsid w:val="006176CA"/>
    <w:rsid w:val="006176FE"/>
    <w:rsid w:val="00617894"/>
    <w:rsid w:val="00617989"/>
    <w:rsid w:val="00617A8A"/>
    <w:rsid w:val="00617AC2"/>
    <w:rsid w:val="00620229"/>
    <w:rsid w:val="00620522"/>
    <w:rsid w:val="006208E6"/>
    <w:rsid w:val="00620DAD"/>
    <w:rsid w:val="00621338"/>
    <w:rsid w:val="00621BBD"/>
    <w:rsid w:val="00621EBF"/>
    <w:rsid w:val="006230FD"/>
    <w:rsid w:val="006231D9"/>
    <w:rsid w:val="006232CE"/>
    <w:rsid w:val="006237E7"/>
    <w:rsid w:val="00623997"/>
    <w:rsid w:val="00623C40"/>
    <w:rsid w:val="00623C52"/>
    <w:rsid w:val="00623E55"/>
    <w:rsid w:val="00624025"/>
    <w:rsid w:val="006243BB"/>
    <w:rsid w:val="0062454B"/>
    <w:rsid w:val="00624568"/>
    <w:rsid w:val="00624639"/>
    <w:rsid w:val="006249DE"/>
    <w:rsid w:val="00624B33"/>
    <w:rsid w:val="00625133"/>
    <w:rsid w:val="006257D7"/>
    <w:rsid w:val="006257FC"/>
    <w:rsid w:val="006258BE"/>
    <w:rsid w:val="00625A60"/>
    <w:rsid w:val="00625AAE"/>
    <w:rsid w:val="00625B83"/>
    <w:rsid w:val="00625CD2"/>
    <w:rsid w:val="00625EFA"/>
    <w:rsid w:val="0062602E"/>
    <w:rsid w:val="0062607C"/>
    <w:rsid w:val="00626084"/>
    <w:rsid w:val="006262D4"/>
    <w:rsid w:val="00626465"/>
    <w:rsid w:val="006266F3"/>
    <w:rsid w:val="00626852"/>
    <w:rsid w:val="00626A47"/>
    <w:rsid w:val="00626D7B"/>
    <w:rsid w:val="00626D7C"/>
    <w:rsid w:val="00626EAD"/>
    <w:rsid w:val="00627146"/>
    <w:rsid w:val="00627C37"/>
    <w:rsid w:val="0063009D"/>
    <w:rsid w:val="006300B0"/>
    <w:rsid w:val="00630495"/>
    <w:rsid w:val="006305D9"/>
    <w:rsid w:val="0063094A"/>
    <w:rsid w:val="00630A13"/>
    <w:rsid w:val="00630A9B"/>
    <w:rsid w:val="00630AF3"/>
    <w:rsid w:val="00630E54"/>
    <w:rsid w:val="00630E79"/>
    <w:rsid w:val="00631122"/>
    <w:rsid w:val="00631361"/>
    <w:rsid w:val="0063207D"/>
    <w:rsid w:val="006321ED"/>
    <w:rsid w:val="006323D0"/>
    <w:rsid w:val="00632483"/>
    <w:rsid w:val="006326D8"/>
    <w:rsid w:val="00632979"/>
    <w:rsid w:val="006329A5"/>
    <w:rsid w:val="00632A2E"/>
    <w:rsid w:val="00632AD8"/>
    <w:rsid w:val="00632B9D"/>
    <w:rsid w:val="00632CEA"/>
    <w:rsid w:val="00632D49"/>
    <w:rsid w:val="00632D7D"/>
    <w:rsid w:val="00632E26"/>
    <w:rsid w:val="00633552"/>
    <w:rsid w:val="0063364A"/>
    <w:rsid w:val="00633D6F"/>
    <w:rsid w:val="00633F80"/>
    <w:rsid w:val="00633FA0"/>
    <w:rsid w:val="006341EA"/>
    <w:rsid w:val="00634289"/>
    <w:rsid w:val="00634365"/>
    <w:rsid w:val="006344B3"/>
    <w:rsid w:val="0063455D"/>
    <w:rsid w:val="006348AD"/>
    <w:rsid w:val="006348C4"/>
    <w:rsid w:val="00634C8D"/>
    <w:rsid w:val="006350C2"/>
    <w:rsid w:val="00635302"/>
    <w:rsid w:val="00635C3C"/>
    <w:rsid w:val="00635C84"/>
    <w:rsid w:val="00635CC6"/>
    <w:rsid w:val="00635CE8"/>
    <w:rsid w:val="00635D1D"/>
    <w:rsid w:val="00635E01"/>
    <w:rsid w:val="00635F43"/>
    <w:rsid w:val="00635F95"/>
    <w:rsid w:val="00635FBA"/>
    <w:rsid w:val="0063649D"/>
    <w:rsid w:val="0063650C"/>
    <w:rsid w:val="0063673A"/>
    <w:rsid w:val="00636B0E"/>
    <w:rsid w:val="00636E54"/>
    <w:rsid w:val="00637255"/>
    <w:rsid w:val="0063752C"/>
    <w:rsid w:val="006378E8"/>
    <w:rsid w:val="00637CE5"/>
    <w:rsid w:val="0064085B"/>
    <w:rsid w:val="00640B88"/>
    <w:rsid w:val="00640DCB"/>
    <w:rsid w:val="00640F09"/>
    <w:rsid w:val="006414C9"/>
    <w:rsid w:val="006416AD"/>
    <w:rsid w:val="006419A0"/>
    <w:rsid w:val="006427E9"/>
    <w:rsid w:val="0064286A"/>
    <w:rsid w:val="00642A82"/>
    <w:rsid w:val="00642BAA"/>
    <w:rsid w:val="00642F1C"/>
    <w:rsid w:val="00642F68"/>
    <w:rsid w:val="0064308A"/>
    <w:rsid w:val="006430BD"/>
    <w:rsid w:val="006430BE"/>
    <w:rsid w:val="00643242"/>
    <w:rsid w:val="006432CE"/>
    <w:rsid w:val="006434E3"/>
    <w:rsid w:val="00643649"/>
    <w:rsid w:val="00643771"/>
    <w:rsid w:val="00644827"/>
    <w:rsid w:val="0064492B"/>
    <w:rsid w:val="00644E03"/>
    <w:rsid w:val="00644E39"/>
    <w:rsid w:val="00644EF9"/>
    <w:rsid w:val="006453D4"/>
    <w:rsid w:val="006454A9"/>
    <w:rsid w:val="006455B7"/>
    <w:rsid w:val="00645717"/>
    <w:rsid w:val="00645935"/>
    <w:rsid w:val="00645B37"/>
    <w:rsid w:val="00645CB8"/>
    <w:rsid w:val="00646070"/>
    <w:rsid w:val="0064644E"/>
    <w:rsid w:val="006464A8"/>
    <w:rsid w:val="00646594"/>
    <w:rsid w:val="00646627"/>
    <w:rsid w:val="006468D7"/>
    <w:rsid w:val="00646A26"/>
    <w:rsid w:val="00646D17"/>
    <w:rsid w:val="00647243"/>
    <w:rsid w:val="00647468"/>
    <w:rsid w:val="006475D7"/>
    <w:rsid w:val="00647974"/>
    <w:rsid w:val="00647CEB"/>
    <w:rsid w:val="00647DB0"/>
    <w:rsid w:val="00647FF9"/>
    <w:rsid w:val="00650649"/>
    <w:rsid w:val="00650854"/>
    <w:rsid w:val="0065092A"/>
    <w:rsid w:val="00650B98"/>
    <w:rsid w:val="00650DAB"/>
    <w:rsid w:val="00650E56"/>
    <w:rsid w:val="006516DB"/>
    <w:rsid w:val="00651A7F"/>
    <w:rsid w:val="00651BA3"/>
    <w:rsid w:val="00651E5A"/>
    <w:rsid w:val="0065240A"/>
    <w:rsid w:val="00652C23"/>
    <w:rsid w:val="006530C6"/>
    <w:rsid w:val="00653152"/>
    <w:rsid w:val="006533FA"/>
    <w:rsid w:val="006535E7"/>
    <w:rsid w:val="006536B4"/>
    <w:rsid w:val="006537D8"/>
    <w:rsid w:val="00653D40"/>
    <w:rsid w:val="0065401B"/>
    <w:rsid w:val="00654061"/>
    <w:rsid w:val="00654573"/>
    <w:rsid w:val="00654587"/>
    <w:rsid w:val="00654DD1"/>
    <w:rsid w:val="00654DF1"/>
    <w:rsid w:val="00655157"/>
    <w:rsid w:val="00655DEF"/>
    <w:rsid w:val="00656125"/>
    <w:rsid w:val="006567EA"/>
    <w:rsid w:val="00656820"/>
    <w:rsid w:val="006570B1"/>
    <w:rsid w:val="00657198"/>
    <w:rsid w:val="006575A0"/>
    <w:rsid w:val="00657748"/>
    <w:rsid w:val="006577D7"/>
    <w:rsid w:val="00657C34"/>
    <w:rsid w:val="00657CB8"/>
    <w:rsid w:val="006600D0"/>
    <w:rsid w:val="00660284"/>
    <w:rsid w:val="006604CA"/>
    <w:rsid w:val="006607FC"/>
    <w:rsid w:val="006609FF"/>
    <w:rsid w:val="00660AE4"/>
    <w:rsid w:val="00660C09"/>
    <w:rsid w:val="00660C60"/>
    <w:rsid w:val="00661284"/>
    <w:rsid w:val="00661377"/>
    <w:rsid w:val="00661531"/>
    <w:rsid w:val="006615DB"/>
    <w:rsid w:val="0066180B"/>
    <w:rsid w:val="00661BF5"/>
    <w:rsid w:val="00662082"/>
    <w:rsid w:val="00662167"/>
    <w:rsid w:val="0066225E"/>
    <w:rsid w:val="00662BBF"/>
    <w:rsid w:val="00663307"/>
    <w:rsid w:val="006637E4"/>
    <w:rsid w:val="00663833"/>
    <w:rsid w:val="00663A2F"/>
    <w:rsid w:val="00663B15"/>
    <w:rsid w:val="00663B9B"/>
    <w:rsid w:val="00663BBA"/>
    <w:rsid w:val="00664087"/>
    <w:rsid w:val="006640C5"/>
    <w:rsid w:val="006640E9"/>
    <w:rsid w:val="00664284"/>
    <w:rsid w:val="00664497"/>
    <w:rsid w:val="00664891"/>
    <w:rsid w:val="006648C0"/>
    <w:rsid w:val="00664D6D"/>
    <w:rsid w:val="00665040"/>
    <w:rsid w:val="00665288"/>
    <w:rsid w:val="006653C4"/>
    <w:rsid w:val="00665456"/>
    <w:rsid w:val="006654A0"/>
    <w:rsid w:val="006654FB"/>
    <w:rsid w:val="006657D8"/>
    <w:rsid w:val="006659CB"/>
    <w:rsid w:val="00665AE3"/>
    <w:rsid w:val="00665E23"/>
    <w:rsid w:val="00666205"/>
    <w:rsid w:val="0066638F"/>
    <w:rsid w:val="0066643F"/>
    <w:rsid w:val="00666852"/>
    <w:rsid w:val="006669EA"/>
    <w:rsid w:val="00667358"/>
    <w:rsid w:val="0066767C"/>
    <w:rsid w:val="00667694"/>
    <w:rsid w:val="00667897"/>
    <w:rsid w:val="00667E70"/>
    <w:rsid w:val="00667F07"/>
    <w:rsid w:val="006707D0"/>
    <w:rsid w:val="006709FE"/>
    <w:rsid w:val="00670BB7"/>
    <w:rsid w:val="00670C1C"/>
    <w:rsid w:val="006711E9"/>
    <w:rsid w:val="00671354"/>
    <w:rsid w:val="00671599"/>
    <w:rsid w:val="00671877"/>
    <w:rsid w:val="00671971"/>
    <w:rsid w:val="00671A6B"/>
    <w:rsid w:val="00671FAD"/>
    <w:rsid w:val="0067208E"/>
    <w:rsid w:val="006722FF"/>
    <w:rsid w:val="006725FF"/>
    <w:rsid w:val="0067262E"/>
    <w:rsid w:val="00672717"/>
    <w:rsid w:val="0067272B"/>
    <w:rsid w:val="00672A6A"/>
    <w:rsid w:val="00672C33"/>
    <w:rsid w:val="00672D1D"/>
    <w:rsid w:val="00672D77"/>
    <w:rsid w:val="0067310B"/>
    <w:rsid w:val="006731EE"/>
    <w:rsid w:val="00673275"/>
    <w:rsid w:val="006732DA"/>
    <w:rsid w:val="006733A6"/>
    <w:rsid w:val="0067357F"/>
    <w:rsid w:val="00673812"/>
    <w:rsid w:val="00673C8B"/>
    <w:rsid w:val="006746FB"/>
    <w:rsid w:val="0067485D"/>
    <w:rsid w:val="006748B7"/>
    <w:rsid w:val="006748F6"/>
    <w:rsid w:val="00674AF6"/>
    <w:rsid w:val="00674B95"/>
    <w:rsid w:val="0067502A"/>
    <w:rsid w:val="0067559E"/>
    <w:rsid w:val="00675844"/>
    <w:rsid w:val="00675BBE"/>
    <w:rsid w:val="00675CC2"/>
    <w:rsid w:val="0067651A"/>
    <w:rsid w:val="006765F3"/>
    <w:rsid w:val="00676CC0"/>
    <w:rsid w:val="00676F24"/>
    <w:rsid w:val="0067709B"/>
    <w:rsid w:val="00677354"/>
    <w:rsid w:val="006777BD"/>
    <w:rsid w:val="00677BF6"/>
    <w:rsid w:val="00677D82"/>
    <w:rsid w:val="0068008B"/>
    <w:rsid w:val="0068038F"/>
    <w:rsid w:val="0068062B"/>
    <w:rsid w:val="006807CA"/>
    <w:rsid w:val="00680BF9"/>
    <w:rsid w:val="00680C03"/>
    <w:rsid w:val="006810C3"/>
    <w:rsid w:val="00681395"/>
    <w:rsid w:val="006813B1"/>
    <w:rsid w:val="00681606"/>
    <w:rsid w:val="006816C0"/>
    <w:rsid w:val="006816C6"/>
    <w:rsid w:val="00681737"/>
    <w:rsid w:val="006818FE"/>
    <w:rsid w:val="00681CC8"/>
    <w:rsid w:val="00682117"/>
    <w:rsid w:val="00682213"/>
    <w:rsid w:val="006824EF"/>
    <w:rsid w:val="006828AA"/>
    <w:rsid w:val="006828CB"/>
    <w:rsid w:val="006828FB"/>
    <w:rsid w:val="006829B2"/>
    <w:rsid w:val="00682A10"/>
    <w:rsid w:val="00682ADE"/>
    <w:rsid w:val="00682C86"/>
    <w:rsid w:val="00682E11"/>
    <w:rsid w:val="00682FE1"/>
    <w:rsid w:val="00683175"/>
    <w:rsid w:val="00683241"/>
    <w:rsid w:val="006833CB"/>
    <w:rsid w:val="006834FC"/>
    <w:rsid w:val="00683CDB"/>
    <w:rsid w:val="00684237"/>
    <w:rsid w:val="00684304"/>
    <w:rsid w:val="00684B01"/>
    <w:rsid w:val="00684C25"/>
    <w:rsid w:val="00684D56"/>
    <w:rsid w:val="00685002"/>
    <w:rsid w:val="00685069"/>
    <w:rsid w:val="006850C9"/>
    <w:rsid w:val="00685A16"/>
    <w:rsid w:val="00685B2C"/>
    <w:rsid w:val="00685FA9"/>
    <w:rsid w:val="006863F1"/>
    <w:rsid w:val="006863F4"/>
    <w:rsid w:val="006864D1"/>
    <w:rsid w:val="00686639"/>
    <w:rsid w:val="006868C4"/>
    <w:rsid w:val="00686A6B"/>
    <w:rsid w:val="00686B3F"/>
    <w:rsid w:val="0068723D"/>
    <w:rsid w:val="00687273"/>
    <w:rsid w:val="0068773F"/>
    <w:rsid w:val="00687FEF"/>
    <w:rsid w:val="00690154"/>
    <w:rsid w:val="00690213"/>
    <w:rsid w:val="006908B4"/>
    <w:rsid w:val="00690AC7"/>
    <w:rsid w:val="00690B1D"/>
    <w:rsid w:val="006910CD"/>
    <w:rsid w:val="00691925"/>
    <w:rsid w:val="006919C1"/>
    <w:rsid w:val="00691C3C"/>
    <w:rsid w:val="0069207D"/>
    <w:rsid w:val="00692603"/>
    <w:rsid w:val="006928DD"/>
    <w:rsid w:val="00692BB8"/>
    <w:rsid w:val="00692CFB"/>
    <w:rsid w:val="00692F15"/>
    <w:rsid w:val="00692FAB"/>
    <w:rsid w:val="00693494"/>
    <w:rsid w:val="00693EE0"/>
    <w:rsid w:val="00693F5E"/>
    <w:rsid w:val="006945B5"/>
    <w:rsid w:val="0069483B"/>
    <w:rsid w:val="00694989"/>
    <w:rsid w:val="00694D15"/>
    <w:rsid w:val="00694DB6"/>
    <w:rsid w:val="00695155"/>
    <w:rsid w:val="00695A0A"/>
    <w:rsid w:val="0069632F"/>
    <w:rsid w:val="00696409"/>
    <w:rsid w:val="00696B48"/>
    <w:rsid w:val="00696D1E"/>
    <w:rsid w:val="00696F40"/>
    <w:rsid w:val="00697061"/>
    <w:rsid w:val="00697103"/>
    <w:rsid w:val="006972BC"/>
    <w:rsid w:val="006972D3"/>
    <w:rsid w:val="00697F65"/>
    <w:rsid w:val="006A0027"/>
    <w:rsid w:val="006A010A"/>
    <w:rsid w:val="006A0452"/>
    <w:rsid w:val="006A04D2"/>
    <w:rsid w:val="006A05C2"/>
    <w:rsid w:val="006A05E2"/>
    <w:rsid w:val="006A07A3"/>
    <w:rsid w:val="006A0808"/>
    <w:rsid w:val="006A09E3"/>
    <w:rsid w:val="006A0AE2"/>
    <w:rsid w:val="006A0DFF"/>
    <w:rsid w:val="006A0FBE"/>
    <w:rsid w:val="006A11DC"/>
    <w:rsid w:val="006A1538"/>
    <w:rsid w:val="006A1D45"/>
    <w:rsid w:val="006A1D78"/>
    <w:rsid w:val="006A1E00"/>
    <w:rsid w:val="006A1E5F"/>
    <w:rsid w:val="006A23D7"/>
    <w:rsid w:val="006A24C5"/>
    <w:rsid w:val="006A2935"/>
    <w:rsid w:val="006A2E0A"/>
    <w:rsid w:val="006A2F75"/>
    <w:rsid w:val="006A2FA2"/>
    <w:rsid w:val="006A3017"/>
    <w:rsid w:val="006A308E"/>
    <w:rsid w:val="006A3253"/>
    <w:rsid w:val="006A3719"/>
    <w:rsid w:val="006A38B5"/>
    <w:rsid w:val="006A3E45"/>
    <w:rsid w:val="006A3E69"/>
    <w:rsid w:val="006A4025"/>
    <w:rsid w:val="006A40B9"/>
    <w:rsid w:val="006A4180"/>
    <w:rsid w:val="006A41F5"/>
    <w:rsid w:val="006A48FD"/>
    <w:rsid w:val="006A4901"/>
    <w:rsid w:val="006A4992"/>
    <w:rsid w:val="006A4A0B"/>
    <w:rsid w:val="006A4AF5"/>
    <w:rsid w:val="006A54D9"/>
    <w:rsid w:val="006A54F3"/>
    <w:rsid w:val="006A5995"/>
    <w:rsid w:val="006A5CE4"/>
    <w:rsid w:val="006A5D03"/>
    <w:rsid w:val="006A5E50"/>
    <w:rsid w:val="006A5EA4"/>
    <w:rsid w:val="006A633B"/>
    <w:rsid w:val="006A646A"/>
    <w:rsid w:val="006A6713"/>
    <w:rsid w:val="006A680A"/>
    <w:rsid w:val="006A6969"/>
    <w:rsid w:val="006A69D5"/>
    <w:rsid w:val="006A6A6A"/>
    <w:rsid w:val="006A6C8A"/>
    <w:rsid w:val="006A6EFF"/>
    <w:rsid w:val="006A7331"/>
    <w:rsid w:val="006A76B6"/>
    <w:rsid w:val="006A78FD"/>
    <w:rsid w:val="006A7AAD"/>
    <w:rsid w:val="006B0145"/>
    <w:rsid w:val="006B06EB"/>
    <w:rsid w:val="006B078A"/>
    <w:rsid w:val="006B0863"/>
    <w:rsid w:val="006B0986"/>
    <w:rsid w:val="006B0ECF"/>
    <w:rsid w:val="006B15CA"/>
    <w:rsid w:val="006B172C"/>
    <w:rsid w:val="006B1CAA"/>
    <w:rsid w:val="006B1ED1"/>
    <w:rsid w:val="006B1EE8"/>
    <w:rsid w:val="006B1F7A"/>
    <w:rsid w:val="006B1FF4"/>
    <w:rsid w:val="006B263C"/>
    <w:rsid w:val="006B2A3C"/>
    <w:rsid w:val="006B2C97"/>
    <w:rsid w:val="006B2DEE"/>
    <w:rsid w:val="006B3026"/>
    <w:rsid w:val="006B304E"/>
    <w:rsid w:val="006B331C"/>
    <w:rsid w:val="006B376C"/>
    <w:rsid w:val="006B3CA2"/>
    <w:rsid w:val="006B415A"/>
    <w:rsid w:val="006B4557"/>
    <w:rsid w:val="006B48AE"/>
    <w:rsid w:val="006B4ABD"/>
    <w:rsid w:val="006B4C1A"/>
    <w:rsid w:val="006B4D3B"/>
    <w:rsid w:val="006B4D7D"/>
    <w:rsid w:val="006B5081"/>
    <w:rsid w:val="006B50E9"/>
    <w:rsid w:val="006B510D"/>
    <w:rsid w:val="006B5287"/>
    <w:rsid w:val="006B52D7"/>
    <w:rsid w:val="006B5462"/>
    <w:rsid w:val="006B5B10"/>
    <w:rsid w:val="006B5BF6"/>
    <w:rsid w:val="006B5C30"/>
    <w:rsid w:val="006B5C47"/>
    <w:rsid w:val="006B653D"/>
    <w:rsid w:val="006B663B"/>
    <w:rsid w:val="006B6AC9"/>
    <w:rsid w:val="006B7167"/>
    <w:rsid w:val="006B74EE"/>
    <w:rsid w:val="006B7531"/>
    <w:rsid w:val="006B765F"/>
    <w:rsid w:val="006B79BD"/>
    <w:rsid w:val="006B7C22"/>
    <w:rsid w:val="006B7F75"/>
    <w:rsid w:val="006C0364"/>
    <w:rsid w:val="006C08B9"/>
    <w:rsid w:val="006C0923"/>
    <w:rsid w:val="006C0A86"/>
    <w:rsid w:val="006C0F6D"/>
    <w:rsid w:val="006C12B9"/>
    <w:rsid w:val="006C1409"/>
    <w:rsid w:val="006C1AF0"/>
    <w:rsid w:val="006C1BD9"/>
    <w:rsid w:val="006C1F43"/>
    <w:rsid w:val="006C21CE"/>
    <w:rsid w:val="006C2276"/>
    <w:rsid w:val="006C2303"/>
    <w:rsid w:val="006C239A"/>
    <w:rsid w:val="006C23E7"/>
    <w:rsid w:val="006C2660"/>
    <w:rsid w:val="006C2B76"/>
    <w:rsid w:val="006C304A"/>
    <w:rsid w:val="006C373E"/>
    <w:rsid w:val="006C394C"/>
    <w:rsid w:val="006C3AF1"/>
    <w:rsid w:val="006C3B3A"/>
    <w:rsid w:val="006C3B5C"/>
    <w:rsid w:val="006C3C4B"/>
    <w:rsid w:val="006C3D53"/>
    <w:rsid w:val="006C3E45"/>
    <w:rsid w:val="006C3F8D"/>
    <w:rsid w:val="006C42FA"/>
    <w:rsid w:val="006C469B"/>
    <w:rsid w:val="006C472C"/>
    <w:rsid w:val="006C4802"/>
    <w:rsid w:val="006C480A"/>
    <w:rsid w:val="006C4983"/>
    <w:rsid w:val="006C4C8E"/>
    <w:rsid w:val="006C4F9B"/>
    <w:rsid w:val="006C5893"/>
    <w:rsid w:val="006C5AD9"/>
    <w:rsid w:val="006C5C75"/>
    <w:rsid w:val="006C6327"/>
    <w:rsid w:val="006C67E1"/>
    <w:rsid w:val="006C6B08"/>
    <w:rsid w:val="006C6D7C"/>
    <w:rsid w:val="006C7089"/>
    <w:rsid w:val="006C7586"/>
    <w:rsid w:val="006C782E"/>
    <w:rsid w:val="006C7830"/>
    <w:rsid w:val="006C7B36"/>
    <w:rsid w:val="006C7DD8"/>
    <w:rsid w:val="006D0071"/>
    <w:rsid w:val="006D030B"/>
    <w:rsid w:val="006D0EF1"/>
    <w:rsid w:val="006D125C"/>
    <w:rsid w:val="006D1358"/>
    <w:rsid w:val="006D1B2B"/>
    <w:rsid w:val="006D1B4B"/>
    <w:rsid w:val="006D1CAC"/>
    <w:rsid w:val="006D205A"/>
    <w:rsid w:val="006D25D4"/>
    <w:rsid w:val="006D2796"/>
    <w:rsid w:val="006D27E2"/>
    <w:rsid w:val="006D2AF1"/>
    <w:rsid w:val="006D2CFA"/>
    <w:rsid w:val="006D333E"/>
    <w:rsid w:val="006D3350"/>
    <w:rsid w:val="006D335A"/>
    <w:rsid w:val="006D3428"/>
    <w:rsid w:val="006D3B02"/>
    <w:rsid w:val="006D3C89"/>
    <w:rsid w:val="006D4423"/>
    <w:rsid w:val="006D4780"/>
    <w:rsid w:val="006D4AB7"/>
    <w:rsid w:val="006D4B80"/>
    <w:rsid w:val="006D5079"/>
    <w:rsid w:val="006D50DC"/>
    <w:rsid w:val="006D572E"/>
    <w:rsid w:val="006D582F"/>
    <w:rsid w:val="006D5DC8"/>
    <w:rsid w:val="006D5EC9"/>
    <w:rsid w:val="006D5FE0"/>
    <w:rsid w:val="006D6195"/>
    <w:rsid w:val="006D63AB"/>
    <w:rsid w:val="006D6804"/>
    <w:rsid w:val="006D6E39"/>
    <w:rsid w:val="006D6F51"/>
    <w:rsid w:val="006D7198"/>
    <w:rsid w:val="006D766D"/>
    <w:rsid w:val="006D7969"/>
    <w:rsid w:val="006D7F0D"/>
    <w:rsid w:val="006E032E"/>
    <w:rsid w:val="006E0418"/>
    <w:rsid w:val="006E042C"/>
    <w:rsid w:val="006E04C3"/>
    <w:rsid w:val="006E07EA"/>
    <w:rsid w:val="006E0B91"/>
    <w:rsid w:val="006E0BE2"/>
    <w:rsid w:val="006E0EA8"/>
    <w:rsid w:val="006E1282"/>
    <w:rsid w:val="006E1433"/>
    <w:rsid w:val="006E154D"/>
    <w:rsid w:val="006E1E2A"/>
    <w:rsid w:val="006E2004"/>
    <w:rsid w:val="006E24BE"/>
    <w:rsid w:val="006E2985"/>
    <w:rsid w:val="006E2B2F"/>
    <w:rsid w:val="006E2BDC"/>
    <w:rsid w:val="006E2C87"/>
    <w:rsid w:val="006E2E34"/>
    <w:rsid w:val="006E33F7"/>
    <w:rsid w:val="006E344F"/>
    <w:rsid w:val="006E3815"/>
    <w:rsid w:val="006E3B86"/>
    <w:rsid w:val="006E44E0"/>
    <w:rsid w:val="006E476A"/>
    <w:rsid w:val="006E47FE"/>
    <w:rsid w:val="006E4D90"/>
    <w:rsid w:val="006E4F3A"/>
    <w:rsid w:val="006E5397"/>
    <w:rsid w:val="006E54A8"/>
    <w:rsid w:val="006E5635"/>
    <w:rsid w:val="006E5EEC"/>
    <w:rsid w:val="006E61B8"/>
    <w:rsid w:val="006E6D7C"/>
    <w:rsid w:val="006E722E"/>
    <w:rsid w:val="006E727D"/>
    <w:rsid w:val="006E754C"/>
    <w:rsid w:val="006E7779"/>
    <w:rsid w:val="006E79DA"/>
    <w:rsid w:val="006E7A26"/>
    <w:rsid w:val="006E7B9A"/>
    <w:rsid w:val="006E7E06"/>
    <w:rsid w:val="006F0437"/>
    <w:rsid w:val="006F0688"/>
    <w:rsid w:val="006F0721"/>
    <w:rsid w:val="006F0846"/>
    <w:rsid w:val="006F084E"/>
    <w:rsid w:val="006F0C5E"/>
    <w:rsid w:val="006F198C"/>
    <w:rsid w:val="006F1C7D"/>
    <w:rsid w:val="006F1F0A"/>
    <w:rsid w:val="006F2191"/>
    <w:rsid w:val="006F22CA"/>
    <w:rsid w:val="006F2340"/>
    <w:rsid w:val="006F2A53"/>
    <w:rsid w:val="006F2AC5"/>
    <w:rsid w:val="006F2B68"/>
    <w:rsid w:val="006F2BDA"/>
    <w:rsid w:val="006F2F4E"/>
    <w:rsid w:val="006F2FD2"/>
    <w:rsid w:val="006F3093"/>
    <w:rsid w:val="006F30AB"/>
    <w:rsid w:val="006F34E8"/>
    <w:rsid w:val="006F3637"/>
    <w:rsid w:val="006F3689"/>
    <w:rsid w:val="006F36C0"/>
    <w:rsid w:val="006F3933"/>
    <w:rsid w:val="006F3A7D"/>
    <w:rsid w:val="006F3D74"/>
    <w:rsid w:val="006F3E09"/>
    <w:rsid w:val="006F44A2"/>
    <w:rsid w:val="006F44AA"/>
    <w:rsid w:val="006F44EB"/>
    <w:rsid w:val="006F491A"/>
    <w:rsid w:val="006F4926"/>
    <w:rsid w:val="006F4D86"/>
    <w:rsid w:val="006F5170"/>
    <w:rsid w:val="006F53E4"/>
    <w:rsid w:val="006F5438"/>
    <w:rsid w:val="006F56D8"/>
    <w:rsid w:val="006F56F8"/>
    <w:rsid w:val="006F5703"/>
    <w:rsid w:val="006F5C2C"/>
    <w:rsid w:val="006F5D01"/>
    <w:rsid w:val="006F60DE"/>
    <w:rsid w:val="006F624C"/>
    <w:rsid w:val="006F65FE"/>
    <w:rsid w:val="006F677F"/>
    <w:rsid w:val="006F67BF"/>
    <w:rsid w:val="006F6AE7"/>
    <w:rsid w:val="006F70A2"/>
    <w:rsid w:val="006F7108"/>
    <w:rsid w:val="006F72B8"/>
    <w:rsid w:val="006F730D"/>
    <w:rsid w:val="006F737F"/>
    <w:rsid w:val="007003BD"/>
    <w:rsid w:val="00700665"/>
    <w:rsid w:val="00700704"/>
    <w:rsid w:val="00700D75"/>
    <w:rsid w:val="0070122D"/>
    <w:rsid w:val="00701508"/>
    <w:rsid w:val="007015D0"/>
    <w:rsid w:val="0070160A"/>
    <w:rsid w:val="00701FA3"/>
    <w:rsid w:val="0070218C"/>
    <w:rsid w:val="007022C9"/>
    <w:rsid w:val="007022DF"/>
    <w:rsid w:val="007023E4"/>
    <w:rsid w:val="0070245D"/>
    <w:rsid w:val="007028C5"/>
    <w:rsid w:val="00702CA8"/>
    <w:rsid w:val="00702DDC"/>
    <w:rsid w:val="00703134"/>
    <w:rsid w:val="007036A2"/>
    <w:rsid w:val="00703899"/>
    <w:rsid w:val="007039A3"/>
    <w:rsid w:val="00703B53"/>
    <w:rsid w:val="00703C86"/>
    <w:rsid w:val="00704120"/>
    <w:rsid w:val="00704465"/>
    <w:rsid w:val="00704F58"/>
    <w:rsid w:val="00704FEE"/>
    <w:rsid w:val="0070510A"/>
    <w:rsid w:val="0070533B"/>
    <w:rsid w:val="0070562D"/>
    <w:rsid w:val="00705800"/>
    <w:rsid w:val="007058F8"/>
    <w:rsid w:val="00705934"/>
    <w:rsid w:val="007059EE"/>
    <w:rsid w:val="00705A7F"/>
    <w:rsid w:val="00705AB2"/>
    <w:rsid w:val="00705D75"/>
    <w:rsid w:val="00705DC2"/>
    <w:rsid w:val="0070610E"/>
    <w:rsid w:val="00706175"/>
    <w:rsid w:val="00706A02"/>
    <w:rsid w:val="00706C4D"/>
    <w:rsid w:val="0070752F"/>
    <w:rsid w:val="007076C3"/>
    <w:rsid w:val="007078ED"/>
    <w:rsid w:val="00707968"/>
    <w:rsid w:val="0070797B"/>
    <w:rsid w:val="007079FB"/>
    <w:rsid w:val="00707D3E"/>
    <w:rsid w:val="00707D55"/>
    <w:rsid w:val="00707E29"/>
    <w:rsid w:val="00707F96"/>
    <w:rsid w:val="00710196"/>
    <w:rsid w:val="007103C3"/>
    <w:rsid w:val="00710767"/>
    <w:rsid w:val="0071076C"/>
    <w:rsid w:val="00710C9F"/>
    <w:rsid w:val="00710DFA"/>
    <w:rsid w:val="0071107A"/>
    <w:rsid w:val="007114F6"/>
    <w:rsid w:val="007115B7"/>
    <w:rsid w:val="00711D19"/>
    <w:rsid w:val="007123BF"/>
    <w:rsid w:val="00712445"/>
    <w:rsid w:val="007126F3"/>
    <w:rsid w:val="007128B4"/>
    <w:rsid w:val="007128C1"/>
    <w:rsid w:val="0071296B"/>
    <w:rsid w:val="00712D58"/>
    <w:rsid w:val="00712FE4"/>
    <w:rsid w:val="00713632"/>
    <w:rsid w:val="00713DB5"/>
    <w:rsid w:val="00713E4F"/>
    <w:rsid w:val="00713EE1"/>
    <w:rsid w:val="00714391"/>
    <w:rsid w:val="007144AC"/>
    <w:rsid w:val="0071461B"/>
    <w:rsid w:val="0071472E"/>
    <w:rsid w:val="0071511B"/>
    <w:rsid w:val="007152AC"/>
    <w:rsid w:val="00715451"/>
    <w:rsid w:val="007157A5"/>
    <w:rsid w:val="0071593D"/>
    <w:rsid w:val="00715B96"/>
    <w:rsid w:val="00715C76"/>
    <w:rsid w:val="00715DF4"/>
    <w:rsid w:val="0071619E"/>
    <w:rsid w:val="007162A2"/>
    <w:rsid w:val="007166D4"/>
    <w:rsid w:val="00716BEB"/>
    <w:rsid w:val="00716D7F"/>
    <w:rsid w:val="00716F70"/>
    <w:rsid w:val="007170B8"/>
    <w:rsid w:val="007172E3"/>
    <w:rsid w:val="007172ED"/>
    <w:rsid w:val="007174C3"/>
    <w:rsid w:val="00717505"/>
    <w:rsid w:val="0071753B"/>
    <w:rsid w:val="0071796E"/>
    <w:rsid w:val="00717B10"/>
    <w:rsid w:val="00717CE0"/>
    <w:rsid w:val="007201DF"/>
    <w:rsid w:val="00720551"/>
    <w:rsid w:val="007205B6"/>
    <w:rsid w:val="007208DA"/>
    <w:rsid w:val="00720A70"/>
    <w:rsid w:val="00720AAF"/>
    <w:rsid w:val="00720C5D"/>
    <w:rsid w:val="00720DF4"/>
    <w:rsid w:val="007211C0"/>
    <w:rsid w:val="007214E4"/>
    <w:rsid w:val="007215AF"/>
    <w:rsid w:val="0072170F"/>
    <w:rsid w:val="007218FE"/>
    <w:rsid w:val="00721AC9"/>
    <w:rsid w:val="00721B41"/>
    <w:rsid w:val="00721BC7"/>
    <w:rsid w:val="00721BF1"/>
    <w:rsid w:val="00722237"/>
    <w:rsid w:val="0072238E"/>
    <w:rsid w:val="007224DE"/>
    <w:rsid w:val="0072259B"/>
    <w:rsid w:val="00722720"/>
    <w:rsid w:val="00722827"/>
    <w:rsid w:val="00722D1B"/>
    <w:rsid w:val="00723409"/>
    <w:rsid w:val="0072352D"/>
    <w:rsid w:val="0072388E"/>
    <w:rsid w:val="00723FFD"/>
    <w:rsid w:val="0072443B"/>
    <w:rsid w:val="007245B7"/>
    <w:rsid w:val="007248DC"/>
    <w:rsid w:val="00724C07"/>
    <w:rsid w:val="00724E65"/>
    <w:rsid w:val="007252AE"/>
    <w:rsid w:val="007257DE"/>
    <w:rsid w:val="0072590A"/>
    <w:rsid w:val="00725CA6"/>
    <w:rsid w:val="00725E1C"/>
    <w:rsid w:val="00725F4C"/>
    <w:rsid w:val="00726D46"/>
    <w:rsid w:val="0072704D"/>
    <w:rsid w:val="0072729D"/>
    <w:rsid w:val="007273B2"/>
    <w:rsid w:val="00727928"/>
    <w:rsid w:val="00727C0E"/>
    <w:rsid w:val="0073070C"/>
    <w:rsid w:val="0073073A"/>
    <w:rsid w:val="00730A2C"/>
    <w:rsid w:val="00731464"/>
    <w:rsid w:val="00731944"/>
    <w:rsid w:val="00731C75"/>
    <w:rsid w:val="00731E16"/>
    <w:rsid w:val="0073237D"/>
    <w:rsid w:val="0073244D"/>
    <w:rsid w:val="00732487"/>
    <w:rsid w:val="007327C9"/>
    <w:rsid w:val="007327FC"/>
    <w:rsid w:val="007329FF"/>
    <w:rsid w:val="00732B35"/>
    <w:rsid w:val="00732BD6"/>
    <w:rsid w:val="00733287"/>
    <w:rsid w:val="00733C94"/>
    <w:rsid w:val="00733E1C"/>
    <w:rsid w:val="0073419B"/>
    <w:rsid w:val="007348BB"/>
    <w:rsid w:val="00734BCC"/>
    <w:rsid w:val="00734D95"/>
    <w:rsid w:val="00735014"/>
    <w:rsid w:val="00735065"/>
    <w:rsid w:val="0073506C"/>
    <w:rsid w:val="00735126"/>
    <w:rsid w:val="00735461"/>
    <w:rsid w:val="00735867"/>
    <w:rsid w:val="00735D28"/>
    <w:rsid w:val="0073664D"/>
    <w:rsid w:val="007367E2"/>
    <w:rsid w:val="00736826"/>
    <w:rsid w:val="00736D1B"/>
    <w:rsid w:val="007370D3"/>
    <w:rsid w:val="007372D6"/>
    <w:rsid w:val="00737670"/>
    <w:rsid w:val="007378C8"/>
    <w:rsid w:val="007379E9"/>
    <w:rsid w:val="00737B12"/>
    <w:rsid w:val="007401EC"/>
    <w:rsid w:val="00740423"/>
    <w:rsid w:val="00740583"/>
    <w:rsid w:val="00740951"/>
    <w:rsid w:val="007409D2"/>
    <w:rsid w:val="00740BA3"/>
    <w:rsid w:val="00740DC2"/>
    <w:rsid w:val="00740E81"/>
    <w:rsid w:val="00740F8E"/>
    <w:rsid w:val="00741101"/>
    <w:rsid w:val="0074138C"/>
    <w:rsid w:val="0074149B"/>
    <w:rsid w:val="007417A8"/>
    <w:rsid w:val="00741A57"/>
    <w:rsid w:val="00741B1A"/>
    <w:rsid w:val="00741BB0"/>
    <w:rsid w:val="00741D84"/>
    <w:rsid w:val="00743295"/>
    <w:rsid w:val="0074331F"/>
    <w:rsid w:val="00743488"/>
    <w:rsid w:val="007436E7"/>
    <w:rsid w:val="0074388D"/>
    <w:rsid w:val="00744101"/>
    <w:rsid w:val="007441CE"/>
    <w:rsid w:val="007441EE"/>
    <w:rsid w:val="007442AC"/>
    <w:rsid w:val="00744367"/>
    <w:rsid w:val="007443AC"/>
    <w:rsid w:val="007449DA"/>
    <w:rsid w:val="00744AF7"/>
    <w:rsid w:val="00744DC9"/>
    <w:rsid w:val="0074509B"/>
    <w:rsid w:val="00745145"/>
    <w:rsid w:val="00745279"/>
    <w:rsid w:val="0074549D"/>
    <w:rsid w:val="0074567E"/>
    <w:rsid w:val="007456AC"/>
    <w:rsid w:val="00745880"/>
    <w:rsid w:val="00745B42"/>
    <w:rsid w:val="00746425"/>
    <w:rsid w:val="007466B7"/>
    <w:rsid w:val="0074691D"/>
    <w:rsid w:val="00746C77"/>
    <w:rsid w:val="00747147"/>
    <w:rsid w:val="00747149"/>
    <w:rsid w:val="00747174"/>
    <w:rsid w:val="00747177"/>
    <w:rsid w:val="00747387"/>
    <w:rsid w:val="007473AC"/>
    <w:rsid w:val="00747481"/>
    <w:rsid w:val="00747571"/>
    <w:rsid w:val="00747847"/>
    <w:rsid w:val="00747991"/>
    <w:rsid w:val="00747A0A"/>
    <w:rsid w:val="00747EC1"/>
    <w:rsid w:val="00750165"/>
    <w:rsid w:val="0075094E"/>
    <w:rsid w:val="00750AC0"/>
    <w:rsid w:val="00750D75"/>
    <w:rsid w:val="00750E1A"/>
    <w:rsid w:val="0075118C"/>
    <w:rsid w:val="007512A0"/>
    <w:rsid w:val="00751517"/>
    <w:rsid w:val="007515B9"/>
    <w:rsid w:val="0075197F"/>
    <w:rsid w:val="00751994"/>
    <w:rsid w:val="00751B47"/>
    <w:rsid w:val="00751BC3"/>
    <w:rsid w:val="007522D8"/>
    <w:rsid w:val="00752CAF"/>
    <w:rsid w:val="007532E8"/>
    <w:rsid w:val="00753317"/>
    <w:rsid w:val="007533CF"/>
    <w:rsid w:val="00753551"/>
    <w:rsid w:val="00753736"/>
    <w:rsid w:val="00753FB5"/>
    <w:rsid w:val="00754369"/>
    <w:rsid w:val="0075490F"/>
    <w:rsid w:val="00754B38"/>
    <w:rsid w:val="0075500D"/>
    <w:rsid w:val="0075506C"/>
    <w:rsid w:val="007555E3"/>
    <w:rsid w:val="00755790"/>
    <w:rsid w:val="00755903"/>
    <w:rsid w:val="00755E66"/>
    <w:rsid w:val="00755F4B"/>
    <w:rsid w:val="00756180"/>
    <w:rsid w:val="0075633F"/>
    <w:rsid w:val="0075653A"/>
    <w:rsid w:val="0075692C"/>
    <w:rsid w:val="00756A3C"/>
    <w:rsid w:val="00756C41"/>
    <w:rsid w:val="00756C49"/>
    <w:rsid w:val="00756C99"/>
    <w:rsid w:val="00756F13"/>
    <w:rsid w:val="007571E7"/>
    <w:rsid w:val="007572F1"/>
    <w:rsid w:val="00757C6F"/>
    <w:rsid w:val="00757D58"/>
    <w:rsid w:val="00757F41"/>
    <w:rsid w:val="007601F3"/>
    <w:rsid w:val="007602FB"/>
    <w:rsid w:val="0076051F"/>
    <w:rsid w:val="007607DD"/>
    <w:rsid w:val="007608C2"/>
    <w:rsid w:val="00760EAF"/>
    <w:rsid w:val="00761041"/>
    <w:rsid w:val="007615F5"/>
    <w:rsid w:val="00761962"/>
    <w:rsid w:val="00761CC0"/>
    <w:rsid w:val="007622F2"/>
    <w:rsid w:val="00762A6A"/>
    <w:rsid w:val="00762EEA"/>
    <w:rsid w:val="00762FA1"/>
    <w:rsid w:val="007630B7"/>
    <w:rsid w:val="00763788"/>
    <w:rsid w:val="0076387D"/>
    <w:rsid w:val="00763BE8"/>
    <w:rsid w:val="00763FBE"/>
    <w:rsid w:val="0076467E"/>
    <w:rsid w:val="00764760"/>
    <w:rsid w:val="0076492E"/>
    <w:rsid w:val="0076497A"/>
    <w:rsid w:val="00764B6D"/>
    <w:rsid w:val="00764F8E"/>
    <w:rsid w:val="00764FAE"/>
    <w:rsid w:val="00765120"/>
    <w:rsid w:val="007654FC"/>
    <w:rsid w:val="00765AAC"/>
    <w:rsid w:val="00765BDE"/>
    <w:rsid w:val="00765EB9"/>
    <w:rsid w:val="00765F1D"/>
    <w:rsid w:val="007662B9"/>
    <w:rsid w:val="0076648E"/>
    <w:rsid w:val="00766593"/>
    <w:rsid w:val="007665E7"/>
    <w:rsid w:val="007666BB"/>
    <w:rsid w:val="00766859"/>
    <w:rsid w:val="007668C1"/>
    <w:rsid w:val="00766901"/>
    <w:rsid w:val="00766929"/>
    <w:rsid w:val="00766C09"/>
    <w:rsid w:val="00766CE8"/>
    <w:rsid w:val="00766D0A"/>
    <w:rsid w:val="00766D12"/>
    <w:rsid w:val="0076720C"/>
    <w:rsid w:val="0076722D"/>
    <w:rsid w:val="00767741"/>
    <w:rsid w:val="00767D38"/>
    <w:rsid w:val="007700B2"/>
    <w:rsid w:val="007700D3"/>
    <w:rsid w:val="0077025C"/>
    <w:rsid w:val="00770406"/>
    <w:rsid w:val="007704AC"/>
    <w:rsid w:val="007707AC"/>
    <w:rsid w:val="00770AB1"/>
    <w:rsid w:val="0077128E"/>
    <w:rsid w:val="007715A4"/>
    <w:rsid w:val="007715FA"/>
    <w:rsid w:val="00771C33"/>
    <w:rsid w:val="00771D53"/>
    <w:rsid w:val="00771D5D"/>
    <w:rsid w:val="00771DEE"/>
    <w:rsid w:val="00771EB6"/>
    <w:rsid w:val="00772289"/>
    <w:rsid w:val="007723CB"/>
    <w:rsid w:val="007723F9"/>
    <w:rsid w:val="007726A4"/>
    <w:rsid w:val="007727DF"/>
    <w:rsid w:val="007728AC"/>
    <w:rsid w:val="00772A95"/>
    <w:rsid w:val="00772C54"/>
    <w:rsid w:val="00772CE5"/>
    <w:rsid w:val="00772D30"/>
    <w:rsid w:val="00772D8F"/>
    <w:rsid w:val="00772E54"/>
    <w:rsid w:val="00772F57"/>
    <w:rsid w:val="00773A7A"/>
    <w:rsid w:val="00773C07"/>
    <w:rsid w:val="007743B3"/>
    <w:rsid w:val="007746FA"/>
    <w:rsid w:val="007749BD"/>
    <w:rsid w:val="007749F7"/>
    <w:rsid w:val="00774DBF"/>
    <w:rsid w:val="00774E74"/>
    <w:rsid w:val="0077510A"/>
    <w:rsid w:val="007756D9"/>
    <w:rsid w:val="007756E7"/>
    <w:rsid w:val="00775BEE"/>
    <w:rsid w:val="007762A8"/>
    <w:rsid w:val="0077643B"/>
    <w:rsid w:val="007767A7"/>
    <w:rsid w:val="007768C7"/>
    <w:rsid w:val="00777130"/>
    <w:rsid w:val="00777336"/>
    <w:rsid w:val="00777742"/>
    <w:rsid w:val="00777963"/>
    <w:rsid w:val="00777C10"/>
    <w:rsid w:val="00777D12"/>
    <w:rsid w:val="00777D2E"/>
    <w:rsid w:val="00777E98"/>
    <w:rsid w:val="00780030"/>
    <w:rsid w:val="0078004A"/>
    <w:rsid w:val="0078019A"/>
    <w:rsid w:val="00780327"/>
    <w:rsid w:val="00780679"/>
    <w:rsid w:val="007809D7"/>
    <w:rsid w:val="00780A6B"/>
    <w:rsid w:val="00780D18"/>
    <w:rsid w:val="007817DC"/>
    <w:rsid w:val="007819F4"/>
    <w:rsid w:val="00781CD8"/>
    <w:rsid w:val="00781CED"/>
    <w:rsid w:val="00781FAA"/>
    <w:rsid w:val="00782874"/>
    <w:rsid w:val="00782BD1"/>
    <w:rsid w:val="00782FF7"/>
    <w:rsid w:val="007833F0"/>
    <w:rsid w:val="00783511"/>
    <w:rsid w:val="00783536"/>
    <w:rsid w:val="0078373D"/>
    <w:rsid w:val="00783DA4"/>
    <w:rsid w:val="00783FD0"/>
    <w:rsid w:val="0078404A"/>
    <w:rsid w:val="007842EB"/>
    <w:rsid w:val="00784609"/>
    <w:rsid w:val="0078493A"/>
    <w:rsid w:val="00784AF0"/>
    <w:rsid w:val="00784BE5"/>
    <w:rsid w:val="00784D2B"/>
    <w:rsid w:val="007851A8"/>
    <w:rsid w:val="00785466"/>
    <w:rsid w:val="0078586E"/>
    <w:rsid w:val="00785DAD"/>
    <w:rsid w:val="00785FC4"/>
    <w:rsid w:val="007861C5"/>
    <w:rsid w:val="00786220"/>
    <w:rsid w:val="007863DB"/>
    <w:rsid w:val="00786495"/>
    <w:rsid w:val="0078658D"/>
    <w:rsid w:val="007866B9"/>
    <w:rsid w:val="00786AE4"/>
    <w:rsid w:val="00786DE4"/>
    <w:rsid w:val="00786FA8"/>
    <w:rsid w:val="0078711D"/>
    <w:rsid w:val="00787428"/>
    <w:rsid w:val="0078758F"/>
    <w:rsid w:val="007875B6"/>
    <w:rsid w:val="00790146"/>
    <w:rsid w:val="0079043E"/>
    <w:rsid w:val="00790781"/>
    <w:rsid w:val="0079091E"/>
    <w:rsid w:val="00790ACF"/>
    <w:rsid w:val="00790BD1"/>
    <w:rsid w:val="00790D6D"/>
    <w:rsid w:val="00791004"/>
    <w:rsid w:val="00791407"/>
    <w:rsid w:val="00791437"/>
    <w:rsid w:val="00791749"/>
    <w:rsid w:val="00791805"/>
    <w:rsid w:val="007919C0"/>
    <w:rsid w:val="00791A84"/>
    <w:rsid w:val="00791B9D"/>
    <w:rsid w:val="00791D74"/>
    <w:rsid w:val="00791D87"/>
    <w:rsid w:val="00792167"/>
    <w:rsid w:val="00792486"/>
    <w:rsid w:val="00792C6D"/>
    <w:rsid w:val="00792EDE"/>
    <w:rsid w:val="007936D5"/>
    <w:rsid w:val="007937D9"/>
    <w:rsid w:val="00793A69"/>
    <w:rsid w:val="00793F18"/>
    <w:rsid w:val="00793F90"/>
    <w:rsid w:val="00794013"/>
    <w:rsid w:val="00794501"/>
    <w:rsid w:val="0079458A"/>
    <w:rsid w:val="0079465E"/>
    <w:rsid w:val="00794724"/>
    <w:rsid w:val="00794885"/>
    <w:rsid w:val="00794C2B"/>
    <w:rsid w:val="00794CB4"/>
    <w:rsid w:val="007953CB"/>
    <w:rsid w:val="007956EA"/>
    <w:rsid w:val="007958CC"/>
    <w:rsid w:val="0079595B"/>
    <w:rsid w:val="00795E8B"/>
    <w:rsid w:val="007961B6"/>
    <w:rsid w:val="007964CE"/>
    <w:rsid w:val="007967B8"/>
    <w:rsid w:val="00796910"/>
    <w:rsid w:val="00796A33"/>
    <w:rsid w:val="00797007"/>
    <w:rsid w:val="00797124"/>
    <w:rsid w:val="00797350"/>
    <w:rsid w:val="00797352"/>
    <w:rsid w:val="0079789A"/>
    <w:rsid w:val="00797D6E"/>
    <w:rsid w:val="00797E1E"/>
    <w:rsid w:val="00797EF1"/>
    <w:rsid w:val="00797F68"/>
    <w:rsid w:val="007A00D0"/>
    <w:rsid w:val="007A052E"/>
    <w:rsid w:val="007A074B"/>
    <w:rsid w:val="007A08A1"/>
    <w:rsid w:val="007A0CCF"/>
    <w:rsid w:val="007A0CD3"/>
    <w:rsid w:val="007A1111"/>
    <w:rsid w:val="007A1143"/>
    <w:rsid w:val="007A119A"/>
    <w:rsid w:val="007A12DC"/>
    <w:rsid w:val="007A1499"/>
    <w:rsid w:val="007A149A"/>
    <w:rsid w:val="007A17C6"/>
    <w:rsid w:val="007A1A7A"/>
    <w:rsid w:val="007A1DB2"/>
    <w:rsid w:val="007A1F40"/>
    <w:rsid w:val="007A2676"/>
    <w:rsid w:val="007A2C71"/>
    <w:rsid w:val="007A2C8D"/>
    <w:rsid w:val="007A2DC7"/>
    <w:rsid w:val="007A2F38"/>
    <w:rsid w:val="007A31D2"/>
    <w:rsid w:val="007A335B"/>
    <w:rsid w:val="007A3565"/>
    <w:rsid w:val="007A356E"/>
    <w:rsid w:val="007A3726"/>
    <w:rsid w:val="007A3767"/>
    <w:rsid w:val="007A3965"/>
    <w:rsid w:val="007A3A45"/>
    <w:rsid w:val="007A3E12"/>
    <w:rsid w:val="007A3F64"/>
    <w:rsid w:val="007A4021"/>
    <w:rsid w:val="007A455E"/>
    <w:rsid w:val="007A4717"/>
    <w:rsid w:val="007A47E2"/>
    <w:rsid w:val="007A4A0D"/>
    <w:rsid w:val="007A4BEB"/>
    <w:rsid w:val="007A4CA6"/>
    <w:rsid w:val="007A4CE8"/>
    <w:rsid w:val="007A4D2A"/>
    <w:rsid w:val="007A4D50"/>
    <w:rsid w:val="007A4E69"/>
    <w:rsid w:val="007A5030"/>
    <w:rsid w:val="007A507B"/>
    <w:rsid w:val="007A5292"/>
    <w:rsid w:val="007A52D5"/>
    <w:rsid w:val="007A5514"/>
    <w:rsid w:val="007A558A"/>
    <w:rsid w:val="007A5C31"/>
    <w:rsid w:val="007A5C61"/>
    <w:rsid w:val="007A5DCD"/>
    <w:rsid w:val="007A5F8F"/>
    <w:rsid w:val="007A5FEE"/>
    <w:rsid w:val="007A60DA"/>
    <w:rsid w:val="007A61C4"/>
    <w:rsid w:val="007A68C5"/>
    <w:rsid w:val="007A6B92"/>
    <w:rsid w:val="007A6D52"/>
    <w:rsid w:val="007A774B"/>
    <w:rsid w:val="007A7AFA"/>
    <w:rsid w:val="007A7D5A"/>
    <w:rsid w:val="007A7D6A"/>
    <w:rsid w:val="007A7EAC"/>
    <w:rsid w:val="007A7F9C"/>
    <w:rsid w:val="007B0319"/>
    <w:rsid w:val="007B04DD"/>
    <w:rsid w:val="007B0A7F"/>
    <w:rsid w:val="007B0FB8"/>
    <w:rsid w:val="007B109F"/>
    <w:rsid w:val="007B1297"/>
    <w:rsid w:val="007B12AC"/>
    <w:rsid w:val="007B15D8"/>
    <w:rsid w:val="007B166B"/>
    <w:rsid w:val="007B174E"/>
    <w:rsid w:val="007B182C"/>
    <w:rsid w:val="007B1A73"/>
    <w:rsid w:val="007B1AFC"/>
    <w:rsid w:val="007B1D52"/>
    <w:rsid w:val="007B2447"/>
    <w:rsid w:val="007B2645"/>
    <w:rsid w:val="007B29F5"/>
    <w:rsid w:val="007B2CC3"/>
    <w:rsid w:val="007B3467"/>
    <w:rsid w:val="007B3BD0"/>
    <w:rsid w:val="007B3CA0"/>
    <w:rsid w:val="007B4043"/>
    <w:rsid w:val="007B448E"/>
    <w:rsid w:val="007B455D"/>
    <w:rsid w:val="007B46EF"/>
    <w:rsid w:val="007B4BC5"/>
    <w:rsid w:val="007B4CC7"/>
    <w:rsid w:val="007B4F7F"/>
    <w:rsid w:val="007B52B0"/>
    <w:rsid w:val="007B5682"/>
    <w:rsid w:val="007B584D"/>
    <w:rsid w:val="007B58E7"/>
    <w:rsid w:val="007B5987"/>
    <w:rsid w:val="007B5B9C"/>
    <w:rsid w:val="007B5C91"/>
    <w:rsid w:val="007B5DFA"/>
    <w:rsid w:val="007B6017"/>
    <w:rsid w:val="007B629D"/>
    <w:rsid w:val="007B6345"/>
    <w:rsid w:val="007B654C"/>
    <w:rsid w:val="007B661D"/>
    <w:rsid w:val="007B66E4"/>
    <w:rsid w:val="007B6997"/>
    <w:rsid w:val="007B70E5"/>
    <w:rsid w:val="007B71B5"/>
    <w:rsid w:val="007B72F8"/>
    <w:rsid w:val="007B7595"/>
    <w:rsid w:val="007B7D1E"/>
    <w:rsid w:val="007C0049"/>
    <w:rsid w:val="007C0118"/>
    <w:rsid w:val="007C0432"/>
    <w:rsid w:val="007C07CD"/>
    <w:rsid w:val="007C0838"/>
    <w:rsid w:val="007C0F12"/>
    <w:rsid w:val="007C1122"/>
    <w:rsid w:val="007C1291"/>
    <w:rsid w:val="007C12CA"/>
    <w:rsid w:val="007C151F"/>
    <w:rsid w:val="007C1AF3"/>
    <w:rsid w:val="007C1BEB"/>
    <w:rsid w:val="007C1CCF"/>
    <w:rsid w:val="007C1FFA"/>
    <w:rsid w:val="007C20F2"/>
    <w:rsid w:val="007C25CD"/>
    <w:rsid w:val="007C25F6"/>
    <w:rsid w:val="007C2E72"/>
    <w:rsid w:val="007C2F70"/>
    <w:rsid w:val="007C38DA"/>
    <w:rsid w:val="007C393D"/>
    <w:rsid w:val="007C412F"/>
    <w:rsid w:val="007C414B"/>
    <w:rsid w:val="007C46C0"/>
    <w:rsid w:val="007C4C36"/>
    <w:rsid w:val="007C4D0F"/>
    <w:rsid w:val="007C51E0"/>
    <w:rsid w:val="007C525D"/>
    <w:rsid w:val="007C5776"/>
    <w:rsid w:val="007C5873"/>
    <w:rsid w:val="007C61FC"/>
    <w:rsid w:val="007C6203"/>
    <w:rsid w:val="007C6225"/>
    <w:rsid w:val="007C6438"/>
    <w:rsid w:val="007C64AE"/>
    <w:rsid w:val="007C692F"/>
    <w:rsid w:val="007C6FF4"/>
    <w:rsid w:val="007C7898"/>
    <w:rsid w:val="007C7A31"/>
    <w:rsid w:val="007C7B44"/>
    <w:rsid w:val="007C7DA6"/>
    <w:rsid w:val="007C7DA8"/>
    <w:rsid w:val="007C7E77"/>
    <w:rsid w:val="007D0274"/>
    <w:rsid w:val="007D0322"/>
    <w:rsid w:val="007D05FD"/>
    <w:rsid w:val="007D094B"/>
    <w:rsid w:val="007D0C50"/>
    <w:rsid w:val="007D0F5E"/>
    <w:rsid w:val="007D1301"/>
    <w:rsid w:val="007D13EF"/>
    <w:rsid w:val="007D157C"/>
    <w:rsid w:val="007D1AC7"/>
    <w:rsid w:val="007D1ED8"/>
    <w:rsid w:val="007D1FFE"/>
    <w:rsid w:val="007D2732"/>
    <w:rsid w:val="007D2837"/>
    <w:rsid w:val="007D29EB"/>
    <w:rsid w:val="007D2AEA"/>
    <w:rsid w:val="007D2B84"/>
    <w:rsid w:val="007D3670"/>
    <w:rsid w:val="007D3710"/>
    <w:rsid w:val="007D3A48"/>
    <w:rsid w:val="007D438B"/>
    <w:rsid w:val="007D442B"/>
    <w:rsid w:val="007D45CA"/>
    <w:rsid w:val="007D45E7"/>
    <w:rsid w:val="007D4972"/>
    <w:rsid w:val="007D4CD0"/>
    <w:rsid w:val="007D4FD0"/>
    <w:rsid w:val="007D52BB"/>
    <w:rsid w:val="007D5350"/>
    <w:rsid w:val="007D5608"/>
    <w:rsid w:val="007D5689"/>
    <w:rsid w:val="007D56A6"/>
    <w:rsid w:val="007D59CA"/>
    <w:rsid w:val="007D5E22"/>
    <w:rsid w:val="007D61CE"/>
    <w:rsid w:val="007D69DE"/>
    <w:rsid w:val="007D6D7B"/>
    <w:rsid w:val="007D71A7"/>
    <w:rsid w:val="007D7276"/>
    <w:rsid w:val="007D7A96"/>
    <w:rsid w:val="007D7DA4"/>
    <w:rsid w:val="007E0B5D"/>
    <w:rsid w:val="007E0CE0"/>
    <w:rsid w:val="007E0D25"/>
    <w:rsid w:val="007E120B"/>
    <w:rsid w:val="007E12B8"/>
    <w:rsid w:val="007E1525"/>
    <w:rsid w:val="007E18B5"/>
    <w:rsid w:val="007E1C12"/>
    <w:rsid w:val="007E1C5D"/>
    <w:rsid w:val="007E1CEE"/>
    <w:rsid w:val="007E1D97"/>
    <w:rsid w:val="007E238B"/>
    <w:rsid w:val="007E2A57"/>
    <w:rsid w:val="007E30B0"/>
    <w:rsid w:val="007E3377"/>
    <w:rsid w:val="007E361F"/>
    <w:rsid w:val="007E37EC"/>
    <w:rsid w:val="007E3B26"/>
    <w:rsid w:val="007E3DA3"/>
    <w:rsid w:val="007E3EF5"/>
    <w:rsid w:val="007E4319"/>
    <w:rsid w:val="007E4321"/>
    <w:rsid w:val="007E44EC"/>
    <w:rsid w:val="007E472E"/>
    <w:rsid w:val="007E48D1"/>
    <w:rsid w:val="007E49BF"/>
    <w:rsid w:val="007E4A81"/>
    <w:rsid w:val="007E526C"/>
    <w:rsid w:val="007E52B1"/>
    <w:rsid w:val="007E54D8"/>
    <w:rsid w:val="007E5852"/>
    <w:rsid w:val="007E5B6A"/>
    <w:rsid w:val="007E5BA9"/>
    <w:rsid w:val="007E5EB5"/>
    <w:rsid w:val="007E5F74"/>
    <w:rsid w:val="007E6145"/>
    <w:rsid w:val="007E6256"/>
    <w:rsid w:val="007E63FE"/>
    <w:rsid w:val="007E6714"/>
    <w:rsid w:val="007E6873"/>
    <w:rsid w:val="007E6959"/>
    <w:rsid w:val="007E6E2B"/>
    <w:rsid w:val="007E7185"/>
    <w:rsid w:val="007E728B"/>
    <w:rsid w:val="007E76F0"/>
    <w:rsid w:val="007E7983"/>
    <w:rsid w:val="007F06DA"/>
    <w:rsid w:val="007F0814"/>
    <w:rsid w:val="007F089C"/>
    <w:rsid w:val="007F0A2F"/>
    <w:rsid w:val="007F0DB5"/>
    <w:rsid w:val="007F0F42"/>
    <w:rsid w:val="007F0F7F"/>
    <w:rsid w:val="007F0F99"/>
    <w:rsid w:val="007F13D5"/>
    <w:rsid w:val="007F1A5E"/>
    <w:rsid w:val="007F1DA6"/>
    <w:rsid w:val="007F1DDF"/>
    <w:rsid w:val="007F20CA"/>
    <w:rsid w:val="007F2229"/>
    <w:rsid w:val="007F22BB"/>
    <w:rsid w:val="007F2693"/>
    <w:rsid w:val="007F2862"/>
    <w:rsid w:val="007F289E"/>
    <w:rsid w:val="007F2D19"/>
    <w:rsid w:val="007F33FC"/>
    <w:rsid w:val="007F35C4"/>
    <w:rsid w:val="007F394C"/>
    <w:rsid w:val="007F414A"/>
    <w:rsid w:val="007F441C"/>
    <w:rsid w:val="007F46BD"/>
    <w:rsid w:val="007F4A97"/>
    <w:rsid w:val="007F4AB9"/>
    <w:rsid w:val="007F50F1"/>
    <w:rsid w:val="007F5188"/>
    <w:rsid w:val="007F5597"/>
    <w:rsid w:val="007F55B6"/>
    <w:rsid w:val="007F56BA"/>
    <w:rsid w:val="007F583F"/>
    <w:rsid w:val="007F5935"/>
    <w:rsid w:val="007F5B59"/>
    <w:rsid w:val="007F5F9F"/>
    <w:rsid w:val="007F6057"/>
    <w:rsid w:val="007F6191"/>
    <w:rsid w:val="007F61CC"/>
    <w:rsid w:val="007F6895"/>
    <w:rsid w:val="007F6949"/>
    <w:rsid w:val="007F6C05"/>
    <w:rsid w:val="007F6FCB"/>
    <w:rsid w:val="007F707C"/>
    <w:rsid w:val="007F71B9"/>
    <w:rsid w:val="007F79A6"/>
    <w:rsid w:val="007F7DC4"/>
    <w:rsid w:val="008001C8"/>
    <w:rsid w:val="00800604"/>
    <w:rsid w:val="00800F7C"/>
    <w:rsid w:val="00801000"/>
    <w:rsid w:val="008010CD"/>
    <w:rsid w:val="008016A0"/>
    <w:rsid w:val="0080171F"/>
    <w:rsid w:val="00801CE0"/>
    <w:rsid w:val="00801F5C"/>
    <w:rsid w:val="00801F9B"/>
    <w:rsid w:val="00801FEA"/>
    <w:rsid w:val="00802070"/>
    <w:rsid w:val="008020E6"/>
    <w:rsid w:val="008021AF"/>
    <w:rsid w:val="00802640"/>
    <w:rsid w:val="00802B8D"/>
    <w:rsid w:val="00802C59"/>
    <w:rsid w:val="00802E48"/>
    <w:rsid w:val="00802F15"/>
    <w:rsid w:val="00803097"/>
    <w:rsid w:val="008037DD"/>
    <w:rsid w:val="008037FD"/>
    <w:rsid w:val="00803815"/>
    <w:rsid w:val="008038AD"/>
    <w:rsid w:val="00803A56"/>
    <w:rsid w:val="00803B39"/>
    <w:rsid w:val="0080409A"/>
    <w:rsid w:val="008040D2"/>
    <w:rsid w:val="00804383"/>
    <w:rsid w:val="008044C9"/>
    <w:rsid w:val="008048AC"/>
    <w:rsid w:val="00804978"/>
    <w:rsid w:val="00804C30"/>
    <w:rsid w:val="0080504E"/>
    <w:rsid w:val="0080509E"/>
    <w:rsid w:val="0080574E"/>
    <w:rsid w:val="00805814"/>
    <w:rsid w:val="0080586B"/>
    <w:rsid w:val="00805AA8"/>
    <w:rsid w:val="008066BD"/>
    <w:rsid w:val="0080677B"/>
    <w:rsid w:val="0080692C"/>
    <w:rsid w:val="00806B46"/>
    <w:rsid w:val="00806BC3"/>
    <w:rsid w:val="00806BC6"/>
    <w:rsid w:val="00806C3F"/>
    <w:rsid w:val="00806DA9"/>
    <w:rsid w:val="0080724F"/>
    <w:rsid w:val="008077D8"/>
    <w:rsid w:val="00807C6A"/>
    <w:rsid w:val="00810397"/>
    <w:rsid w:val="00810A63"/>
    <w:rsid w:val="008110A8"/>
    <w:rsid w:val="0081112D"/>
    <w:rsid w:val="0081156F"/>
    <w:rsid w:val="008119C5"/>
    <w:rsid w:val="00811DB8"/>
    <w:rsid w:val="008121E4"/>
    <w:rsid w:val="008124AA"/>
    <w:rsid w:val="008128FD"/>
    <w:rsid w:val="00812A9A"/>
    <w:rsid w:val="00812BF8"/>
    <w:rsid w:val="00812E2D"/>
    <w:rsid w:val="008131C4"/>
    <w:rsid w:val="008132C6"/>
    <w:rsid w:val="0081334C"/>
    <w:rsid w:val="00813E13"/>
    <w:rsid w:val="00813E16"/>
    <w:rsid w:val="008147DA"/>
    <w:rsid w:val="0081482F"/>
    <w:rsid w:val="00814949"/>
    <w:rsid w:val="00814D63"/>
    <w:rsid w:val="00814E86"/>
    <w:rsid w:val="00814EAA"/>
    <w:rsid w:val="00815743"/>
    <w:rsid w:val="00815A33"/>
    <w:rsid w:val="00816028"/>
    <w:rsid w:val="008164CE"/>
    <w:rsid w:val="00816DC0"/>
    <w:rsid w:val="00816F55"/>
    <w:rsid w:val="0081707D"/>
    <w:rsid w:val="00817575"/>
    <w:rsid w:val="00820238"/>
    <w:rsid w:val="008210DD"/>
    <w:rsid w:val="008212FE"/>
    <w:rsid w:val="00821458"/>
    <w:rsid w:val="0082166E"/>
    <w:rsid w:val="0082189C"/>
    <w:rsid w:val="008218B4"/>
    <w:rsid w:val="00821AA5"/>
    <w:rsid w:val="00821B06"/>
    <w:rsid w:val="008229FD"/>
    <w:rsid w:val="00822C58"/>
    <w:rsid w:val="008231F0"/>
    <w:rsid w:val="00823970"/>
    <w:rsid w:val="00823A9F"/>
    <w:rsid w:val="00823DE0"/>
    <w:rsid w:val="00823E29"/>
    <w:rsid w:val="00823EAA"/>
    <w:rsid w:val="008240FA"/>
    <w:rsid w:val="00824344"/>
    <w:rsid w:val="00824696"/>
    <w:rsid w:val="00824A7C"/>
    <w:rsid w:val="00824B06"/>
    <w:rsid w:val="008250AD"/>
    <w:rsid w:val="008250F7"/>
    <w:rsid w:val="008252EC"/>
    <w:rsid w:val="00825974"/>
    <w:rsid w:val="00825982"/>
    <w:rsid w:val="00825BE5"/>
    <w:rsid w:val="00825F0A"/>
    <w:rsid w:val="00825F12"/>
    <w:rsid w:val="0082606E"/>
    <w:rsid w:val="00826365"/>
    <w:rsid w:val="0082656C"/>
    <w:rsid w:val="00826AB1"/>
    <w:rsid w:val="00826F17"/>
    <w:rsid w:val="008271A0"/>
    <w:rsid w:val="00827393"/>
    <w:rsid w:val="00827BF5"/>
    <w:rsid w:val="00827F13"/>
    <w:rsid w:val="008301D7"/>
    <w:rsid w:val="008302C6"/>
    <w:rsid w:val="0083098D"/>
    <w:rsid w:val="00830E41"/>
    <w:rsid w:val="0083191C"/>
    <w:rsid w:val="00831D1E"/>
    <w:rsid w:val="0083201F"/>
    <w:rsid w:val="0083207F"/>
    <w:rsid w:val="0083262C"/>
    <w:rsid w:val="00832682"/>
    <w:rsid w:val="008327F2"/>
    <w:rsid w:val="00832B0E"/>
    <w:rsid w:val="0083305E"/>
    <w:rsid w:val="00833114"/>
    <w:rsid w:val="0083346D"/>
    <w:rsid w:val="00833CEB"/>
    <w:rsid w:val="008345EA"/>
    <w:rsid w:val="00834C56"/>
    <w:rsid w:val="00834E1E"/>
    <w:rsid w:val="00835810"/>
    <w:rsid w:val="00835A79"/>
    <w:rsid w:val="0083612F"/>
    <w:rsid w:val="00836130"/>
    <w:rsid w:val="0083652B"/>
    <w:rsid w:val="00836957"/>
    <w:rsid w:val="00836BF3"/>
    <w:rsid w:val="00836E09"/>
    <w:rsid w:val="008370B7"/>
    <w:rsid w:val="008373F4"/>
    <w:rsid w:val="00837588"/>
    <w:rsid w:val="00837762"/>
    <w:rsid w:val="00837CBF"/>
    <w:rsid w:val="00837DA2"/>
    <w:rsid w:val="00837DB4"/>
    <w:rsid w:val="00837E87"/>
    <w:rsid w:val="00837E95"/>
    <w:rsid w:val="0084027D"/>
    <w:rsid w:val="008405DD"/>
    <w:rsid w:val="008409BC"/>
    <w:rsid w:val="00840AB1"/>
    <w:rsid w:val="00840DF1"/>
    <w:rsid w:val="00840F31"/>
    <w:rsid w:val="00841054"/>
    <w:rsid w:val="008410D0"/>
    <w:rsid w:val="0084128C"/>
    <w:rsid w:val="008416AA"/>
    <w:rsid w:val="00841A65"/>
    <w:rsid w:val="00841A6D"/>
    <w:rsid w:val="00841B8A"/>
    <w:rsid w:val="00841BE3"/>
    <w:rsid w:val="00841E1D"/>
    <w:rsid w:val="00841EA8"/>
    <w:rsid w:val="00841EDF"/>
    <w:rsid w:val="00842052"/>
    <w:rsid w:val="00842536"/>
    <w:rsid w:val="00842923"/>
    <w:rsid w:val="00842C19"/>
    <w:rsid w:val="00842C6B"/>
    <w:rsid w:val="0084303E"/>
    <w:rsid w:val="00843177"/>
    <w:rsid w:val="00843432"/>
    <w:rsid w:val="008434AE"/>
    <w:rsid w:val="00843652"/>
    <w:rsid w:val="008439F5"/>
    <w:rsid w:val="00843CE0"/>
    <w:rsid w:val="00843FB9"/>
    <w:rsid w:val="008440C2"/>
    <w:rsid w:val="00844271"/>
    <w:rsid w:val="00844485"/>
    <w:rsid w:val="00844508"/>
    <w:rsid w:val="00844534"/>
    <w:rsid w:val="00844609"/>
    <w:rsid w:val="00844C01"/>
    <w:rsid w:val="00844C14"/>
    <w:rsid w:val="00845156"/>
    <w:rsid w:val="0084579D"/>
    <w:rsid w:val="00845904"/>
    <w:rsid w:val="00845D4A"/>
    <w:rsid w:val="00845EDF"/>
    <w:rsid w:val="00846365"/>
    <w:rsid w:val="0084651F"/>
    <w:rsid w:val="00846EC6"/>
    <w:rsid w:val="00847036"/>
    <w:rsid w:val="00847148"/>
    <w:rsid w:val="00847893"/>
    <w:rsid w:val="00847D63"/>
    <w:rsid w:val="008500C3"/>
    <w:rsid w:val="00850327"/>
    <w:rsid w:val="00850366"/>
    <w:rsid w:val="00850557"/>
    <w:rsid w:val="008505A1"/>
    <w:rsid w:val="0085075D"/>
    <w:rsid w:val="00850A1D"/>
    <w:rsid w:val="00850A55"/>
    <w:rsid w:val="00850A6B"/>
    <w:rsid w:val="00850C48"/>
    <w:rsid w:val="00850CB2"/>
    <w:rsid w:val="00850CF8"/>
    <w:rsid w:val="00850E11"/>
    <w:rsid w:val="00850FE5"/>
    <w:rsid w:val="00851048"/>
    <w:rsid w:val="00851083"/>
    <w:rsid w:val="00851446"/>
    <w:rsid w:val="008518E3"/>
    <w:rsid w:val="00851925"/>
    <w:rsid w:val="00851CDD"/>
    <w:rsid w:val="00851DC2"/>
    <w:rsid w:val="00851EFB"/>
    <w:rsid w:val="008521B3"/>
    <w:rsid w:val="0085222B"/>
    <w:rsid w:val="008523F6"/>
    <w:rsid w:val="0085263A"/>
    <w:rsid w:val="00852659"/>
    <w:rsid w:val="00852E16"/>
    <w:rsid w:val="00852F1B"/>
    <w:rsid w:val="0085321E"/>
    <w:rsid w:val="00853767"/>
    <w:rsid w:val="00853AA4"/>
    <w:rsid w:val="00853F68"/>
    <w:rsid w:val="00854018"/>
    <w:rsid w:val="00854294"/>
    <w:rsid w:val="008542DB"/>
    <w:rsid w:val="00854408"/>
    <w:rsid w:val="00854875"/>
    <w:rsid w:val="0085498C"/>
    <w:rsid w:val="008549B3"/>
    <w:rsid w:val="00854F81"/>
    <w:rsid w:val="008551E6"/>
    <w:rsid w:val="00855239"/>
    <w:rsid w:val="008554C5"/>
    <w:rsid w:val="00855827"/>
    <w:rsid w:val="008558F9"/>
    <w:rsid w:val="00855BF7"/>
    <w:rsid w:val="00855E6C"/>
    <w:rsid w:val="00856A99"/>
    <w:rsid w:val="00856CB3"/>
    <w:rsid w:val="00856E4B"/>
    <w:rsid w:val="00856F01"/>
    <w:rsid w:val="008571BB"/>
    <w:rsid w:val="008578D9"/>
    <w:rsid w:val="00857AB0"/>
    <w:rsid w:val="00857B34"/>
    <w:rsid w:val="00857D87"/>
    <w:rsid w:val="00860010"/>
    <w:rsid w:val="00860524"/>
    <w:rsid w:val="008605BC"/>
    <w:rsid w:val="00860927"/>
    <w:rsid w:val="00860A6C"/>
    <w:rsid w:val="00860A76"/>
    <w:rsid w:val="00860AC0"/>
    <w:rsid w:val="00860FB3"/>
    <w:rsid w:val="00861138"/>
    <w:rsid w:val="0086158D"/>
    <w:rsid w:val="008615CE"/>
    <w:rsid w:val="00861A7E"/>
    <w:rsid w:val="00861AFF"/>
    <w:rsid w:val="00861D6A"/>
    <w:rsid w:val="00861FC0"/>
    <w:rsid w:val="00862050"/>
    <w:rsid w:val="008621DC"/>
    <w:rsid w:val="008625A1"/>
    <w:rsid w:val="00862701"/>
    <w:rsid w:val="0086278F"/>
    <w:rsid w:val="00862D43"/>
    <w:rsid w:val="008630D8"/>
    <w:rsid w:val="0086333D"/>
    <w:rsid w:val="008635C2"/>
    <w:rsid w:val="00863B9D"/>
    <w:rsid w:val="008648D3"/>
    <w:rsid w:val="00864EC1"/>
    <w:rsid w:val="00864ECE"/>
    <w:rsid w:val="00864F73"/>
    <w:rsid w:val="00865355"/>
    <w:rsid w:val="008659BA"/>
    <w:rsid w:val="008659D0"/>
    <w:rsid w:val="00866109"/>
    <w:rsid w:val="0086688E"/>
    <w:rsid w:val="00866898"/>
    <w:rsid w:val="00866CBF"/>
    <w:rsid w:val="00866E3E"/>
    <w:rsid w:val="008670D9"/>
    <w:rsid w:val="00867176"/>
    <w:rsid w:val="008672A2"/>
    <w:rsid w:val="0086745E"/>
    <w:rsid w:val="0086749C"/>
    <w:rsid w:val="0086750F"/>
    <w:rsid w:val="008676EA"/>
    <w:rsid w:val="00867A20"/>
    <w:rsid w:val="00870053"/>
    <w:rsid w:val="00870478"/>
    <w:rsid w:val="008705BC"/>
    <w:rsid w:val="00870620"/>
    <w:rsid w:val="0087062C"/>
    <w:rsid w:val="0087082A"/>
    <w:rsid w:val="00870996"/>
    <w:rsid w:val="008709A3"/>
    <w:rsid w:val="00870B87"/>
    <w:rsid w:val="00870C01"/>
    <w:rsid w:val="00870D26"/>
    <w:rsid w:val="00871405"/>
    <w:rsid w:val="008718EB"/>
    <w:rsid w:val="00871B90"/>
    <w:rsid w:val="00871CC2"/>
    <w:rsid w:val="00871D68"/>
    <w:rsid w:val="00871F93"/>
    <w:rsid w:val="008720F7"/>
    <w:rsid w:val="00872879"/>
    <w:rsid w:val="00872BB6"/>
    <w:rsid w:val="00873106"/>
    <w:rsid w:val="008734D4"/>
    <w:rsid w:val="008739FC"/>
    <w:rsid w:val="00873DF6"/>
    <w:rsid w:val="008741D1"/>
    <w:rsid w:val="00874623"/>
    <w:rsid w:val="008747BD"/>
    <w:rsid w:val="008749F0"/>
    <w:rsid w:val="0087520C"/>
    <w:rsid w:val="00876948"/>
    <w:rsid w:val="0087698B"/>
    <w:rsid w:val="00876E7F"/>
    <w:rsid w:val="008772B1"/>
    <w:rsid w:val="0087752B"/>
    <w:rsid w:val="0087757A"/>
    <w:rsid w:val="008775C3"/>
    <w:rsid w:val="00877615"/>
    <w:rsid w:val="008777D8"/>
    <w:rsid w:val="00877964"/>
    <w:rsid w:val="0087797B"/>
    <w:rsid w:val="00877AE2"/>
    <w:rsid w:val="00877D55"/>
    <w:rsid w:val="008803A9"/>
    <w:rsid w:val="00880432"/>
    <w:rsid w:val="008804BE"/>
    <w:rsid w:val="00880771"/>
    <w:rsid w:val="0088086D"/>
    <w:rsid w:val="00880E00"/>
    <w:rsid w:val="00880E3A"/>
    <w:rsid w:val="00880F84"/>
    <w:rsid w:val="00881083"/>
    <w:rsid w:val="00881583"/>
    <w:rsid w:val="00881676"/>
    <w:rsid w:val="00881678"/>
    <w:rsid w:val="0088196A"/>
    <w:rsid w:val="00881A3F"/>
    <w:rsid w:val="00881C55"/>
    <w:rsid w:val="008821D3"/>
    <w:rsid w:val="0088245A"/>
    <w:rsid w:val="00882842"/>
    <w:rsid w:val="00882DCF"/>
    <w:rsid w:val="00883131"/>
    <w:rsid w:val="008831C5"/>
    <w:rsid w:val="0088326D"/>
    <w:rsid w:val="0088360F"/>
    <w:rsid w:val="00883822"/>
    <w:rsid w:val="00883E55"/>
    <w:rsid w:val="0088405A"/>
    <w:rsid w:val="00884386"/>
    <w:rsid w:val="008843C9"/>
    <w:rsid w:val="008847BC"/>
    <w:rsid w:val="008848B6"/>
    <w:rsid w:val="00884CDB"/>
    <w:rsid w:val="0088539B"/>
    <w:rsid w:val="0088546B"/>
    <w:rsid w:val="008857A5"/>
    <w:rsid w:val="00885845"/>
    <w:rsid w:val="00885913"/>
    <w:rsid w:val="00885A9C"/>
    <w:rsid w:val="00885AA6"/>
    <w:rsid w:val="00885E91"/>
    <w:rsid w:val="008860B7"/>
    <w:rsid w:val="008860F6"/>
    <w:rsid w:val="0088612E"/>
    <w:rsid w:val="00886231"/>
    <w:rsid w:val="0088645A"/>
    <w:rsid w:val="0088647D"/>
    <w:rsid w:val="00886CFD"/>
    <w:rsid w:val="00886E04"/>
    <w:rsid w:val="00887121"/>
    <w:rsid w:val="008871B2"/>
    <w:rsid w:val="008872ED"/>
    <w:rsid w:val="0088734E"/>
    <w:rsid w:val="00887C8C"/>
    <w:rsid w:val="00887CCC"/>
    <w:rsid w:val="00887D18"/>
    <w:rsid w:val="00887E22"/>
    <w:rsid w:val="00887F87"/>
    <w:rsid w:val="00890337"/>
    <w:rsid w:val="00890588"/>
    <w:rsid w:val="00890828"/>
    <w:rsid w:val="00890C75"/>
    <w:rsid w:val="00890D1A"/>
    <w:rsid w:val="00890D1B"/>
    <w:rsid w:val="00890DB8"/>
    <w:rsid w:val="0089119A"/>
    <w:rsid w:val="00891573"/>
    <w:rsid w:val="008916E7"/>
    <w:rsid w:val="00891829"/>
    <w:rsid w:val="00891E72"/>
    <w:rsid w:val="008922E7"/>
    <w:rsid w:val="00892510"/>
    <w:rsid w:val="008926FB"/>
    <w:rsid w:val="008927F4"/>
    <w:rsid w:val="00892877"/>
    <w:rsid w:val="008928E5"/>
    <w:rsid w:val="00892A10"/>
    <w:rsid w:val="00892C4B"/>
    <w:rsid w:val="00892DE9"/>
    <w:rsid w:val="00892F6F"/>
    <w:rsid w:val="00892FB1"/>
    <w:rsid w:val="008935B2"/>
    <w:rsid w:val="00893E2D"/>
    <w:rsid w:val="00893FA0"/>
    <w:rsid w:val="00894D57"/>
    <w:rsid w:val="00894D95"/>
    <w:rsid w:val="00894F18"/>
    <w:rsid w:val="008950BE"/>
    <w:rsid w:val="00895114"/>
    <w:rsid w:val="0089519E"/>
    <w:rsid w:val="00895247"/>
    <w:rsid w:val="0089525C"/>
    <w:rsid w:val="0089531D"/>
    <w:rsid w:val="008956DB"/>
    <w:rsid w:val="008956F5"/>
    <w:rsid w:val="008957E5"/>
    <w:rsid w:val="008957E6"/>
    <w:rsid w:val="00895982"/>
    <w:rsid w:val="00895A62"/>
    <w:rsid w:val="00895BE0"/>
    <w:rsid w:val="00895D5D"/>
    <w:rsid w:val="00896246"/>
    <w:rsid w:val="00896448"/>
    <w:rsid w:val="008964BC"/>
    <w:rsid w:val="0089661A"/>
    <w:rsid w:val="00896646"/>
    <w:rsid w:val="00896766"/>
    <w:rsid w:val="00896CD4"/>
    <w:rsid w:val="00896FDD"/>
    <w:rsid w:val="008972A0"/>
    <w:rsid w:val="00897919"/>
    <w:rsid w:val="0089798A"/>
    <w:rsid w:val="00897C34"/>
    <w:rsid w:val="008A00DC"/>
    <w:rsid w:val="008A0212"/>
    <w:rsid w:val="008A032F"/>
    <w:rsid w:val="008A0BAB"/>
    <w:rsid w:val="008A0D74"/>
    <w:rsid w:val="008A15EA"/>
    <w:rsid w:val="008A1774"/>
    <w:rsid w:val="008A21DF"/>
    <w:rsid w:val="008A2223"/>
    <w:rsid w:val="008A2360"/>
    <w:rsid w:val="008A251F"/>
    <w:rsid w:val="008A2980"/>
    <w:rsid w:val="008A2F6E"/>
    <w:rsid w:val="008A3281"/>
    <w:rsid w:val="008A32BE"/>
    <w:rsid w:val="008A32CE"/>
    <w:rsid w:val="008A372A"/>
    <w:rsid w:val="008A3C3A"/>
    <w:rsid w:val="008A3CA0"/>
    <w:rsid w:val="008A3CD6"/>
    <w:rsid w:val="008A3E2E"/>
    <w:rsid w:val="008A40BA"/>
    <w:rsid w:val="008A43CA"/>
    <w:rsid w:val="008A484A"/>
    <w:rsid w:val="008A488E"/>
    <w:rsid w:val="008A4B2F"/>
    <w:rsid w:val="008A5608"/>
    <w:rsid w:val="008A5BED"/>
    <w:rsid w:val="008A5EC3"/>
    <w:rsid w:val="008A64DE"/>
    <w:rsid w:val="008A683E"/>
    <w:rsid w:val="008A6B43"/>
    <w:rsid w:val="008A6C9A"/>
    <w:rsid w:val="008A6D08"/>
    <w:rsid w:val="008A6DC6"/>
    <w:rsid w:val="008A6E7D"/>
    <w:rsid w:val="008A700B"/>
    <w:rsid w:val="008A76D3"/>
    <w:rsid w:val="008A7C6D"/>
    <w:rsid w:val="008A7CA4"/>
    <w:rsid w:val="008A7CBB"/>
    <w:rsid w:val="008A7E92"/>
    <w:rsid w:val="008A7EA5"/>
    <w:rsid w:val="008B00B4"/>
    <w:rsid w:val="008B02A1"/>
    <w:rsid w:val="008B0756"/>
    <w:rsid w:val="008B0DAE"/>
    <w:rsid w:val="008B0ECB"/>
    <w:rsid w:val="008B10ED"/>
    <w:rsid w:val="008B119B"/>
    <w:rsid w:val="008B16FD"/>
    <w:rsid w:val="008B18C9"/>
    <w:rsid w:val="008B18E7"/>
    <w:rsid w:val="008B1B16"/>
    <w:rsid w:val="008B1C63"/>
    <w:rsid w:val="008B1F3D"/>
    <w:rsid w:val="008B2075"/>
    <w:rsid w:val="008B22EC"/>
    <w:rsid w:val="008B2503"/>
    <w:rsid w:val="008B27E8"/>
    <w:rsid w:val="008B27F7"/>
    <w:rsid w:val="008B2864"/>
    <w:rsid w:val="008B2B82"/>
    <w:rsid w:val="008B2E9E"/>
    <w:rsid w:val="008B304A"/>
    <w:rsid w:val="008B3069"/>
    <w:rsid w:val="008B33AB"/>
    <w:rsid w:val="008B34E0"/>
    <w:rsid w:val="008B3A7A"/>
    <w:rsid w:val="008B3AE1"/>
    <w:rsid w:val="008B3B5A"/>
    <w:rsid w:val="008B3C0E"/>
    <w:rsid w:val="008B3E2E"/>
    <w:rsid w:val="008B3FE8"/>
    <w:rsid w:val="008B42D5"/>
    <w:rsid w:val="008B4486"/>
    <w:rsid w:val="008B4733"/>
    <w:rsid w:val="008B4BDB"/>
    <w:rsid w:val="008B4CF8"/>
    <w:rsid w:val="008B568F"/>
    <w:rsid w:val="008B56AD"/>
    <w:rsid w:val="008B58B1"/>
    <w:rsid w:val="008B5B3E"/>
    <w:rsid w:val="008B615B"/>
    <w:rsid w:val="008B623A"/>
    <w:rsid w:val="008B632E"/>
    <w:rsid w:val="008B635B"/>
    <w:rsid w:val="008B639C"/>
    <w:rsid w:val="008B63D1"/>
    <w:rsid w:val="008B681E"/>
    <w:rsid w:val="008B68E6"/>
    <w:rsid w:val="008B6C15"/>
    <w:rsid w:val="008B6C2E"/>
    <w:rsid w:val="008B6CE1"/>
    <w:rsid w:val="008B6E82"/>
    <w:rsid w:val="008B6EB1"/>
    <w:rsid w:val="008B71B0"/>
    <w:rsid w:val="008B729C"/>
    <w:rsid w:val="008B74C9"/>
    <w:rsid w:val="008B7AA0"/>
    <w:rsid w:val="008B7BA6"/>
    <w:rsid w:val="008B7BE6"/>
    <w:rsid w:val="008B7D62"/>
    <w:rsid w:val="008C01AE"/>
    <w:rsid w:val="008C0473"/>
    <w:rsid w:val="008C05DE"/>
    <w:rsid w:val="008C0669"/>
    <w:rsid w:val="008C06AA"/>
    <w:rsid w:val="008C0832"/>
    <w:rsid w:val="008C0870"/>
    <w:rsid w:val="008C089A"/>
    <w:rsid w:val="008C0EBA"/>
    <w:rsid w:val="008C1224"/>
    <w:rsid w:val="008C1366"/>
    <w:rsid w:val="008C136D"/>
    <w:rsid w:val="008C1468"/>
    <w:rsid w:val="008C1868"/>
    <w:rsid w:val="008C1C76"/>
    <w:rsid w:val="008C1CAE"/>
    <w:rsid w:val="008C1E77"/>
    <w:rsid w:val="008C2140"/>
    <w:rsid w:val="008C2344"/>
    <w:rsid w:val="008C25A8"/>
    <w:rsid w:val="008C27D4"/>
    <w:rsid w:val="008C2906"/>
    <w:rsid w:val="008C2BAD"/>
    <w:rsid w:val="008C2D0C"/>
    <w:rsid w:val="008C3050"/>
    <w:rsid w:val="008C3061"/>
    <w:rsid w:val="008C30D1"/>
    <w:rsid w:val="008C325A"/>
    <w:rsid w:val="008C335E"/>
    <w:rsid w:val="008C3378"/>
    <w:rsid w:val="008C359A"/>
    <w:rsid w:val="008C363A"/>
    <w:rsid w:val="008C364B"/>
    <w:rsid w:val="008C365C"/>
    <w:rsid w:val="008C39F1"/>
    <w:rsid w:val="008C3E10"/>
    <w:rsid w:val="008C4049"/>
    <w:rsid w:val="008C4105"/>
    <w:rsid w:val="008C4A20"/>
    <w:rsid w:val="008C4A2C"/>
    <w:rsid w:val="008C4A3A"/>
    <w:rsid w:val="008C4AC6"/>
    <w:rsid w:val="008C4B50"/>
    <w:rsid w:val="008C4BE4"/>
    <w:rsid w:val="008C5128"/>
    <w:rsid w:val="008C519E"/>
    <w:rsid w:val="008C520C"/>
    <w:rsid w:val="008C57B7"/>
    <w:rsid w:val="008C57CA"/>
    <w:rsid w:val="008C5829"/>
    <w:rsid w:val="008C5AA7"/>
    <w:rsid w:val="008C5DA7"/>
    <w:rsid w:val="008C5F01"/>
    <w:rsid w:val="008C62C5"/>
    <w:rsid w:val="008C6530"/>
    <w:rsid w:val="008C680B"/>
    <w:rsid w:val="008C6A1E"/>
    <w:rsid w:val="008C6AF6"/>
    <w:rsid w:val="008C6B4B"/>
    <w:rsid w:val="008C6BCA"/>
    <w:rsid w:val="008C6D02"/>
    <w:rsid w:val="008C71B4"/>
    <w:rsid w:val="008C740E"/>
    <w:rsid w:val="008C7531"/>
    <w:rsid w:val="008C7678"/>
    <w:rsid w:val="008C7786"/>
    <w:rsid w:val="008C780F"/>
    <w:rsid w:val="008C7BDB"/>
    <w:rsid w:val="008C7BFC"/>
    <w:rsid w:val="008C7E16"/>
    <w:rsid w:val="008D00BC"/>
    <w:rsid w:val="008D0679"/>
    <w:rsid w:val="008D0A99"/>
    <w:rsid w:val="008D0CE4"/>
    <w:rsid w:val="008D14D5"/>
    <w:rsid w:val="008D1601"/>
    <w:rsid w:val="008D186C"/>
    <w:rsid w:val="008D1CA1"/>
    <w:rsid w:val="008D1CC9"/>
    <w:rsid w:val="008D1CF0"/>
    <w:rsid w:val="008D1FBA"/>
    <w:rsid w:val="008D2218"/>
    <w:rsid w:val="008D2331"/>
    <w:rsid w:val="008D2350"/>
    <w:rsid w:val="008D2531"/>
    <w:rsid w:val="008D2986"/>
    <w:rsid w:val="008D2A64"/>
    <w:rsid w:val="008D2D87"/>
    <w:rsid w:val="008D3015"/>
    <w:rsid w:val="008D3506"/>
    <w:rsid w:val="008D358C"/>
    <w:rsid w:val="008D3ABD"/>
    <w:rsid w:val="008D3C6B"/>
    <w:rsid w:val="008D3C85"/>
    <w:rsid w:val="008D481E"/>
    <w:rsid w:val="008D4B33"/>
    <w:rsid w:val="008D4BB1"/>
    <w:rsid w:val="008D4C9A"/>
    <w:rsid w:val="008D4D0E"/>
    <w:rsid w:val="008D4F5E"/>
    <w:rsid w:val="008D51E5"/>
    <w:rsid w:val="008D54B5"/>
    <w:rsid w:val="008D559A"/>
    <w:rsid w:val="008D5AF9"/>
    <w:rsid w:val="008D5D75"/>
    <w:rsid w:val="008D6C21"/>
    <w:rsid w:val="008D6EDB"/>
    <w:rsid w:val="008D703D"/>
    <w:rsid w:val="008D7522"/>
    <w:rsid w:val="008D79D6"/>
    <w:rsid w:val="008D7F6E"/>
    <w:rsid w:val="008D7FE6"/>
    <w:rsid w:val="008E0282"/>
    <w:rsid w:val="008E038D"/>
    <w:rsid w:val="008E0715"/>
    <w:rsid w:val="008E0AFD"/>
    <w:rsid w:val="008E0E44"/>
    <w:rsid w:val="008E13EB"/>
    <w:rsid w:val="008E163C"/>
    <w:rsid w:val="008E1657"/>
    <w:rsid w:val="008E20E3"/>
    <w:rsid w:val="008E21CE"/>
    <w:rsid w:val="008E24C2"/>
    <w:rsid w:val="008E2A60"/>
    <w:rsid w:val="008E2D49"/>
    <w:rsid w:val="008E3537"/>
    <w:rsid w:val="008E3594"/>
    <w:rsid w:val="008E3963"/>
    <w:rsid w:val="008E399B"/>
    <w:rsid w:val="008E3B5D"/>
    <w:rsid w:val="008E4035"/>
    <w:rsid w:val="008E42A6"/>
    <w:rsid w:val="008E4534"/>
    <w:rsid w:val="008E4947"/>
    <w:rsid w:val="008E4A0A"/>
    <w:rsid w:val="008E4B1D"/>
    <w:rsid w:val="008E4B78"/>
    <w:rsid w:val="008E4CB7"/>
    <w:rsid w:val="008E50C5"/>
    <w:rsid w:val="008E50F2"/>
    <w:rsid w:val="008E538B"/>
    <w:rsid w:val="008E5702"/>
    <w:rsid w:val="008E5BEC"/>
    <w:rsid w:val="008E5CAB"/>
    <w:rsid w:val="008E5DA1"/>
    <w:rsid w:val="008E66E7"/>
    <w:rsid w:val="008E69CB"/>
    <w:rsid w:val="008E6EE1"/>
    <w:rsid w:val="008E6EE2"/>
    <w:rsid w:val="008E7447"/>
    <w:rsid w:val="008E7466"/>
    <w:rsid w:val="008E7555"/>
    <w:rsid w:val="008E7712"/>
    <w:rsid w:val="008E79CB"/>
    <w:rsid w:val="008E7AEF"/>
    <w:rsid w:val="008F02CB"/>
    <w:rsid w:val="008F03AC"/>
    <w:rsid w:val="008F0CDE"/>
    <w:rsid w:val="008F12D0"/>
    <w:rsid w:val="008F136B"/>
    <w:rsid w:val="008F1515"/>
    <w:rsid w:val="008F15A3"/>
    <w:rsid w:val="008F17D8"/>
    <w:rsid w:val="008F18A5"/>
    <w:rsid w:val="008F190F"/>
    <w:rsid w:val="008F19C6"/>
    <w:rsid w:val="008F1BF9"/>
    <w:rsid w:val="008F1CAF"/>
    <w:rsid w:val="008F1E80"/>
    <w:rsid w:val="008F1ED3"/>
    <w:rsid w:val="008F20B8"/>
    <w:rsid w:val="008F24BC"/>
    <w:rsid w:val="008F2526"/>
    <w:rsid w:val="008F2601"/>
    <w:rsid w:val="008F2BF3"/>
    <w:rsid w:val="008F2C7A"/>
    <w:rsid w:val="008F2DA1"/>
    <w:rsid w:val="008F3024"/>
    <w:rsid w:val="008F3215"/>
    <w:rsid w:val="008F3538"/>
    <w:rsid w:val="008F3625"/>
    <w:rsid w:val="008F43EB"/>
    <w:rsid w:val="008F46A6"/>
    <w:rsid w:val="008F495E"/>
    <w:rsid w:val="008F5162"/>
    <w:rsid w:val="008F5392"/>
    <w:rsid w:val="008F53A9"/>
    <w:rsid w:val="008F55BD"/>
    <w:rsid w:val="008F5C7E"/>
    <w:rsid w:val="008F72A9"/>
    <w:rsid w:val="008F72B3"/>
    <w:rsid w:val="008F749B"/>
    <w:rsid w:val="008F77AA"/>
    <w:rsid w:val="008F7832"/>
    <w:rsid w:val="008F7838"/>
    <w:rsid w:val="008F7903"/>
    <w:rsid w:val="008F7A7F"/>
    <w:rsid w:val="00900411"/>
    <w:rsid w:val="00900558"/>
    <w:rsid w:val="00900646"/>
    <w:rsid w:val="00900A84"/>
    <w:rsid w:val="009010ED"/>
    <w:rsid w:val="009012A2"/>
    <w:rsid w:val="00901321"/>
    <w:rsid w:val="00901396"/>
    <w:rsid w:val="00901558"/>
    <w:rsid w:val="00901A2A"/>
    <w:rsid w:val="00901D52"/>
    <w:rsid w:val="00901F50"/>
    <w:rsid w:val="009021E6"/>
    <w:rsid w:val="00902846"/>
    <w:rsid w:val="00902B8E"/>
    <w:rsid w:val="00902E60"/>
    <w:rsid w:val="00902E87"/>
    <w:rsid w:val="00903085"/>
    <w:rsid w:val="009034BC"/>
    <w:rsid w:val="0090385D"/>
    <w:rsid w:val="0090392E"/>
    <w:rsid w:val="0090396A"/>
    <w:rsid w:val="00903DC9"/>
    <w:rsid w:val="0090434B"/>
    <w:rsid w:val="009044CF"/>
    <w:rsid w:val="0090453D"/>
    <w:rsid w:val="0090484C"/>
    <w:rsid w:val="009049DE"/>
    <w:rsid w:val="00904A5E"/>
    <w:rsid w:val="00904C5F"/>
    <w:rsid w:val="009053C8"/>
    <w:rsid w:val="00905675"/>
    <w:rsid w:val="00905CC1"/>
    <w:rsid w:val="00905DE9"/>
    <w:rsid w:val="00905E35"/>
    <w:rsid w:val="00906DFD"/>
    <w:rsid w:val="0090710C"/>
    <w:rsid w:val="00907921"/>
    <w:rsid w:val="00907952"/>
    <w:rsid w:val="00910005"/>
    <w:rsid w:val="009101DB"/>
    <w:rsid w:val="0091027A"/>
    <w:rsid w:val="009104CD"/>
    <w:rsid w:val="009104D5"/>
    <w:rsid w:val="0091051D"/>
    <w:rsid w:val="009107B0"/>
    <w:rsid w:val="00910BF6"/>
    <w:rsid w:val="00910D14"/>
    <w:rsid w:val="00910FAC"/>
    <w:rsid w:val="009110A7"/>
    <w:rsid w:val="009113F7"/>
    <w:rsid w:val="00911429"/>
    <w:rsid w:val="0091172C"/>
    <w:rsid w:val="0091194C"/>
    <w:rsid w:val="009119C7"/>
    <w:rsid w:val="00911CE7"/>
    <w:rsid w:val="00911D04"/>
    <w:rsid w:val="00912603"/>
    <w:rsid w:val="00912619"/>
    <w:rsid w:val="00912668"/>
    <w:rsid w:val="00912A02"/>
    <w:rsid w:val="00912D71"/>
    <w:rsid w:val="0091315F"/>
    <w:rsid w:val="00913461"/>
    <w:rsid w:val="009134B0"/>
    <w:rsid w:val="00913550"/>
    <w:rsid w:val="009135E9"/>
    <w:rsid w:val="009136C1"/>
    <w:rsid w:val="00913A9E"/>
    <w:rsid w:val="00913C69"/>
    <w:rsid w:val="00913D3F"/>
    <w:rsid w:val="00914104"/>
    <w:rsid w:val="00914356"/>
    <w:rsid w:val="00914833"/>
    <w:rsid w:val="009149C9"/>
    <w:rsid w:val="00914A6D"/>
    <w:rsid w:val="00914AC3"/>
    <w:rsid w:val="00914B24"/>
    <w:rsid w:val="00914B51"/>
    <w:rsid w:val="00914FA3"/>
    <w:rsid w:val="009151BF"/>
    <w:rsid w:val="00915425"/>
    <w:rsid w:val="0091569A"/>
    <w:rsid w:val="00915737"/>
    <w:rsid w:val="00915BCD"/>
    <w:rsid w:val="00916445"/>
    <w:rsid w:val="0091685D"/>
    <w:rsid w:val="00916D83"/>
    <w:rsid w:val="00916EAC"/>
    <w:rsid w:val="009171A5"/>
    <w:rsid w:val="009174E9"/>
    <w:rsid w:val="009178E2"/>
    <w:rsid w:val="00917B73"/>
    <w:rsid w:val="00917EBA"/>
    <w:rsid w:val="00920053"/>
    <w:rsid w:val="00920111"/>
    <w:rsid w:val="009203A8"/>
    <w:rsid w:val="0092053D"/>
    <w:rsid w:val="0092059F"/>
    <w:rsid w:val="0092071A"/>
    <w:rsid w:val="00920774"/>
    <w:rsid w:val="00920D5B"/>
    <w:rsid w:val="00921129"/>
    <w:rsid w:val="0092121C"/>
    <w:rsid w:val="00921536"/>
    <w:rsid w:val="00921A4E"/>
    <w:rsid w:val="00921BB6"/>
    <w:rsid w:val="00921CEA"/>
    <w:rsid w:val="00922122"/>
    <w:rsid w:val="009221FC"/>
    <w:rsid w:val="009222A3"/>
    <w:rsid w:val="0092266C"/>
    <w:rsid w:val="009226CA"/>
    <w:rsid w:val="009227DC"/>
    <w:rsid w:val="00922818"/>
    <w:rsid w:val="00922DBE"/>
    <w:rsid w:val="009230FA"/>
    <w:rsid w:val="009237DD"/>
    <w:rsid w:val="009237E4"/>
    <w:rsid w:val="00923C33"/>
    <w:rsid w:val="00924032"/>
    <w:rsid w:val="00924564"/>
    <w:rsid w:val="0092467E"/>
    <w:rsid w:val="009246C2"/>
    <w:rsid w:val="0092488C"/>
    <w:rsid w:val="009249CF"/>
    <w:rsid w:val="009249E6"/>
    <w:rsid w:val="009249EA"/>
    <w:rsid w:val="00925007"/>
    <w:rsid w:val="00925557"/>
    <w:rsid w:val="00925A73"/>
    <w:rsid w:val="00925D7C"/>
    <w:rsid w:val="00925EE6"/>
    <w:rsid w:val="009268E2"/>
    <w:rsid w:val="00926FE4"/>
    <w:rsid w:val="009272DA"/>
    <w:rsid w:val="009273ED"/>
    <w:rsid w:val="009274F4"/>
    <w:rsid w:val="00927841"/>
    <w:rsid w:val="00927DA9"/>
    <w:rsid w:val="00927ED4"/>
    <w:rsid w:val="009300C9"/>
    <w:rsid w:val="00930115"/>
    <w:rsid w:val="009302C7"/>
    <w:rsid w:val="00930355"/>
    <w:rsid w:val="009303FE"/>
    <w:rsid w:val="00930803"/>
    <w:rsid w:val="00930A2D"/>
    <w:rsid w:val="00930F16"/>
    <w:rsid w:val="009312FD"/>
    <w:rsid w:val="00931403"/>
    <w:rsid w:val="00931935"/>
    <w:rsid w:val="00931C24"/>
    <w:rsid w:val="00931F10"/>
    <w:rsid w:val="00931FEA"/>
    <w:rsid w:val="00932013"/>
    <w:rsid w:val="0093235E"/>
    <w:rsid w:val="009324E2"/>
    <w:rsid w:val="0093253A"/>
    <w:rsid w:val="00932551"/>
    <w:rsid w:val="009328D8"/>
    <w:rsid w:val="00932A00"/>
    <w:rsid w:val="00932E36"/>
    <w:rsid w:val="0093316B"/>
    <w:rsid w:val="009332CD"/>
    <w:rsid w:val="009332DA"/>
    <w:rsid w:val="0093336B"/>
    <w:rsid w:val="0093337C"/>
    <w:rsid w:val="00933717"/>
    <w:rsid w:val="00933B73"/>
    <w:rsid w:val="00933C06"/>
    <w:rsid w:val="00933D7D"/>
    <w:rsid w:val="00933E1E"/>
    <w:rsid w:val="00933ECC"/>
    <w:rsid w:val="00933EF2"/>
    <w:rsid w:val="00933F91"/>
    <w:rsid w:val="00933FCB"/>
    <w:rsid w:val="0093439E"/>
    <w:rsid w:val="009345E9"/>
    <w:rsid w:val="009349FB"/>
    <w:rsid w:val="00934AB7"/>
    <w:rsid w:val="009353D9"/>
    <w:rsid w:val="00935709"/>
    <w:rsid w:val="00935A83"/>
    <w:rsid w:val="00935CCF"/>
    <w:rsid w:val="00935ED2"/>
    <w:rsid w:val="00936075"/>
    <w:rsid w:val="00936791"/>
    <w:rsid w:val="009369EF"/>
    <w:rsid w:val="00936BA0"/>
    <w:rsid w:val="0093772F"/>
    <w:rsid w:val="0093779F"/>
    <w:rsid w:val="00937994"/>
    <w:rsid w:val="00937B87"/>
    <w:rsid w:val="00937C04"/>
    <w:rsid w:val="00937FE5"/>
    <w:rsid w:val="0094020F"/>
    <w:rsid w:val="00940452"/>
    <w:rsid w:val="00940690"/>
    <w:rsid w:val="0094096C"/>
    <w:rsid w:val="00940983"/>
    <w:rsid w:val="0094101A"/>
    <w:rsid w:val="0094104D"/>
    <w:rsid w:val="00941378"/>
    <w:rsid w:val="009416B8"/>
    <w:rsid w:val="009417CD"/>
    <w:rsid w:val="00941B8D"/>
    <w:rsid w:val="00941C2A"/>
    <w:rsid w:val="00941DF7"/>
    <w:rsid w:val="009421E0"/>
    <w:rsid w:val="0094224B"/>
    <w:rsid w:val="009423DC"/>
    <w:rsid w:val="009426BE"/>
    <w:rsid w:val="00942BAA"/>
    <w:rsid w:val="00942EDB"/>
    <w:rsid w:val="00943021"/>
    <w:rsid w:val="0094317C"/>
    <w:rsid w:val="0094332C"/>
    <w:rsid w:val="00943415"/>
    <w:rsid w:val="00943630"/>
    <w:rsid w:val="009441CA"/>
    <w:rsid w:val="009442BF"/>
    <w:rsid w:val="0094435F"/>
    <w:rsid w:val="009443C2"/>
    <w:rsid w:val="009445B1"/>
    <w:rsid w:val="00944A9D"/>
    <w:rsid w:val="00944AD4"/>
    <w:rsid w:val="00944ADB"/>
    <w:rsid w:val="00944DCF"/>
    <w:rsid w:val="00944E5A"/>
    <w:rsid w:val="00944EBB"/>
    <w:rsid w:val="00945050"/>
    <w:rsid w:val="00945215"/>
    <w:rsid w:val="00945230"/>
    <w:rsid w:val="00945380"/>
    <w:rsid w:val="0094547D"/>
    <w:rsid w:val="009454E8"/>
    <w:rsid w:val="0094555F"/>
    <w:rsid w:val="00945660"/>
    <w:rsid w:val="00945D1C"/>
    <w:rsid w:val="00945D30"/>
    <w:rsid w:val="00946046"/>
    <w:rsid w:val="009460BE"/>
    <w:rsid w:val="009461DD"/>
    <w:rsid w:val="0094631A"/>
    <w:rsid w:val="00946F63"/>
    <w:rsid w:val="009472CB"/>
    <w:rsid w:val="009474E7"/>
    <w:rsid w:val="009475CE"/>
    <w:rsid w:val="00947A3D"/>
    <w:rsid w:val="00947B7B"/>
    <w:rsid w:val="00947D06"/>
    <w:rsid w:val="00947D76"/>
    <w:rsid w:val="00947EE9"/>
    <w:rsid w:val="009504F2"/>
    <w:rsid w:val="009506FF"/>
    <w:rsid w:val="00950838"/>
    <w:rsid w:val="00950EF2"/>
    <w:rsid w:val="00951687"/>
    <w:rsid w:val="009517F6"/>
    <w:rsid w:val="009518B1"/>
    <w:rsid w:val="00951A8D"/>
    <w:rsid w:val="00952140"/>
    <w:rsid w:val="0095233B"/>
    <w:rsid w:val="009526A3"/>
    <w:rsid w:val="00952912"/>
    <w:rsid w:val="009529E8"/>
    <w:rsid w:val="00952B4C"/>
    <w:rsid w:val="00952DAC"/>
    <w:rsid w:val="0095309F"/>
    <w:rsid w:val="009531EA"/>
    <w:rsid w:val="00953538"/>
    <w:rsid w:val="00953653"/>
    <w:rsid w:val="0095390E"/>
    <w:rsid w:val="00953C33"/>
    <w:rsid w:val="00953CBF"/>
    <w:rsid w:val="0095424B"/>
    <w:rsid w:val="00954BB2"/>
    <w:rsid w:val="00954BF5"/>
    <w:rsid w:val="009553D9"/>
    <w:rsid w:val="00955743"/>
    <w:rsid w:val="00955DE3"/>
    <w:rsid w:val="009561AC"/>
    <w:rsid w:val="009561E4"/>
    <w:rsid w:val="00956357"/>
    <w:rsid w:val="009564D6"/>
    <w:rsid w:val="009567F1"/>
    <w:rsid w:val="00956C24"/>
    <w:rsid w:val="00956C7B"/>
    <w:rsid w:val="00956D02"/>
    <w:rsid w:val="00956E06"/>
    <w:rsid w:val="00956E62"/>
    <w:rsid w:val="00956F71"/>
    <w:rsid w:val="00957242"/>
    <w:rsid w:val="0095756D"/>
    <w:rsid w:val="00957687"/>
    <w:rsid w:val="00957D18"/>
    <w:rsid w:val="00957D27"/>
    <w:rsid w:val="00957E3F"/>
    <w:rsid w:val="00960192"/>
    <w:rsid w:val="00960226"/>
    <w:rsid w:val="00960376"/>
    <w:rsid w:val="009603FD"/>
    <w:rsid w:val="00960473"/>
    <w:rsid w:val="0096075D"/>
    <w:rsid w:val="00960F0A"/>
    <w:rsid w:val="00960F35"/>
    <w:rsid w:val="00960F6A"/>
    <w:rsid w:val="009610AE"/>
    <w:rsid w:val="009610D9"/>
    <w:rsid w:val="0096112A"/>
    <w:rsid w:val="009611D9"/>
    <w:rsid w:val="00961411"/>
    <w:rsid w:val="00961466"/>
    <w:rsid w:val="00961781"/>
    <w:rsid w:val="009617D5"/>
    <w:rsid w:val="00961B23"/>
    <w:rsid w:val="00961BE1"/>
    <w:rsid w:val="00961CA2"/>
    <w:rsid w:val="009622AC"/>
    <w:rsid w:val="0096256A"/>
    <w:rsid w:val="0096287C"/>
    <w:rsid w:val="009629ED"/>
    <w:rsid w:val="0096304F"/>
    <w:rsid w:val="0096307D"/>
    <w:rsid w:val="009634B4"/>
    <w:rsid w:val="009635C4"/>
    <w:rsid w:val="0096383A"/>
    <w:rsid w:val="00963937"/>
    <w:rsid w:val="00963B20"/>
    <w:rsid w:val="00963FA9"/>
    <w:rsid w:val="00964068"/>
    <w:rsid w:val="009641F4"/>
    <w:rsid w:val="00964311"/>
    <w:rsid w:val="009643F6"/>
    <w:rsid w:val="00964943"/>
    <w:rsid w:val="0096503C"/>
    <w:rsid w:val="00965237"/>
    <w:rsid w:val="009652A8"/>
    <w:rsid w:val="0096590D"/>
    <w:rsid w:val="00965A8E"/>
    <w:rsid w:val="00965BD0"/>
    <w:rsid w:val="00965C04"/>
    <w:rsid w:val="00965EE7"/>
    <w:rsid w:val="00965F9E"/>
    <w:rsid w:val="009661AD"/>
    <w:rsid w:val="00966A9B"/>
    <w:rsid w:val="0096709C"/>
    <w:rsid w:val="00967317"/>
    <w:rsid w:val="0096751D"/>
    <w:rsid w:val="00967776"/>
    <w:rsid w:val="00967837"/>
    <w:rsid w:val="0097014E"/>
    <w:rsid w:val="00970498"/>
    <w:rsid w:val="00970B69"/>
    <w:rsid w:val="00970CFB"/>
    <w:rsid w:val="00970F55"/>
    <w:rsid w:val="009713E1"/>
    <w:rsid w:val="009716BD"/>
    <w:rsid w:val="00971C89"/>
    <w:rsid w:val="00972485"/>
    <w:rsid w:val="009729BD"/>
    <w:rsid w:val="009729C6"/>
    <w:rsid w:val="00972CFB"/>
    <w:rsid w:val="00972DE7"/>
    <w:rsid w:val="00972EAA"/>
    <w:rsid w:val="00972EBA"/>
    <w:rsid w:val="00973147"/>
    <w:rsid w:val="0097314D"/>
    <w:rsid w:val="009733FC"/>
    <w:rsid w:val="009734AD"/>
    <w:rsid w:val="00973654"/>
    <w:rsid w:val="009739DF"/>
    <w:rsid w:val="00973B2A"/>
    <w:rsid w:val="00973F1A"/>
    <w:rsid w:val="00973F27"/>
    <w:rsid w:val="0097431D"/>
    <w:rsid w:val="009743B8"/>
    <w:rsid w:val="0097450F"/>
    <w:rsid w:val="0097455F"/>
    <w:rsid w:val="00974BE1"/>
    <w:rsid w:val="00975CE6"/>
    <w:rsid w:val="00976063"/>
    <w:rsid w:val="00976113"/>
    <w:rsid w:val="009763CF"/>
    <w:rsid w:val="0097649F"/>
    <w:rsid w:val="00977047"/>
    <w:rsid w:val="009772D7"/>
    <w:rsid w:val="009775C2"/>
    <w:rsid w:val="009777DD"/>
    <w:rsid w:val="0097797A"/>
    <w:rsid w:val="00977E62"/>
    <w:rsid w:val="0098020B"/>
    <w:rsid w:val="00980BB3"/>
    <w:rsid w:val="00981496"/>
    <w:rsid w:val="00981CFF"/>
    <w:rsid w:val="0098205F"/>
    <w:rsid w:val="009820B1"/>
    <w:rsid w:val="0098231D"/>
    <w:rsid w:val="00982925"/>
    <w:rsid w:val="00982A6D"/>
    <w:rsid w:val="00982F2D"/>
    <w:rsid w:val="009830E3"/>
    <w:rsid w:val="009834E3"/>
    <w:rsid w:val="009835BE"/>
    <w:rsid w:val="00983A79"/>
    <w:rsid w:val="00983CEE"/>
    <w:rsid w:val="00984A4A"/>
    <w:rsid w:val="00984E71"/>
    <w:rsid w:val="00984EDF"/>
    <w:rsid w:val="009855F5"/>
    <w:rsid w:val="009856FC"/>
    <w:rsid w:val="009856FF"/>
    <w:rsid w:val="0098578F"/>
    <w:rsid w:val="00985807"/>
    <w:rsid w:val="00985C89"/>
    <w:rsid w:val="00985E92"/>
    <w:rsid w:val="00986AF4"/>
    <w:rsid w:val="00986BF0"/>
    <w:rsid w:val="0098751E"/>
    <w:rsid w:val="009877A5"/>
    <w:rsid w:val="0098785E"/>
    <w:rsid w:val="009878A7"/>
    <w:rsid w:val="00987A33"/>
    <w:rsid w:val="00987C90"/>
    <w:rsid w:val="00987DC4"/>
    <w:rsid w:val="0099009F"/>
    <w:rsid w:val="009900B9"/>
    <w:rsid w:val="009908A4"/>
    <w:rsid w:val="009909E5"/>
    <w:rsid w:val="00991075"/>
    <w:rsid w:val="00991132"/>
    <w:rsid w:val="00991412"/>
    <w:rsid w:val="00991501"/>
    <w:rsid w:val="00991527"/>
    <w:rsid w:val="00991A99"/>
    <w:rsid w:val="0099215A"/>
    <w:rsid w:val="009922A3"/>
    <w:rsid w:val="0099263B"/>
    <w:rsid w:val="0099281F"/>
    <w:rsid w:val="00992D57"/>
    <w:rsid w:val="00993063"/>
    <w:rsid w:val="00993064"/>
    <w:rsid w:val="0099307C"/>
    <w:rsid w:val="00993118"/>
    <w:rsid w:val="009939D3"/>
    <w:rsid w:val="00993A0B"/>
    <w:rsid w:val="00993C8B"/>
    <w:rsid w:val="00993CC2"/>
    <w:rsid w:val="00993D20"/>
    <w:rsid w:val="00993E40"/>
    <w:rsid w:val="00993ECB"/>
    <w:rsid w:val="00994064"/>
    <w:rsid w:val="009944DE"/>
    <w:rsid w:val="00994586"/>
    <w:rsid w:val="0099464E"/>
    <w:rsid w:val="00994713"/>
    <w:rsid w:val="00994A3E"/>
    <w:rsid w:val="00994C24"/>
    <w:rsid w:val="00994C4D"/>
    <w:rsid w:val="009957D7"/>
    <w:rsid w:val="009958D1"/>
    <w:rsid w:val="00995F37"/>
    <w:rsid w:val="00995F92"/>
    <w:rsid w:val="0099654C"/>
    <w:rsid w:val="00996636"/>
    <w:rsid w:val="00997396"/>
    <w:rsid w:val="009973E5"/>
    <w:rsid w:val="00997CA5"/>
    <w:rsid w:val="00997FE1"/>
    <w:rsid w:val="009A0442"/>
    <w:rsid w:val="009A0870"/>
    <w:rsid w:val="009A0CDF"/>
    <w:rsid w:val="009A0FA6"/>
    <w:rsid w:val="009A152B"/>
    <w:rsid w:val="009A166E"/>
    <w:rsid w:val="009A172B"/>
    <w:rsid w:val="009A17ED"/>
    <w:rsid w:val="009A1BAF"/>
    <w:rsid w:val="009A1CF8"/>
    <w:rsid w:val="009A219F"/>
    <w:rsid w:val="009A2263"/>
    <w:rsid w:val="009A243D"/>
    <w:rsid w:val="009A263D"/>
    <w:rsid w:val="009A2921"/>
    <w:rsid w:val="009A2F0F"/>
    <w:rsid w:val="009A3116"/>
    <w:rsid w:val="009A3304"/>
    <w:rsid w:val="009A35BF"/>
    <w:rsid w:val="009A3ADF"/>
    <w:rsid w:val="009A3C70"/>
    <w:rsid w:val="009A3C9C"/>
    <w:rsid w:val="009A43B1"/>
    <w:rsid w:val="009A474D"/>
    <w:rsid w:val="009A4BAC"/>
    <w:rsid w:val="009A4C19"/>
    <w:rsid w:val="009A4FD2"/>
    <w:rsid w:val="009A531E"/>
    <w:rsid w:val="009A5613"/>
    <w:rsid w:val="009A576F"/>
    <w:rsid w:val="009A5B34"/>
    <w:rsid w:val="009A5B8F"/>
    <w:rsid w:val="009A5BDC"/>
    <w:rsid w:val="009A643B"/>
    <w:rsid w:val="009A66DF"/>
    <w:rsid w:val="009A67C3"/>
    <w:rsid w:val="009A698E"/>
    <w:rsid w:val="009A69E4"/>
    <w:rsid w:val="009A6A2B"/>
    <w:rsid w:val="009A6DA1"/>
    <w:rsid w:val="009A6E46"/>
    <w:rsid w:val="009A7146"/>
    <w:rsid w:val="009A72AA"/>
    <w:rsid w:val="009A7405"/>
    <w:rsid w:val="009A7769"/>
    <w:rsid w:val="009A791B"/>
    <w:rsid w:val="009A7B36"/>
    <w:rsid w:val="009A7D74"/>
    <w:rsid w:val="009A7DD2"/>
    <w:rsid w:val="009A7E29"/>
    <w:rsid w:val="009B0241"/>
    <w:rsid w:val="009B069C"/>
    <w:rsid w:val="009B0A81"/>
    <w:rsid w:val="009B0DDE"/>
    <w:rsid w:val="009B10F0"/>
    <w:rsid w:val="009B12FB"/>
    <w:rsid w:val="009B149C"/>
    <w:rsid w:val="009B1C11"/>
    <w:rsid w:val="009B1CA7"/>
    <w:rsid w:val="009B21D8"/>
    <w:rsid w:val="009B2445"/>
    <w:rsid w:val="009B24C7"/>
    <w:rsid w:val="009B2841"/>
    <w:rsid w:val="009B29DB"/>
    <w:rsid w:val="009B2CEC"/>
    <w:rsid w:val="009B3113"/>
    <w:rsid w:val="009B31E5"/>
    <w:rsid w:val="009B3731"/>
    <w:rsid w:val="009B37CE"/>
    <w:rsid w:val="009B3A92"/>
    <w:rsid w:val="009B3B66"/>
    <w:rsid w:val="009B3EDA"/>
    <w:rsid w:val="009B4071"/>
    <w:rsid w:val="009B439E"/>
    <w:rsid w:val="009B468F"/>
    <w:rsid w:val="009B4786"/>
    <w:rsid w:val="009B47B9"/>
    <w:rsid w:val="009B4AFA"/>
    <w:rsid w:val="009B4C6C"/>
    <w:rsid w:val="009B4CED"/>
    <w:rsid w:val="009B4E21"/>
    <w:rsid w:val="009B544E"/>
    <w:rsid w:val="009B54E6"/>
    <w:rsid w:val="009B55BB"/>
    <w:rsid w:val="009B56B0"/>
    <w:rsid w:val="009B5D47"/>
    <w:rsid w:val="009B619A"/>
    <w:rsid w:val="009B6255"/>
    <w:rsid w:val="009B670D"/>
    <w:rsid w:val="009B6A56"/>
    <w:rsid w:val="009B7033"/>
    <w:rsid w:val="009B77DC"/>
    <w:rsid w:val="009B7972"/>
    <w:rsid w:val="009B7A10"/>
    <w:rsid w:val="009B7B29"/>
    <w:rsid w:val="009B7BF4"/>
    <w:rsid w:val="009B7EF9"/>
    <w:rsid w:val="009C002E"/>
    <w:rsid w:val="009C0078"/>
    <w:rsid w:val="009C03D7"/>
    <w:rsid w:val="009C1171"/>
    <w:rsid w:val="009C15D5"/>
    <w:rsid w:val="009C165C"/>
    <w:rsid w:val="009C1C3E"/>
    <w:rsid w:val="009C1EDB"/>
    <w:rsid w:val="009C2007"/>
    <w:rsid w:val="009C261E"/>
    <w:rsid w:val="009C2620"/>
    <w:rsid w:val="009C2705"/>
    <w:rsid w:val="009C29D2"/>
    <w:rsid w:val="009C2B4F"/>
    <w:rsid w:val="009C2CE1"/>
    <w:rsid w:val="009C2E69"/>
    <w:rsid w:val="009C338F"/>
    <w:rsid w:val="009C37EF"/>
    <w:rsid w:val="009C467B"/>
    <w:rsid w:val="009C4B02"/>
    <w:rsid w:val="009C4BC6"/>
    <w:rsid w:val="009C4CF4"/>
    <w:rsid w:val="009C501F"/>
    <w:rsid w:val="009C5029"/>
    <w:rsid w:val="009C51C7"/>
    <w:rsid w:val="009C5478"/>
    <w:rsid w:val="009C571A"/>
    <w:rsid w:val="009C577B"/>
    <w:rsid w:val="009C5945"/>
    <w:rsid w:val="009C5998"/>
    <w:rsid w:val="009C5AFC"/>
    <w:rsid w:val="009C6963"/>
    <w:rsid w:val="009C6C84"/>
    <w:rsid w:val="009C72DB"/>
    <w:rsid w:val="009C72FB"/>
    <w:rsid w:val="009C73C9"/>
    <w:rsid w:val="009C7784"/>
    <w:rsid w:val="009C7964"/>
    <w:rsid w:val="009C7977"/>
    <w:rsid w:val="009C79EF"/>
    <w:rsid w:val="009C7CE3"/>
    <w:rsid w:val="009C7D64"/>
    <w:rsid w:val="009C7E21"/>
    <w:rsid w:val="009C7EC2"/>
    <w:rsid w:val="009C7FB4"/>
    <w:rsid w:val="009D00DB"/>
    <w:rsid w:val="009D00EF"/>
    <w:rsid w:val="009D07F0"/>
    <w:rsid w:val="009D0F5A"/>
    <w:rsid w:val="009D0FB0"/>
    <w:rsid w:val="009D0FFE"/>
    <w:rsid w:val="009D105C"/>
    <w:rsid w:val="009D11A3"/>
    <w:rsid w:val="009D1348"/>
    <w:rsid w:val="009D13DD"/>
    <w:rsid w:val="009D14A3"/>
    <w:rsid w:val="009D15C0"/>
    <w:rsid w:val="009D1674"/>
    <w:rsid w:val="009D169B"/>
    <w:rsid w:val="009D1962"/>
    <w:rsid w:val="009D1CD2"/>
    <w:rsid w:val="009D1D8E"/>
    <w:rsid w:val="009D27F0"/>
    <w:rsid w:val="009D2C27"/>
    <w:rsid w:val="009D2D19"/>
    <w:rsid w:val="009D2EDE"/>
    <w:rsid w:val="009D3F05"/>
    <w:rsid w:val="009D427B"/>
    <w:rsid w:val="009D4844"/>
    <w:rsid w:val="009D4A37"/>
    <w:rsid w:val="009D4B33"/>
    <w:rsid w:val="009D4C13"/>
    <w:rsid w:val="009D4CBE"/>
    <w:rsid w:val="009D4CE0"/>
    <w:rsid w:val="009D53F4"/>
    <w:rsid w:val="009D56BD"/>
    <w:rsid w:val="009D5768"/>
    <w:rsid w:val="009D5948"/>
    <w:rsid w:val="009D6B83"/>
    <w:rsid w:val="009D7399"/>
    <w:rsid w:val="009D7528"/>
    <w:rsid w:val="009D7781"/>
    <w:rsid w:val="009D779F"/>
    <w:rsid w:val="009D7850"/>
    <w:rsid w:val="009D7965"/>
    <w:rsid w:val="009E0147"/>
    <w:rsid w:val="009E0B95"/>
    <w:rsid w:val="009E0CD3"/>
    <w:rsid w:val="009E0E55"/>
    <w:rsid w:val="009E0F14"/>
    <w:rsid w:val="009E105E"/>
    <w:rsid w:val="009E118B"/>
    <w:rsid w:val="009E1AA3"/>
    <w:rsid w:val="009E1AAA"/>
    <w:rsid w:val="009E1EC7"/>
    <w:rsid w:val="009E2C6B"/>
    <w:rsid w:val="009E2CB9"/>
    <w:rsid w:val="009E2D4C"/>
    <w:rsid w:val="009E2ECA"/>
    <w:rsid w:val="009E304C"/>
    <w:rsid w:val="009E3626"/>
    <w:rsid w:val="009E3A37"/>
    <w:rsid w:val="009E3AC8"/>
    <w:rsid w:val="009E4597"/>
    <w:rsid w:val="009E4D88"/>
    <w:rsid w:val="009E4E9F"/>
    <w:rsid w:val="009E5582"/>
    <w:rsid w:val="009E5B54"/>
    <w:rsid w:val="009E5C14"/>
    <w:rsid w:val="009E5EB4"/>
    <w:rsid w:val="009E6169"/>
    <w:rsid w:val="009E667C"/>
    <w:rsid w:val="009E6A23"/>
    <w:rsid w:val="009E6A95"/>
    <w:rsid w:val="009E6D63"/>
    <w:rsid w:val="009E705D"/>
    <w:rsid w:val="009E7A59"/>
    <w:rsid w:val="009E7A7F"/>
    <w:rsid w:val="009E7BF9"/>
    <w:rsid w:val="009F0015"/>
    <w:rsid w:val="009F0B6C"/>
    <w:rsid w:val="009F0BAE"/>
    <w:rsid w:val="009F0F6F"/>
    <w:rsid w:val="009F118C"/>
    <w:rsid w:val="009F17FD"/>
    <w:rsid w:val="009F1D99"/>
    <w:rsid w:val="009F1FA1"/>
    <w:rsid w:val="009F1FE7"/>
    <w:rsid w:val="009F2309"/>
    <w:rsid w:val="009F2A05"/>
    <w:rsid w:val="009F2ABC"/>
    <w:rsid w:val="009F2B18"/>
    <w:rsid w:val="009F2E0F"/>
    <w:rsid w:val="009F2E28"/>
    <w:rsid w:val="009F3803"/>
    <w:rsid w:val="009F3B59"/>
    <w:rsid w:val="009F3C6E"/>
    <w:rsid w:val="009F3E6A"/>
    <w:rsid w:val="009F4687"/>
    <w:rsid w:val="009F46C6"/>
    <w:rsid w:val="009F5095"/>
    <w:rsid w:val="009F50F8"/>
    <w:rsid w:val="009F5188"/>
    <w:rsid w:val="009F556A"/>
    <w:rsid w:val="009F5669"/>
    <w:rsid w:val="009F5864"/>
    <w:rsid w:val="009F59BD"/>
    <w:rsid w:val="009F59DC"/>
    <w:rsid w:val="009F5C88"/>
    <w:rsid w:val="009F61A9"/>
    <w:rsid w:val="009F61C6"/>
    <w:rsid w:val="009F61CA"/>
    <w:rsid w:val="009F6468"/>
    <w:rsid w:val="009F68D2"/>
    <w:rsid w:val="009F6A06"/>
    <w:rsid w:val="009F6D5C"/>
    <w:rsid w:val="009F6DE1"/>
    <w:rsid w:val="009F7378"/>
    <w:rsid w:val="009F7A62"/>
    <w:rsid w:val="009F7D4E"/>
    <w:rsid w:val="00A00165"/>
    <w:rsid w:val="00A004DA"/>
    <w:rsid w:val="00A0083C"/>
    <w:rsid w:val="00A00DEF"/>
    <w:rsid w:val="00A00F46"/>
    <w:rsid w:val="00A00FA2"/>
    <w:rsid w:val="00A01AA5"/>
    <w:rsid w:val="00A01ADC"/>
    <w:rsid w:val="00A026DB"/>
    <w:rsid w:val="00A02A6F"/>
    <w:rsid w:val="00A02D06"/>
    <w:rsid w:val="00A02D0A"/>
    <w:rsid w:val="00A02EFA"/>
    <w:rsid w:val="00A033EA"/>
    <w:rsid w:val="00A03867"/>
    <w:rsid w:val="00A03A7C"/>
    <w:rsid w:val="00A03C3D"/>
    <w:rsid w:val="00A03FA7"/>
    <w:rsid w:val="00A043BC"/>
    <w:rsid w:val="00A04407"/>
    <w:rsid w:val="00A047FE"/>
    <w:rsid w:val="00A04800"/>
    <w:rsid w:val="00A04900"/>
    <w:rsid w:val="00A04B70"/>
    <w:rsid w:val="00A04D05"/>
    <w:rsid w:val="00A0531A"/>
    <w:rsid w:val="00A0579F"/>
    <w:rsid w:val="00A066D2"/>
    <w:rsid w:val="00A069E5"/>
    <w:rsid w:val="00A06B71"/>
    <w:rsid w:val="00A06C47"/>
    <w:rsid w:val="00A06C97"/>
    <w:rsid w:val="00A06DE4"/>
    <w:rsid w:val="00A070C8"/>
    <w:rsid w:val="00A07166"/>
    <w:rsid w:val="00A07388"/>
    <w:rsid w:val="00A07663"/>
    <w:rsid w:val="00A07749"/>
    <w:rsid w:val="00A07B10"/>
    <w:rsid w:val="00A101A8"/>
    <w:rsid w:val="00A102CF"/>
    <w:rsid w:val="00A10715"/>
    <w:rsid w:val="00A108B2"/>
    <w:rsid w:val="00A10A0C"/>
    <w:rsid w:val="00A10A51"/>
    <w:rsid w:val="00A10A89"/>
    <w:rsid w:val="00A1110B"/>
    <w:rsid w:val="00A111F5"/>
    <w:rsid w:val="00A11210"/>
    <w:rsid w:val="00A1133A"/>
    <w:rsid w:val="00A11DD1"/>
    <w:rsid w:val="00A12103"/>
    <w:rsid w:val="00A124F2"/>
    <w:rsid w:val="00A13048"/>
    <w:rsid w:val="00A1364A"/>
    <w:rsid w:val="00A13A5A"/>
    <w:rsid w:val="00A13B0F"/>
    <w:rsid w:val="00A13F46"/>
    <w:rsid w:val="00A13F5E"/>
    <w:rsid w:val="00A141D8"/>
    <w:rsid w:val="00A1420A"/>
    <w:rsid w:val="00A145B9"/>
    <w:rsid w:val="00A14709"/>
    <w:rsid w:val="00A14E67"/>
    <w:rsid w:val="00A152DA"/>
    <w:rsid w:val="00A15413"/>
    <w:rsid w:val="00A15681"/>
    <w:rsid w:val="00A159C0"/>
    <w:rsid w:val="00A15A63"/>
    <w:rsid w:val="00A15BB3"/>
    <w:rsid w:val="00A15C57"/>
    <w:rsid w:val="00A15C90"/>
    <w:rsid w:val="00A15CE4"/>
    <w:rsid w:val="00A163ED"/>
    <w:rsid w:val="00A164C2"/>
    <w:rsid w:val="00A1684B"/>
    <w:rsid w:val="00A169ED"/>
    <w:rsid w:val="00A16B04"/>
    <w:rsid w:val="00A16D3F"/>
    <w:rsid w:val="00A1701B"/>
    <w:rsid w:val="00A17160"/>
    <w:rsid w:val="00A17599"/>
    <w:rsid w:val="00A175A2"/>
    <w:rsid w:val="00A177F3"/>
    <w:rsid w:val="00A17A61"/>
    <w:rsid w:val="00A17C94"/>
    <w:rsid w:val="00A17D3A"/>
    <w:rsid w:val="00A20177"/>
    <w:rsid w:val="00A20305"/>
    <w:rsid w:val="00A2049F"/>
    <w:rsid w:val="00A205E3"/>
    <w:rsid w:val="00A2062B"/>
    <w:rsid w:val="00A20D83"/>
    <w:rsid w:val="00A21733"/>
    <w:rsid w:val="00A21742"/>
    <w:rsid w:val="00A2193A"/>
    <w:rsid w:val="00A21A91"/>
    <w:rsid w:val="00A21CB3"/>
    <w:rsid w:val="00A21E35"/>
    <w:rsid w:val="00A21EE9"/>
    <w:rsid w:val="00A22167"/>
    <w:rsid w:val="00A22536"/>
    <w:rsid w:val="00A22640"/>
    <w:rsid w:val="00A22C91"/>
    <w:rsid w:val="00A22E91"/>
    <w:rsid w:val="00A23225"/>
    <w:rsid w:val="00A2356C"/>
    <w:rsid w:val="00A23799"/>
    <w:rsid w:val="00A23ED1"/>
    <w:rsid w:val="00A240F7"/>
    <w:rsid w:val="00A2499B"/>
    <w:rsid w:val="00A24A93"/>
    <w:rsid w:val="00A24AD9"/>
    <w:rsid w:val="00A24B51"/>
    <w:rsid w:val="00A24C76"/>
    <w:rsid w:val="00A24F06"/>
    <w:rsid w:val="00A24F42"/>
    <w:rsid w:val="00A252CC"/>
    <w:rsid w:val="00A25461"/>
    <w:rsid w:val="00A2570B"/>
    <w:rsid w:val="00A25A98"/>
    <w:rsid w:val="00A25B28"/>
    <w:rsid w:val="00A25DE5"/>
    <w:rsid w:val="00A263A2"/>
    <w:rsid w:val="00A264D1"/>
    <w:rsid w:val="00A26A07"/>
    <w:rsid w:val="00A26C2B"/>
    <w:rsid w:val="00A27358"/>
    <w:rsid w:val="00A27944"/>
    <w:rsid w:val="00A27A8B"/>
    <w:rsid w:val="00A27FD4"/>
    <w:rsid w:val="00A301E1"/>
    <w:rsid w:val="00A308CC"/>
    <w:rsid w:val="00A30C02"/>
    <w:rsid w:val="00A30CBF"/>
    <w:rsid w:val="00A30DA2"/>
    <w:rsid w:val="00A31337"/>
    <w:rsid w:val="00A31530"/>
    <w:rsid w:val="00A315D2"/>
    <w:rsid w:val="00A3176F"/>
    <w:rsid w:val="00A319B0"/>
    <w:rsid w:val="00A31A3A"/>
    <w:rsid w:val="00A31F7C"/>
    <w:rsid w:val="00A32632"/>
    <w:rsid w:val="00A3265D"/>
    <w:rsid w:val="00A32879"/>
    <w:rsid w:val="00A32880"/>
    <w:rsid w:val="00A329DB"/>
    <w:rsid w:val="00A32A82"/>
    <w:rsid w:val="00A32B3E"/>
    <w:rsid w:val="00A32C64"/>
    <w:rsid w:val="00A32CF2"/>
    <w:rsid w:val="00A32D92"/>
    <w:rsid w:val="00A32E37"/>
    <w:rsid w:val="00A33130"/>
    <w:rsid w:val="00A33482"/>
    <w:rsid w:val="00A335B4"/>
    <w:rsid w:val="00A33741"/>
    <w:rsid w:val="00A338A9"/>
    <w:rsid w:val="00A339B0"/>
    <w:rsid w:val="00A33FD1"/>
    <w:rsid w:val="00A34153"/>
    <w:rsid w:val="00A344BB"/>
    <w:rsid w:val="00A346EF"/>
    <w:rsid w:val="00A34A64"/>
    <w:rsid w:val="00A34B5B"/>
    <w:rsid w:val="00A34ED2"/>
    <w:rsid w:val="00A35349"/>
    <w:rsid w:val="00A354BD"/>
    <w:rsid w:val="00A35D52"/>
    <w:rsid w:val="00A35ED6"/>
    <w:rsid w:val="00A35F8C"/>
    <w:rsid w:val="00A35FB2"/>
    <w:rsid w:val="00A36171"/>
    <w:rsid w:val="00A3635E"/>
    <w:rsid w:val="00A36629"/>
    <w:rsid w:val="00A366E2"/>
    <w:rsid w:val="00A36A9E"/>
    <w:rsid w:val="00A36BE0"/>
    <w:rsid w:val="00A36EE1"/>
    <w:rsid w:val="00A36F2A"/>
    <w:rsid w:val="00A36FF5"/>
    <w:rsid w:val="00A371C4"/>
    <w:rsid w:val="00A37213"/>
    <w:rsid w:val="00A372C1"/>
    <w:rsid w:val="00A374B2"/>
    <w:rsid w:val="00A40068"/>
    <w:rsid w:val="00A40117"/>
    <w:rsid w:val="00A40A46"/>
    <w:rsid w:val="00A40D58"/>
    <w:rsid w:val="00A40F8E"/>
    <w:rsid w:val="00A41034"/>
    <w:rsid w:val="00A410A3"/>
    <w:rsid w:val="00A412B4"/>
    <w:rsid w:val="00A4153D"/>
    <w:rsid w:val="00A41745"/>
    <w:rsid w:val="00A4189B"/>
    <w:rsid w:val="00A41B0A"/>
    <w:rsid w:val="00A41B16"/>
    <w:rsid w:val="00A420BF"/>
    <w:rsid w:val="00A421DB"/>
    <w:rsid w:val="00A4223E"/>
    <w:rsid w:val="00A42381"/>
    <w:rsid w:val="00A42839"/>
    <w:rsid w:val="00A429B8"/>
    <w:rsid w:val="00A42A7D"/>
    <w:rsid w:val="00A42B65"/>
    <w:rsid w:val="00A4306D"/>
    <w:rsid w:val="00A438F7"/>
    <w:rsid w:val="00A441F7"/>
    <w:rsid w:val="00A4463A"/>
    <w:rsid w:val="00A447C0"/>
    <w:rsid w:val="00A44AF8"/>
    <w:rsid w:val="00A44EB5"/>
    <w:rsid w:val="00A45843"/>
    <w:rsid w:val="00A458DB"/>
    <w:rsid w:val="00A459C6"/>
    <w:rsid w:val="00A45B87"/>
    <w:rsid w:val="00A46D13"/>
    <w:rsid w:val="00A46D85"/>
    <w:rsid w:val="00A46E90"/>
    <w:rsid w:val="00A47108"/>
    <w:rsid w:val="00A472E3"/>
    <w:rsid w:val="00A473AE"/>
    <w:rsid w:val="00A47531"/>
    <w:rsid w:val="00A475B3"/>
    <w:rsid w:val="00A479D7"/>
    <w:rsid w:val="00A47CC5"/>
    <w:rsid w:val="00A47D65"/>
    <w:rsid w:val="00A47E1E"/>
    <w:rsid w:val="00A500AD"/>
    <w:rsid w:val="00A501C8"/>
    <w:rsid w:val="00A502B7"/>
    <w:rsid w:val="00A502E5"/>
    <w:rsid w:val="00A505DD"/>
    <w:rsid w:val="00A5063C"/>
    <w:rsid w:val="00A506C7"/>
    <w:rsid w:val="00A50D56"/>
    <w:rsid w:val="00A50E56"/>
    <w:rsid w:val="00A513D0"/>
    <w:rsid w:val="00A5161A"/>
    <w:rsid w:val="00A51774"/>
    <w:rsid w:val="00A5197D"/>
    <w:rsid w:val="00A51E73"/>
    <w:rsid w:val="00A51F67"/>
    <w:rsid w:val="00A52090"/>
    <w:rsid w:val="00A52358"/>
    <w:rsid w:val="00A523AB"/>
    <w:rsid w:val="00A52C86"/>
    <w:rsid w:val="00A52EEC"/>
    <w:rsid w:val="00A539EA"/>
    <w:rsid w:val="00A53B38"/>
    <w:rsid w:val="00A53BEC"/>
    <w:rsid w:val="00A53EFF"/>
    <w:rsid w:val="00A53F12"/>
    <w:rsid w:val="00A5405E"/>
    <w:rsid w:val="00A542C6"/>
    <w:rsid w:val="00A542E5"/>
    <w:rsid w:val="00A546A4"/>
    <w:rsid w:val="00A549B1"/>
    <w:rsid w:val="00A549D5"/>
    <w:rsid w:val="00A54BE3"/>
    <w:rsid w:val="00A54BFA"/>
    <w:rsid w:val="00A5525F"/>
    <w:rsid w:val="00A55418"/>
    <w:rsid w:val="00A55717"/>
    <w:rsid w:val="00A55A56"/>
    <w:rsid w:val="00A55B9E"/>
    <w:rsid w:val="00A5645D"/>
    <w:rsid w:val="00A56DC7"/>
    <w:rsid w:val="00A57113"/>
    <w:rsid w:val="00A57259"/>
    <w:rsid w:val="00A57B66"/>
    <w:rsid w:val="00A57BCB"/>
    <w:rsid w:val="00A57DC0"/>
    <w:rsid w:val="00A6015E"/>
    <w:rsid w:val="00A60187"/>
    <w:rsid w:val="00A603D8"/>
    <w:rsid w:val="00A604C3"/>
    <w:rsid w:val="00A605F7"/>
    <w:rsid w:val="00A60772"/>
    <w:rsid w:val="00A6097D"/>
    <w:rsid w:val="00A60DA1"/>
    <w:rsid w:val="00A60F6B"/>
    <w:rsid w:val="00A613DC"/>
    <w:rsid w:val="00A61507"/>
    <w:rsid w:val="00A61688"/>
    <w:rsid w:val="00A6184D"/>
    <w:rsid w:val="00A6218E"/>
    <w:rsid w:val="00A6226C"/>
    <w:rsid w:val="00A622C6"/>
    <w:rsid w:val="00A629B7"/>
    <w:rsid w:val="00A6311C"/>
    <w:rsid w:val="00A63130"/>
    <w:rsid w:val="00A6367D"/>
    <w:rsid w:val="00A63A18"/>
    <w:rsid w:val="00A63FBF"/>
    <w:rsid w:val="00A6434A"/>
    <w:rsid w:val="00A64A4E"/>
    <w:rsid w:val="00A64C4B"/>
    <w:rsid w:val="00A64D59"/>
    <w:rsid w:val="00A64F3B"/>
    <w:rsid w:val="00A64FF8"/>
    <w:rsid w:val="00A654D8"/>
    <w:rsid w:val="00A6564F"/>
    <w:rsid w:val="00A65695"/>
    <w:rsid w:val="00A656E5"/>
    <w:rsid w:val="00A65B0F"/>
    <w:rsid w:val="00A65D83"/>
    <w:rsid w:val="00A66017"/>
    <w:rsid w:val="00A66192"/>
    <w:rsid w:val="00A66709"/>
    <w:rsid w:val="00A66B9C"/>
    <w:rsid w:val="00A66E91"/>
    <w:rsid w:val="00A67174"/>
    <w:rsid w:val="00A6726D"/>
    <w:rsid w:val="00A675C5"/>
    <w:rsid w:val="00A67AC9"/>
    <w:rsid w:val="00A67C50"/>
    <w:rsid w:val="00A67D67"/>
    <w:rsid w:val="00A7014E"/>
    <w:rsid w:val="00A70151"/>
    <w:rsid w:val="00A701A5"/>
    <w:rsid w:val="00A702BE"/>
    <w:rsid w:val="00A703DE"/>
    <w:rsid w:val="00A7096B"/>
    <w:rsid w:val="00A70A98"/>
    <w:rsid w:val="00A70C0C"/>
    <w:rsid w:val="00A70EC0"/>
    <w:rsid w:val="00A70FCD"/>
    <w:rsid w:val="00A710D3"/>
    <w:rsid w:val="00A71725"/>
    <w:rsid w:val="00A719FA"/>
    <w:rsid w:val="00A71D6B"/>
    <w:rsid w:val="00A71E6D"/>
    <w:rsid w:val="00A72082"/>
    <w:rsid w:val="00A72109"/>
    <w:rsid w:val="00A722DD"/>
    <w:rsid w:val="00A7244C"/>
    <w:rsid w:val="00A7269A"/>
    <w:rsid w:val="00A72843"/>
    <w:rsid w:val="00A72911"/>
    <w:rsid w:val="00A72F76"/>
    <w:rsid w:val="00A7304F"/>
    <w:rsid w:val="00A7313C"/>
    <w:rsid w:val="00A734AF"/>
    <w:rsid w:val="00A735FE"/>
    <w:rsid w:val="00A73805"/>
    <w:rsid w:val="00A738EB"/>
    <w:rsid w:val="00A73903"/>
    <w:rsid w:val="00A73A48"/>
    <w:rsid w:val="00A73A74"/>
    <w:rsid w:val="00A73AA4"/>
    <w:rsid w:val="00A73F60"/>
    <w:rsid w:val="00A744A3"/>
    <w:rsid w:val="00A7452E"/>
    <w:rsid w:val="00A74609"/>
    <w:rsid w:val="00A74878"/>
    <w:rsid w:val="00A74E52"/>
    <w:rsid w:val="00A74F93"/>
    <w:rsid w:val="00A752FA"/>
    <w:rsid w:val="00A75300"/>
    <w:rsid w:val="00A75555"/>
    <w:rsid w:val="00A75C27"/>
    <w:rsid w:val="00A75CA3"/>
    <w:rsid w:val="00A76019"/>
    <w:rsid w:val="00A7603A"/>
    <w:rsid w:val="00A7641A"/>
    <w:rsid w:val="00A7769E"/>
    <w:rsid w:val="00A77A83"/>
    <w:rsid w:val="00A77AA6"/>
    <w:rsid w:val="00A77AD1"/>
    <w:rsid w:val="00A77BA7"/>
    <w:rsid w:val="00A77BB7"/>
    <w:rsid w:val="00A77BC9"/>
    <w:rsid w:val="00A77E0A"/>
    <w:rsid w:val="00A80493"/>
    <w:rsid w:val="00A80CDA"/>
    <w:rsid w:val="00A813DF"/>
    <w:rsid w:val="00A815B2"/>
    <w:rsid w:val="00A81682"/>
    <w:rsid w:val="00A8173F"/>
    <w:rsid w:val="00A819E5"/>
    <w:rsid w:val="00A819E6"/>
    <w:rsid w:val="00A81E96"/>
    <w:rsid w:val="00A825C0"/>
    <w:rsid w:val="00A82A0E"/>
    <w:rsid w:val="00A82AE9"/>
    <w:rsid w:val="00A82E1A"/>
    <w:rsid w:val="00A8302D"/>
    <w:rsid w:val="00A832FB"/>
    <w:rsid w:val="00A83370"/>
    <w:rsid w:val="00A83687"/>
    <w:rsid w:val="00A83850"/>
    <w:rsid w:val="00A83C76"/>
    <w:rsid w:val="00A84203"/>
    <w:rsid w:val="00A843C1"/>
    <w:rsid w:val="00A8473E"/>
    <w:rsid w:val="00A847A6"/>
    <w:rsid w:val="00A84BFD"/>
    <w:rsid w:val="00A84E30"/>
    <w:rsid w:val="00A84FFE"/>
    <w:rsid w:val="00A85107"/>
    <w:rsid w:val="00A854D0"/>
    <w:rsid w:val="00A8566B"/>
    <w:rsid w:val="00A85862"/>
    <w:rsid w:val="00A8589C"/>
    <w:rsid w:val="00A85F93"/>
    <w:rsid w:val="00A860D2"/>
    <w:rsid w:val="00A86250"/>
    <w:rsid w:val="00A869CC"/>
    <w:rsid w:val="00A87162"/>
    <w:rsid w:val="00A8738F"/>
    <w:rsid w:val="00A87460"/>
    <w:rsid w:val="00A87A0B"/>
    <w:rsid w:val="00A87A63"/>
    <w:rsid w:val="00A87A75"/>
    <w:rsid w:val="00A87AA4"/>
    <w:rsid w:val="00A87F81"/>
    <w:rsid w:val="00A90094"/>
    <w:rsid w:val="00A90367"/>
    <w:rsid w:val="00A907CD"/>
    <w:rsid w:val="00A908E3"/>
    <w:rsid w:val="00A90D22"/>
    <w:rsid w:val="00A90EDF"/>
    <w:rsid w:val="00A9123D"/>
    <w:rsid w:val="00A912CC"/>
    <w:rsid w:val="00A912DA"/>
    <w:rsid w:val="00A91871"/>
    <w:rsid w:val="00A919AF"/>
    <w:rsid w:val="00A91E3A"/>
    <w:rsid w:val="00A921EC"/>
    <w:rsid w:val="00A9222F"/>
    <w:rsid w:val="00A924D3"/>
    <w:rsid w:val="00A924FB"/>
    <w:rsid w:val="00A9263B"/>
    <w:rsid w:val="00A92BD7"/>
    <w:rsid w:val="00A92CB0"/>
    <w:rsid w:val="00A9341F"/>
    <w:rsid w:val="00A9388E"/>
    <w:rsid w:val="00A93A63"/>
    <w:rsid w:val="00A9424D"/>
    <w:rsid w:val="00A942E2"/>
    <w:rsid w:val="00A9492E"/>
    <w:rsid w:val="00A94A0E"/>
    <w:rsid w:val="00A94A45"/>
    <w:rsid w:val="00A94A85"/>
    <w:rsid w:val="00A94A94"/>
    <w:rsid w:val="00A94A9F"/>
    <w:rsid w:val="00A94AA5"/>
    <w:rsid w:val="00A956EF"/>
    <w:rsid w:val="00A95C19"/>
    <w:rsid w:val="00A95CB3"/>
    <w:rsid w:val="00A96A5A"/>
    <w:rsid w:val="00A96C72"/>
    <w:rsid w:val="00A96D63"/>
    <w:rsid w:val="00A97386"/>
    <w:rsid w:val="00A97704"/>
    <w:rsid w:val="00A97E4A"/>
    <w:rsid w:val="00AA0704"/>
    <w:rsid w:val="00AA0A42"/>
    <w:rsid w:val="00AA139A"/>
    <w:rsid w:val="00AA18A4"/>
    <w:rsid w:val="00AA18DF"/>
    <w:rsid w:val="00AA18EC"/>
    <w:rsid w:val="00AA1C05"/>
    <w:rsid w:val="00AA1E09"/>
    <w:rsid w:val="00AA1F34"/>
    <w:rsid w:val="00AA1F74"/>
    <w:rsid w:val="00AA26A8"/>
    <w:rsid w:val="00AA2ED1"/>
    <w:rsid w:val="00AA318F"/>
    <w:rsid w:val="00AA33F4"/>
    <w:rsid w:val="00AA3ADA"/>
    <w:rsid w:val="00AA42E4"/>
    <w:rsid w:val="00AA43BF"/>
    <w:rsid w:val="00AA4713"/>
    <w:rsid w:val="00AA4811"/>
    <w:rsid w:val="00AA48A3"/>
    <w:rsid w:val="00AA4ACD"/>
    <w:rsid w:val="00AA4D6A"/>
    <w:rsid w:val="00AA4E63"/>
    <w:rsid w:val="00AA506C"/>
    <w:rsid w:val="00AA5076"/>
    <w:rsid w:val="00AA5717"/>
    <w:rsid w:val="00AA5764"/>
    <w:rsid w:val="00AA5936"/>
    <w:rsid w:val="00AA5D6C"/>
    <w:rsid w:val="00AA604C"/>
    <w:rsid w:val="00AA6A73"/>
    <w:rsid w:val="00AA6E07"/>
    <w:rsid w:val="00AA6E36"/>
    <w:rsid w:val="00AA7292"/>
    <w:rsid w:val="00AA7384"/>
    <w:rsid w:val="00AA793D"/>
    <w:rsid w:val="00AA7949"/>
    <w:rsid w:val="00AA79F2"/>
    <w:rsid w:val="00AA7F3E"/>
    <w:rsid w:val="00AB0225"/>
    <w:rsid w:val="00AB058D"/>
    <w:rsid w:val="00AB07C0"/>
    <w:rsid w:val="00AB0CEE"/>
    <w:rsid w:val="00AB0DEC"/>
    <w:rsid w:val="00AB0F63"/>
    <w:rsid w:val="00AB0F72"/>
    <w:rsid w:val="00AB0FCE"/>
    <w:rsid w:val="00AB1CAD"/>
    <w:rsid w:val="00AB20E5"/>
    <w:rsid w:val="00AB22F8"/>
    <w:rsid w:val="00AB2506"/>
    <w:rsid w:val="00AB268F"/>
    <w:rsid w:val="00AB286F"/>
    <w:rsid w:val="00AB2B14"/>
    <w:rsid w:val="00AB2D10"/>
    <w:rsid w:val="00AB2E0B"/>
    <w:rsid w:val="00AB3199"/>
    <w:rsid w:val="00AB3430"/>
    <w:rsid w:val="00AB37FC"/>
    <w:rsid w:val="00AB386D"/>
    <w:rsid w:val="00AB3BE5"/>
    <w:rsid w:val="00AB40E7"/>
    <w:rsid w:val="00AB421D"/>
    <w:rsid w:val="00AB42E2"/>
    <w:rsid w:val="00AB43F2"/>
    <w:rsid w:val="00AB4C91"/>
    <w:rsid w:val="00AB4FD3"/>
    <w:rsid w:val="00AB52DC"/>
    <w:rsid w:val="00AB540D"/>
    <w:rsid w:val="00AB5836"/>
    <w:rsid w:val="00AB58A0"/>
    <w:rsid w:val="00AB5E6A"/>
    <w:rsid w:val="00AB6305"/>
    <w:rsid w:val="00AB63FB"/>
    <w:rsid w:val="00AB6438"/>
    <w:rsid w:val="00AB6BB1"/>
    <w:rsid w:val="00AB6E4B"/>
    <w:rsid w:val="00AB6F64"/>
    <w:rsid w:val="00AB7076"/>
    <w:rsid w:val="00AB712C"/>
    <w:rsid w:val="00AB7537"/>
    <w:rsid w:val="00AB78AF"/>
    <w:rsid w:val="00AB7F56"/>
    <w:rsid w:val="00AC0764"/>
    <w:rsid w:val="00AC15DD"/>
    <w:rsid w:val="00AC177C"/>
    <w:rsid w:val="00AC19EF"/>
    <w:rsid w:val="00AC2953"/>
    <w:rsid w:val="00AC2AC9"/>
    <w:rsid w:val="00AC2C77"/>
    <w:rsid w:val="00AC2DD9"/>
    <w:rsid w:val="00AC2F74"/>
    <w:rsid w:val="00AC3058"/>
    <w:rsid w:val="00AC3107"/>
    <w:rsid w:val="00AC3712"/>
    <w:rsid w:val="00AC3750"/>
    <w:rsid w:val="00AC38F8"/>
    <w:rsid w:val="00AC3B6B"/>
    <w:rsid w:val="00AC3F70"/>
    <w:rsid w:val="00AC4083"/>
    <w:rsid w:val="00AC414F"/>
    <w:rsid w:val="00AC4157"/>
    <w:rsid w:val="00AC41C3"/>
    <w:rsid w:val="00AC4334"/>
    <w:rsid w:val="00AC433F"/>
    <w:rsid w:val="00AC44F9"/>
    <w:rsid w:val="00AC46BC"/>
    <w:rsid w:val="00AC48FE"/>
    <w:rsid w:val="00AC4F10"/>
    <w:rsid w:val="00AC53DE"/>
    <w:rsid w:val="00AC540D"/>
    <w:rsid w:val="00AC5716"/>
    <w:rsid w:val="00AC5BB1"/>
    <w:rsid w:val="00AC5CE8"/>
    <w:rsid w:val="00AC5DBA"/>
    <w:rsid w:val="00AC61D7"/>
    <w:rsid w:val="00AC6235"/>
    <w:rsid w:val="00AC64EE"/>
    <w:rsid w:val="00AC6579"/>
    <w:rsid w:val="00AC6684"/>
    <w:rsid w:val="00AC66F6"/>
    <w:rsid w:val="00AC6977"/>
    <w:rsid w:val="00AC6A68"/>
    <w:rsid w:val="00AC6CD1"/>
    <w:rsid w:val="00AC6D2B"/>
    <w:rsid w:val="00AC6DD1"/>
    <w:rsid w:val="00AC6E71"/>
    <w:rsid w:val="00AC6F41"/>
    <w:rsid w:val="00AC710A"/>
    <w:rsid w:val="00AC7515"/>
    <w:rsid w:val="00AC770B"/>
    <w:rsid w:val="00AC7926"/>
    <w:rsid w:val="00AC7968"/>
    <w:rsid w:val="00AC7C97"/>
    <w:rsid w:val="00AC7E02"/>
    <w:rsid w:val="00AC7F99"/>
    <w:rsid w:val="00AD0075"/>
    <w:rsid w:val="00AD02E7"/>
    <w:rsid w:val="00AD04DE"/>
    <w:rsid w:val="00AD063E"/>
    <w:rsid w:val="00AD064C"/>
    <w:rsid w:val="00AD0BC3"/>
    <w:rsid w:val="00AD1360"/>
    <w:rsid w:val="00AD1505"/>
    <w:rsid w:val="00AD151F"/>
    <w:rsid w:val="00AD1554"/>
    <w:rsid w:val="00AD1984"/>
    <w:rsid w:val="00AD19BE"/>
    <w:rsid w:val="00AD1A2F"/>
    <w:rsid w:val="00AD1D76"/>
    <w:rsid w:val="00AD1DE7"/>
    <w:rsid w:val="00AD1E0B"/>
    <w:rsid w:val="00AD1F96"/>
    <w:rsid w:val="00AD20EE"/>
    <w:rsid w:val="00AD2983"/>
    <w:rsid w:val="00AD29B7"/>
    <w:rsid w:val="00AD333A"/>
    <w:rsid w:val="00AD3701"/>
    <w:rsid w:val="00AD39A7"/>
    <w:rsid w:val="00AD3B20"/>
    <w:rsid w:val="00AD3E67"/>
    <w:rsid w:val="00AD4684"/>
    <w:rsid w:val="00AD46EA"/>
    <w:rsid w:val="00AD470F"/>
    <w:rsid w:val="00AD4B55"/>
    <w:rsid w:val="00AD4C2F"/>
    <w:rsid w:val="00AD5167"/>
    <w:rsid w:val="00AD5176"/>
    <w:rsid w:val="00AD53DF"/>
    <w:rsid w:val="00AD5C5A"/>
    <w:rsid w:val="00AD5E6D"/>
    <w:rsid w:val="00AD6285"/>
    <w:rsid w:val="00AD63E6"/>
    <w:rsid w:val="00AD649D"/>
    <w:rsid w:val="00AD661B"/>
    <w:rsid w:val="00AD6D88"/>
    <w:rsid w:val="00AD70DF"/>
    <w:rsid w:val="00AD71D9"/>
    <w:rsid w:val="00AD7CDA"/>
    <w:rsid w:val="00AD7D0E"/>
    <w:rsid w:val="00AD7D75"/>
    <w:rsid w:val="00AD7EA0"/>
    <w:rsid w:val="00AD7F6B"/>
    <w:rsid w:val="00AE0037"/>
    <w:rsid w:val="00AE0168"/>
    <w:rsid w:val="00AE04FF"/>
    <w:rsid w:val="00AE0966"/>
    <w:rsid w:val="00AE09A8"/>
    <w:rsid w:val="00AE0ADE"/>
    <w:rsid w:val="00AE0CB9"/>
    <w:rsid w:val="00AE0F3E"/>
    <w:rsid w:val="00AE15B8"/>
    <w:rsid w:val="00AE1A78"/>
    <w:rsid w:val="00AE1C31"/>
    <w:rsid w:val="00AE1D26"/>
    <w:rsid w:val="00AE1E02"/>
    <w:rsid w:val="00AE1E1B"/>
    <w:rsid w:val="00AE1FDE"/>
    <w:rsid w:val="00AE22A5"/>
    <w:rsid w:val="00AE2511"/>
    <w:rsid w:val="00AE2757"/>
    <w:rsid w:val="00AE2D0D"/>
    <w:rsid w:val="00AE2F13"/>
    <w:rsid w:val="00AE3093"/>
    <w:rsid w:val="00AE3689"/>
    <w:rsid w:val="00AE391C"/>
    <w:rsid w:val="00AE3DCA"/>
    <w:rsid w:val="00AE3EAA"/>
    <w:rsid w:val="00AE4184"/>
    <w:rsid w:val="00AE4B16"/>
    <w:rsid w:val="00AE4CB6"/>
    <w:rsid w:val="00AE4D60"/>
    <w:rsid w:val="00AE5802"/>
    <w:rsid w:val="00AE5F80"/>
    <w:rsid w:val="00AE63DC"/>
    <w:rsid w:val="00AE74AE"/>
    <w:rsid w:val="00AE758C"/>
    <w:rsid w:val="00AE7AB5"/>
    <w:rsid w:val="00AE7B1B"/>
    <w:rsid w:val="00AE7D29"/>
    <w:rsid w:val="00AE7F6A"/>
    <w:rsid w:val="00AF01B8"/>
    <w:rsid w:val="00AF0202"/>
    <w:rsid w:val="00AF061C"/>
    <w:rsid w:val="00AF0634"/>
    <w:rsid w:val="00AF0A96"/>
    <w:rsid w:val="00AF0CCF"/>
    <w:rsid w:val="00AF116A"/>
    <w:rsid w:val="00AF13AD"/>
    <w:rsid w:val="00AF1AEF"/>
    <w:rsid w:val="00AF1E74"/>
    <w:rsid w:val="00AF27F7"/>
    <w:rsid w:val="00AF2C72"/>
    <w:rsid w:val="00AF2D11"/>
    <w:rsid w:val="00AF2DF8"/>
    <w:rsid w:val="00AF2FA3"/>
    <w:rsid w:val="00AF35EE"/>
    <w:rsid w:val="00AF3E8F"/>
    <w:rsid w:val="00AF3F93"/>
    <w:rsid w:val="00AF4998"/>
    <w:rsid w:val="00AF49A4"/>
    <w:rsid w:val="00AF4C18"/>
    <w:rsid w:val="00AF5F18"/>
    <w:rsid w:val="00AF64DF"/>
    <w:rsid w:val="00AF6807"/>
    <w:rsid w:val="00AF6B5F"/>
    <w:rsid w:val="00AF6FF5"/>
    <w:rsid w:val="00AF7169"/>
    <w:rsid w:val="00B00079"/>
    <w:rsid w:val="00B0030A"/>
    <w:rsid w:val="00B0055E"/>
    <w:rsid w:val="00B005EB"/>
    <w:rsid w:val="00B0074A"/>
    <w:rsid w:val="00B00766"/>
    <w:rsid w:val="00B007D0"/>
    <w:rsid w:val="00B00AD9"/>
    <w:rsid w:val="00B00C1C"/>
    <w:rsid w:val="00B00C4D"/>
    <w:rsid w:val="00B00C5F"/>
    <w:rsid w:val="00B00DDA"/>
    <w:rsid w:val="00B01101"/>
    <w:rsid w:val="00B01527"/>
    <w:rsid w:val="00B01A79"/>
    <w:rsid w:val="00B01C27"/>
    <w:rsid w:val="00B01C6B"/>
    <w:rsid w:val="00B01CA8"/>
    <w:rsid w:val="00B01DF9"/>
    <w:rsid w:val="00B02CEC"/>
    <w:rsid w:val="00B02D1E"/>
    <w:rsid w:val="00B02F24"/>
    <w:rsid w:val="00B02F96"/>
    <w:rsid w:val="00B03395"/>
    <w:rsid w:val="00B03BCE"/>
    <w:rsid w:val="00B03C7F"/>
    <w:rsid w:val="00B0424D"/>
    <w:rsid w:val="00B04424"/>
    <w:rsid w:val="00B044DF"/>
    <w:rsid w:val="00B0456B"/>
    <w:rsid w:val="00B048C9"/>
    <w:rsid w:val="00B04905"/>
    <w:rsid w:val="00B049AA"/>
    <w:rsid w:val="00B04BF2"/>
    <w:rsid w:val="00B04D3F"/>
    <w:rsid w:val="00B05090"/>
    <w:rsid w:val="00B058B2"/>
    <w:rsid w:val="00B0594D"/>
    <w:rsid w:val="00B05B2A"/>
    <w:rsid w:val="00B05D03"/>
    <w:rsid w:val="00B05F33"/>
    <w:rsid w:val="00B065CE"/>
    <w:rsid w:val="00B066C7"/>
    <w:rsid w:val="00B06751"/>
    <w:rsid w:val="00B0679E"/>
    <w:rsid w:val="00B06AEB"/>
    <w:rsid w:val="00B07025"/>
    <w:rsid w:val="00B0727A"/>
    <w:rsid w:val="00B07409"/>
    <w:rsid w:val="00B0779E"/>
    <w:rsid w:val="00B0793B"/>
    <w:rsid w:val="00B07B83"/>
    <w:rsid w:val="00B07C07"/>
    <w:rsid w:val="00B1017D"/>
    <w:rsid w:val="00B1045A"/>
    <w:rsid w:val="00B105D6"/>
    <w:rsid w:val="00B10674"/>
    <w:rsid w:val="00B1086C"/>
    <w:rsid w:val="00B108D8"/>
    <w:rsid w:val="00B10C7A"/>
    <w:rsid w:val="00B10CB8"/>
    <w:rsid w:val="00B113F1"/>
    <w:rsid w:val="00B11522"/>
    <w:rsid w:val="00B11699"/>
    <w:rsid w:val="00B11B43"/>
    <w:rsid w:val="00B11DC5"/>
    <w:rsid w:val="00B11FD6"/>
    <w:rsid w:val="00B1217A"/>
    <w:rsid w:val="00B12291"/>
    <w:rsid w:val="00B122DC"/>
    <w:rsid w:val="00B123B3"/>
    <w:rsid w:val="00B12661"/>
    <w:rsid w:val="00B1285D"/>
    <w:rsid w:val="00B1287D"/>
    <w:rsid w:val="00B12C20"/>
    <w:rsid w:val="00B12D08"/>
    <w:rsid w:val="00B1313B"/>
    <w:rsid w:val="00B132C4"/>
    <w:rsid w:val="00B13414"/>
    <w:rsid w:val="00B1351C"/>
    <w:rsid w:val="00B13769"/>
    <w:rsid w:val="00B137E8"/>
    <w:rsid w:val="00B140CB"/>
    <w:rsid w:val="00B145F5"/>
    <w:rsid w:val="00B147DC"/>
    <w:rsid w:val="00B14888"/>
    <w:rsid w:val="00B14A5C"/>
    <w:rsid w:val="00B14D09"/>
    <w:rsid w:val="00B14F52"/>
    <w:rsid w:val="00B15006"/>
    <w:rsid w:val="00B151DE"/>
    <w:rsid w:val="00B156A9"/>
    <w:rsid w:val="00B15753"/>
    <w:rsid w:val="00B158C1"/>
    <w:rsid w:val="00B15D3C"/>
    <w:rsid w:val="00B15F2E"/>
    <w:rsid w:val="00B16067"/>
    <w:rsid w:val="00B1627A"/>
    <w:rsid w:val="00B1665C"/>
    <w:rsid w:val="00B169AA"/>
    <w:rsid w:val="00B17014"/>
    <w:rsid w:val="00B173F6"/>
    <w:rsid w:val="00B17625"/>
    <w:rsid w:val="00B176C9"/>
    <w:rsid w:val="00B178F0"/>
    <w:rsid w:val="00B17991"/>
    <w:rsid w:val="00B17C30"/>
    <w:rsid w:val="00B17E17"/>
    <w:rsid w:val="00B2069C"/>
    <w:rsid w:val="00B2069D"/>
    <w:rsid w:val="00B209D5"/>
    <w:rsid w:val="00B213D4"/>
    <w:rsid w:val="00B2142F"/>
    <w:rsid w:val="00B21496"/>
    <w:rsid w:val="00B21CAB"/>
    <w:rsid w:val="00B2200C"/>
    <w:rsid w:val="00B221C7"/>
    <w:rsid w:val="00B223EF"/>
    <w:rsid w:val="00B22634"/>
    <w:rsid w:val="00B226AC"/>
    <w:rsid w:val="00B22817"/>
    <w:rsid w:val="00B2296D"/>
    <w:rsid w:val="00B22A11"/>
    <w:rsid w:val="00B22C2E"/>
    <w:rsid w:val="00B22FAF"/>
    <w:rsid w:val="00B232B6"/>
    <w:rsid w:val="00B232E5"/>
    <w:rsid w:val="00B23810"/>
    <w:rsid w:val="00B2392A"/>
    <w:rsid w:val="00B23A4F"/>
    <w:rsid w:val="00B23CFC"/>
    <w:rsid w:val="00B23EC9"/>
    <w:rsid w:val="00B23ECC"/>
    <w:rsid w:val="00B2411A"/>
    <w:rsid w:val="00B242F0"/>
    <w:rsid w:val="00B2456F"/>
    <w:rsid w:val="00B24B42"/>
    <w:rsid w:val="00B24C0C"/>
    <w:rsid w:val="00B24D90"/>
    <w:rsid w:val="00B24EC7"/>
    <w:rsid w:val="00B254A4"/>
    <w:rsid w:val="00B257AA"/>
    <w:rsid w:val="00B25920"/>
    <w:rsid w:val="00B25A7B"/>
    <w:rsid w:val="00B25BC3"/>
    <w:rsid w:val="00B25E09"/>
    <w:rsid w:val="00B262F6"/>
    <w:rsid w:val="00B266CD"/>
    <w:rsid w:val="00B26848"/>
    <w:rsid w:val="00B26865"/>
    <w:rsid w:val="00B26AA1"/>
    <w:rsid w:val="00B26F1C"/>
    <w:rsid w:val="00B27035"/>
    <w:rsid w:val="00B2706D"/>
    <w:rsid w:val="00B27272"/>
    <w:rsid w:val="00B2743E"/>
    <w:rsid w:val="00B277B9"/>
    <w:rsid w:val="00B27A98"/>
    <w:rsid w:val="00B27B29"/>
    <w:rsid w:val="00B27E57"/>
    <w:rsid w:val="00B300F0"/>
    <w:rsid w:val="00B30501"/>
    <w:rsid w:val="00B306F7"/>
    <w:rsid w:val="00B307CB"/>
    <w:rsid w:val="00B30836"/>
    <w:rsid w:val="00B309D4"/>
    <w:rsid w:val="00B30E93"/>
    <w:rsid w:val="00B31496"/>
    <w:rsid w:val="00B31928"/>
    <w:rsid w:val="00B31C86"/>
    <w:rsid w:val="00B31C9A"/>
    <w:rsid w:val="00B31D27"/>
    <w:rsid w:val="00B31D94"/>
    <w:rsid w:val="00B31D9A"/>
    <w:rsid w:val="00B31E59"/>
    <w:rsid w:val="00B31EF5"/>
    <w:rsid w:val="00B32297"/>
    <w:rsid w:val="00B328AB"/>
    <w:rsid w:val="00B329AF"/>
    <w:rsid w:val="00B32A40"/>
    <w:rsid w:val="00B32A88"/>
    <w:rsid w:val="00B32BC8"/>
    <w:rsid w:val="00B332F8"/>
    <w:rsid w:val="00B33560"/>
    <w:rsid w:val="00B336A7"/>
    <w:rsid w:val="00B340F9"/>
    <w:rsid w:val="00B34460"/>
    <w:rsid w:val="00B349C1"/>
    <w:rsid w:val="00B34ADB"/>
    <w:rsid w:val="00B34AF8"/>
    <w:rsid w:val="00B34C28"/>
    <w:rsid w:val="00B34CD5"/>
    <w:rsid w:val="00B34D2E"/>
    <w:rsid w:val="00B34E76"/>
    <w:rsid w:val="00B3503E"/>
    <w:rsid w:val="00B35117"/>
    <w:rsid w:val="00B351CC"/>
    <w:rsid w:val="00B35874"/>
    <w:rsid w:val="00B35A71"/>
    <w:rsid w:val="00B36534"/>
    <w:rsid w:val="00B36637"/>
    <w:rsid w:val="00B36865"/>
    <w:rsid w:val="00B3699E"/>
    <w:rsid w:val="00B36A15"/>
    <w:rsid w:val="00B36C5A"/>
    <w:rsid w:val="00B36DED"/>
    <w:rsid w:val="00B372D2"/>
    <w:rsid w:val="00B3749A"/>
    <w:rsid w:val="00B374D1"/>
    <w:rsid w:val="00B378B4"/>
    <w:rsid w:val="00B37BEC"/>
    <w:rsid w:val="00B37E95"/>
    <w:rsid w:val="00B402E2"/>
    <w:rsid w:val="00B404F0"/>
    <w:rsid w:val="00B405A5"/>
    <w:rsid w:val="00B4087B"/>
    <w:rsid w:val="00B40ADB"/>
    <w:rsid w:val="00B411B5"/>
    <w:rsid w:val="00B414F8"/>
    <w:rsid w:val="00B41A9B"/>
    <w:rsid w:val="00B41AB9"/>
    <w:rsid w:val="00B41B9D"/>
    <w:rsid w:val="00B41EE3"/>
    <w:rsid w:val="00B4205F"/>
    <w:rsid w:val="00B4221C"/>
    <w:rsid w:val="00B42549"/>
    <w:rsid w:val="00B426D2"/>
    <w:rsid w:val="00B428B2"/>
    <w:rsid w:val="00B42A16"/>
    <w:rsid w:val="00B42BD7"/>
    <w:rsid w:val="00B42C18"/>
    <w:rsid w:val="00B439CB"/>
    <w:rsid w:val="00B43CD1"/>
    <w:rsid w:val="00B4409B"/>
    <w:rsid w:val="00B442F0"/>
    <w:rsid w:val="00B444EB"/>
    <w:rsid w:val="00B4487E"/>
    <w:rsid w:val="00B44BB6"/>
    <w:rsid w:val="00B44DF2"/>
    <w:rsid w:val="00B44F98"/>
    <w:rsid w:val="00B452A2"/>
    <w:rsid w:val="00B4570E"/>
    <w:rsid w:val="00B45CAD"/>
    <w:rsid w:val="00B45E6E"/>
    <w:rsid w:val="00B45F34"/>
    <w:rsid w:val="00B46206"/>
    <w:rsid w:val="00B46276"/>
    <w:rsid w:val="00B463F3"/>
    <w:rsid w:val="00B463F9"/>
    <w:rsid w:val="00B4642E"/>
    <w:rsid w:val="00B46679"/>
    <w:rsid w:val="00B469BD"/>
    <w:rsid w:val="00B46C4E"/>
    <w:rsid w:val="00B46C5A"/>
    <w:rsid w:val="00B46DF1"/>
    <w:rsid w:val="00B46F5C"/>
    <w:rsid w:val="00B4702C"/>
    <w:rsid w:val="00B47177"/>
    <w:rsid w:val="00B472A7"/>
    <w:rsid w:val="00B472B9"/>
    <w:rsid w:val="00B473D9"/>
    <w:rsid w:val="00B478FC"/>
    <w:rsid w:val="00B47AC5"/>
    <w:rsid w:val="00B503D7"/>
    <w:rsid w:val="00B50A19"/>
    <w:rsid w:val="00B50AB9"/>
    <w:rsid w:val="00B5116B"/>
    <w:rsid w:val="00B519D3"/>
    <w:rsid w:val="00B51EF5"/>
    <w:rsid w:val="00B52122"/>
    <w:rsid w:val="00B52234"/>
    <w:rsid w:val="00B52705"/>
    <w:rsid w:val="00B527FC"/>
    <w:rsid w:val="00B534C6"/>
    <w:rsid w:val="00B539A7"/>
    <w:rsid w:val="00B53B75"/>
    <w:rsid w:val="00B53BAF"/>
    <w:rsid w:val="00B53F8A"/>
    <w:rsid w:val="00B5434A"/>
    <w:rsid w:val="00B547BB"/>
    <w:rsid w:val="00B550B3"/>
    <w:rsid w:val="00B55414"/>
    <w:rsid w:val="00B555C4"/>
    <w:rsid w:val="00B5577F"/>
    <w:rsid w:val="00B558A0"/>
    <w:rsid w:val="00B55B3B"/>
    <w:rsid w:val="00B560A6"/>
    <w:rsid w:val="00B56109"/>
    <w:rsid w:val="00B566F8"/>
    <w:rsid w:val="00B56A8D"/>
    <w:rsid w:val="00B56AF4"/>
    <w:rsid w:val="00B56C31"/>
    <w:rsid w:val="00B56C72"/>
    <w:rsid w:val="00B56C79"/>
    <w:rsid w:val="00B56F15"/>
    <w:rsid w:val="00B56F16"/>
    <w:rsid w:val="00B570E0"/>
    <w:rsid w:val="00B5754C"/>
    <w:rsid w:val="00B57575"/>
    <w:rsid w:val="00B578EA"/>
    <w:rsid w:val="00B57A60"/>
    <w:rsid w:val="00B57B6E"/>
    <w:rsid w:val="00B6034C"/>
    <w:rsid w:val="00B603C9"/>
    <w:rsid w:val="00B6043B"/>
    <w:rsid w:val="00B60802"/>
    <w:rsid w:val="00B6082F"/>
    <w:rsid w:val="00B609DE"/>
    <w:rsid w:val="00B60F49"/>
    <w:rsid w:val="00B6114A"/>
    <w:rsid w:val="00B61279"/>
    <w:rsid w:val="00B6129B"/>
    <w:rsid w:val="00B6135A"/>
    <w:rsid w:val="00B61AD2"/>
    <w:rsid w:val="00B61F03"/>
    <w:rsid w:val="00B61FB1"/>
    <w:rsid w:val="00B62030"/>
    <w:rsid w:val="00B62178"/>
    <w:rsid w:val="00B62349"/>
    <w:rsid w:val="00B625E6"/>
    <w:rsid w:val="00B62898"/>
    <w:rsid w:val="00B628F3"/>
    <w:rsid w:val="00B62A64"/>
    <w:rsid w:val="00B62C6F"/>
    <w:rsid w:val="00B63165"/>
    <w:rsid w:val="00B63357"/>
    <w:rsid w:val="00B638F8"/>
    <w:rsid w:val="00B63CAD"/>
    <w:rsid w:val="00B63CDE"/>
    <w:rsid w:val="00B63D04"/>
    <w:rsid w:val="00B63D07"/>
    <w:rsid w:val="00B640FB"/>
    <w:rsid w:val="00B64223"/>
    <w:rsid w:val="00B6456A"/>
    <w:rsid w:val="00B646DD"/>
    <w:rsid w:val="00B646FC"/>
    <w:rsid w:val="00B64B55"/>
    <w:rsid w:val="00B64BA4"/>
    <w:rsid w:val="00B64D7F"/>
    <w:rsid w:val="00B6519C"/>
    <w:rsid w:val="00B65B5F"/>
    <w:rsid w:val="00B65D26"/>
    <w:rsid w:val="00B65FE8"/>
    <w:rsid w:val="00B6652D"/>
    <w:rsid w:val="00B666EE"/>
    <w:rsid w:val="00B66A83"/>
    <w:rsid w:val="00B66F6B"/>
    <w:rsid w:val="00B67021"/>
    <w:rsid w:val="00B6720C"/>
    <w:rsid w:val="00B6749A"/>
    <w:rsid w:val="00B674C9"/>
    <w:rsid w:val="00B67510"/>
    <w:rsid w:val="00B67723"/>
    <w:rsid w:val="00B67825"/>
    <w:rsid w:val="00B678C9"/>
    <w:rsid w:val="00B679A8"/>
    <w:rsid w:val="00B67A22"/>
    <w:rsid w:val="00B67ACF"/>
    <w:rsid w:val="00B7062C"/>
    <w:rsid w:val="00B70F1F"/>
    <w:rsid w:val="00B7108B"/>
    <w:rsid w:val="00B721D0"/>
    <w:rsid w:val="00B72473"/>
    <w:rsid w:val="00B727AA"/>
    <w:rsid w:val="00B728BD"/>
    <w:rsid w:val="00B72B75"/>
    <w:rsid w:val="00B72BC9"/>
    <w:rsid w:val="00B72BE3"/>
    <w:rsid w:val="00B730CA"/>
    <w:rsid w:val="00B73318"/>
    <w:rsid w:val="00B738EA"/>
    <w:rsid w:val="00B73A18"/>
    <w:rsid w:val="00B73C23"/>
    <w:rsid w:val="00B73C87"/>
    <w:rsid w:val="00B73D3A"/>
    <w:rsid w:val="00B73E3D"/>
    <w:rsid w:val="00B7418E"/>
    <w:rsid w:val="00B745C5"/>
    <w:rsid w:val="00B7471C"/>
    <w:rsid w:val="00B7494B"/>
    <w:rsid w:val="00B74963"/>
    <w:rsid w:val="00B74FAA"/>
    <w:rsid w:val="00B75166"/>
    <w:rsid w:val="00B75326"/>
    <w:rsid w:val="00B7563A"/>
    <w:rsid w:val="00B756D0"/>
    <w:rsid w:val="00B75895"/>
    <w:rsid w:val="00B75C53"/>
    <w:rsid w:val="00B75E2E"/>
    <w:rsid w:val="00B75F31"/>
    <w:rsid w:val="00B76095"/>
    <w:rsid w:val="00B76252"/>
    <w:rsid w:val="00B76589"/>
    <w:rsid w:val="00B7663F"/>
    <w:rsid w:val="00B76688"/>
    <w:rsid w:val="00B7668E"/>
    <w:rsid w:val="00B7692B"/>
    <w:rsid w:val="00B76C7D"/>
    <w:rsid w:val="00B76DD6"/>
    <w:rsid w:val="00B76E3A"/>
    <w:rsid w:val="00B76ECE"/>
    <w:rsid w:val="00B76F64"/>
    <w:rsid w:val="00B7720E"/>
    <w:rsid w:val="00B77286"/>
    <w:rsid w:val="00B774E8"/>
    <w:rsid w:val="00B779FB"/>
    <w:rsid w:val="00B77F3E"/>
    <w:rsid w:val="00B8033F"/>
    <w:rsid w:val="00B805A4"/>
    <w:rsid w:val="00B80DDE"/>
    <w:rsid w:val="00B80F93"/>
    <w:rsid w:val="00B81014"/>
    <w:rsid w:val="00B812B2"/>
    <w:rsid w:val="00B812F3"/>
    <w:rsid w:val="00B81ADC"/>
    <w:rsid w:val="00B81F49"/>
    <w:rsid w:val="00B8255A"/>
    <w:rsid w:val="00B825DE"/>
    <w:rsid w:val="00B82899"/>
    <w:rsid w:val="00B82A6A"/>
    <w:rsid w:val="00B82A8C"/>
    <w:rsid w:val="00B82E6F"/>
    <w:rsid w:val="00B82F82"/>
    <w:rsid w:val="00B83027"/>
    <w:rsid w:val="00B830F1"/>
    <w:rsid w:val="00B83355"/>
    <w:rsid w:val="00B833B3"/>
    <w:rsid w:val="00B833BA"/>
    <w:rsid w:val="00B8376C"/>
    <w:rsid w:val="00B83F3D"/>
    <w:rsid w:val="00B849B6"/>
    <w:rsid w:val="00B84CCD"/>
    <w:rsid w:val="00B84D95"/>
    <w:rsid w:val="00B8525C"/>
    <w:rsid w:val="00B8557D"/>
    <w:rsid w:val="00B8558B"/>
    <w:rsid w:val="00B855A1"/>
    <w:rsid w:val="00B85640"/>
    <w:rsid w:val="00B859C3"/>
    <w:rsid w:val="00B85DB9"/>
    <w:rsid w:val="00B85E63"/>
    <w:rsid w:val="00B85F10"/>
    <w:rsid w:val="00B86040"/>
    <w:rsid w:val="00B860FB"/>
    <w:rsid w:val="00B86917"/>
    <w:rsid w:val="00B869AA"/>
    <w:rsid w:val="00B86B04"/>
    <w:rsid w:val="00B86D05"/>
    <w:rsid w:val="00B8729C"/>
    <w:rsid w:val="00B8736C"/>
    <w:rsid w:val="00B87456"/>
    <w:rsid w:val="00B874EE"/>
    <w:rsid w:val="00B87511"/>
    <w:rsid w:val="00B87921"/>
    <w:rsid w:val="00B87C64"/>
    <w:rsid w:val="00B902EE"/>
    <w:rsid w:val="00B90F60"/>
    <w:rsid w:val="00B91321"/>
    <w:rsid w:val="00B913B0"/>
    <w:rsid w:val="00B9155A"/>
    <w:rsid w:val="00B916F2"/>
    <w:rsid w:val="00B91CC3"/>
    <w:rsid w:val="00B9230F"/>
    <w:rsid w:val="00B92453"/>
    <w:rsid w:val="00B924A4"/>
    <w:rsid w:val="00B9285B"/>
    <w:rsid w:val="00B92D63"/>
    <w:rsid w:val="00B92F28"/>
    <w:rsid w:val="00B93099"/>
    <w:rsid w:val="00B9311F"/>
    <w:rsid w:val="00B93164"/>
    <w:rsid w:val="00B93772"/>
    <w:rsid w:val="00B93825"/>
    <w:rsid w:val="00B93990"/>
    <w:rsid w:val="00B93B28"/>
    <w:rsid w:val="00B94081"/>
    <w:rsid w:val="00B94122"/>
    <w:rsid w:val="00B94151"/>
    <w:rsid w:val="00B9434C"/>
    <w:rsid w:val="00B94487"/>
    <w:rsid w:val="00B947C5"/>
    <w:rsid w:val="00B94B76"/>
    <w:rsid w:val="00B94F43"/>
    <w:rsid w:val="00B94F66"/>
    <w:rsid w:val="00B9573A"/>
    <w:rsid w:val="00B95CAE"/>
    <w:rsid w:val="00B95FE2"/>
    <w:rsid w:val="00B96564"/>
    <w:rsid w:val="00B96D69"/>
    <w:rsid w:val="00B97265"/>
    <w:rsid w:val="00B97721"/>
    <w:rsid w:val="00B979F9"/>
    <w:rsid w:val="00B97B78"/>
    <w:rsid w:val="00BA091E"/>
    <w:rsid w:val="00BA0A2A"/>
    <w:rsid w:val="00BA0DCA"/>
    <w:rsid w:val="00BA0E04"/>
    <w:rsid w:val="00BA132E"/>
    <w:rsid w:val="00BA1617"/>
    <w:rsid w:val="00BA1685"/>
    <w:rsid w:val="00BA1FDB"/>
    <w:rsid w:val="00BA2114"/>
    <w:rsid w:val="00BA228F"/>
    <w:rsid w:val="00BA2985"/>
    <w:rsid w:val="00BA29BF"/>
    <w:rsid w:val="00BA2AF9"/>
    <w:rsid w:val="00BA2C3A"/>
    <w:rsid w:val="00BA3061"/>
    <w:rsid w:val="00BA33C9"/>
    <w:rsid w:val="00BA3723"/>
    <w:rsid w:val="00BA3998"/>
    <w:rsid w:val="00BA3A06"/>
    <w:rsid w:val="00BA3B14"/>
    <w:rsid w:val="00BA3CBA"/>
    <w:rsid w:val="00BA3EDC"/>
    <w:rsid w:val="00BA47B4"/>
    <w:rsid w:val="00BA4A61"/>
    <w:rsid w:val="00BA4A6E"/>
    <w:rsid w:val="00BA4E94"/>
    <w:rsid w:val="00BA5221"/>
    <w:rsid w:val="00BA572C"/>
    <w:rsid w:val="00BA57A6"/>
    <w:rsid w:val="00BA5823"/>
    <w:rsid w:val="00BA5A28"/>
    <w:rsid w:val="00BA612F"/>
    <w:rsid w:val="00BA630C"/>
    <w:rsid w:val="00BA6515"/>
    <w:rsid w:val="00BA6586"/>
    <w:rsid w:val="00BA661C"/>
    <w:rsid w:val="00BA67BC"/>
    <w:rsid w:val="00BA6EED"/>
    <w:rsid w:val="00BA71B4"/>
    <w:rsid w:val="00BA71E6"/>
    <w:rsid w:val="00BA7237"/>
    <w:rsid w:val="00BA7432"/>
    <w:rsid w:val="00BA74DA"/>
    <w:rsid w:val="00BA7E0E"/>
    <w:rsid w:val="00BB0632"/>
    <w:rsid w:val="00BB07BC"/>
    <w:rsid w:val="00BB0845"/>
    <w:rsid w:val="00BB0C04"/>
    <w:rsid w:val="00BB0C86"/>
    <w:rsid w:val="00BB1817"/>
    <w:rsid w:val="00BB1D90"/>
    <w:rsid w:val="00BB2068"/>
    <w:rsid w:val="00BB22F3"/>
    <w:rsid w:val="00BB2A5A"/>
    <w:rsid w:val="00BB2E58"/>
    <w:rsid w:val="00BB300E"/>
    <w:rsid w:val="00BB30D5"/>
    <w:rsid w:val="00BB34CD"/>
    <w:rsid w:val="00BB3C75"/>
    <w:rsid w:val="00BB41A2"/>
    <w:rsid w:val="00BB444B"/>
    <w:rsid w:val="00BB469B"/>
    <w:rsid w:val="00BB4B26"/>
    <w:rsid w:val="00BB4DE1"/>
    <w:rsid w:val="00BB4FAD"/>
    <w:rsid w:val="00BB5034"/>
    <w:rsid w:val="00BB5118"/>
    <w:rsid w:val="00BB5250"/>
    <w:rsid w:val="00BB52AF"/>
    <w:rsid w:val="00BB53CE"/>
    <w:rsid w:val="00BB555F"/>
    <w:rsid w:val="00BB557B"/>
    <w:rsid w:val="00BB5DB2"/>
    <w:rsid w:val="00BB5DF6"/>
    <w:rsid w:val="00BB6015"/>
    <w:rsid w:val="00BB663B"/>
    <w:rsid w:val="00BB667D"/>
    <w:rsid w:val="00BB669A"/>
    <w:rsid w:val="00BB6816"/>
    <w:rsid w:val="00BB6A1A"/>
    <w:rsid w:val="00BB71F1"/>
    <w:rsid w:val="00BB74B5"/>
    <w:rsid w:val="00BB7A3D"/>
    <w:rsid w:val="00BB7CC5"/>
    <w:rsid w:val="00BC000C"/>
    <w:rsid w:val="00BC014A"/>
    <w:rsid w:val="00BC0271"/>
    <w:rsid w:val="00BC0755"/>
    <w:rsid w:val="00BC0788"/>
    <w:rsid w:val="00BC0EF7"/>
    <w:rsid w:val="00BC0FA5"/>
    <w:rsid w:val="00BC100C"/>
    <w:rsid w:val="00BC167F"/>
    <w:rsid w:val="00BC1EAF"/>
    <w:rsid w:val="00BC1F30"/>
    <w:rsid w:val="00BC2471"/>
    <w:rsid w:val="00BC27C6"/>
    <w:rsid w:val="00BC2954"/>
    <w:rsid w:val="00BC2A63"/>
    <w:rsid w:val="00BC2AE1"/>
    <w:rsid w:val="00BC2B5D"/>
    <w:rsid w:val="00BC2F8E"/>
    <w:rsid w:val="00BC35A6"/>
    <w:rsid w:val="00BC3CFD"/>
    <w:rsid w:val="00BC4121"/>
    <w:rsid w:val="00BC42C6"/>
    <w:rsid w:val="00BC478D"/>
    <w:rsid w:val="00BC4CC9"/>
    <w:rsid w:val="00BC4D41"/>
    <w:rsid w:val="00BC5081"/>
    <w:rsid w:val="00BC51CC"/>
    <w:rsid w:val="00BC5497"/>
    <w:rsid w:val="00BC5691"/>
    <w:rsid w:val="00BC5A1A"/>
    <w:rsid w:val="00BC5B51"/>
    <w:rsid w:val="00BC5C85"/>
    <w:rsid w:val="00BC5C9C"/>
    <w:rsid w:val="00BC5DDC"/>
    <w:rsid w:val="00BC5E1B"/>
    <w:rsid w:val="00BC5E3D"/>
    <w:rsid w:val="00BC6217"/>
    <w:rsid w:val="00BC68A8"/>
    <w:rsid w:val="00BC6D0F"/>
    <w:rsid w:val="00BC6F69"/>
    <w:rsid w:val="00BC6F8A"/>
    <w:rsid w:val="00BC7076"/>
    <w:rsid w:val="00BC716D"/>
    <w:rsid w:val="00BC7276"/>
    <w:rsid w:val="00BC7314"/>
    <w:rsid w:val="00BC739A"/>
    <w:rsid w:val="00BC7790"/>
    <w:rsid w:val="00BC7874"/>
    <w:rsid w:val="00BC7B3B"/>
    <w:rsid w:val="00BC7C0E"/>
    <w:rsid w:val="00BC7D49"/>
    <w:rsid w:val="00BC7F46"/>
    <w:rsid w:val="00BD03C0"/>
    <w:rsid w:val="00BD04A3"/>
    <w:rsid w:val="00BD0638"/>
    <w:rsid w:val="00BD08E4"/>
    <w:rsid w:val="00BD09A5"/>
    <w:rsid w:val="00BD0C63"/>
    <w:rsid w:val="00BD13C1"/>
    <w:rsid w:val="00BD14DD"/>
    <w:rsid w:val="00BD170C"/>
    <w:rsid w:val="00BD178C"/>
    <w:rsid w:val="00BD186B"/>
    <w:rsid w:val="00BD193D"/>
    <w:rsid w:val="00BD1B50"/>
    <w:rsid w:val="00BD1B55"/>
    <w:rsid w:val="00BD2108"/>
    <w:rsid w:val="00BD21CE"/>
    <w:rsid w:val="00BD23F5"/>
    <w:rsid w:val="00BD24D0"/>
    <w:rsid w:val="00BD268E"/>
    <w:rsid w:val="00BD29E4"/>
    <w:rsid w:val="00BD3200"/>
    <w:rsid w:val="00BD347B"/>
    <w:rsid w:val="00BD37C8"/>
    <w:rsid w:val="00BD3D01"/>
    <w:rsid w:val="00BD4115"/>
    <w:rsid w:val="00BD417C"/>
    <w:rsid w:val="00BD4636"/>
    <w:rsid w:val="00BD4BDB"/>
    <w:rsid w:val="00BD4FCB"/>
    <w:rsid w:val="00BD518F"/>
    <w:rsid w:val="00BD530F"/>
    <w:rsid w:val="00BD54BF"/>
    <w:rsid w:val="00BD55E0"/>
    <w:rsid w:val="00BD56C2"/>
    <w:rsid w:val="00BD5AC5"/>
    <w:rsid w:val="00BD5B66"/>
    <w:rsid w:val="00BD5E86"/>
    <w:rsid w:val="00BD6039"/>
    <w:rsid w:val="00BD61C9"/>
    <w:rsid w:val="00BD6259"/>
    <w:rsid w:val="00BD7138"/>
    <w:rsid w:val="00BD719C"/>
    <w:rsid w:val="00BD71ED"/>
    <w:rsid w:val="00BD7588"/>
    <w:rsid w:val="00BD7782"/>
    <w:rsid w:val="00BD7848"/>
    <w:rsid w:val="00BD7DF6"/>
    <w:rsid w:val="00BE0468"/>
    <w:rsid w:val="00BE073B"/>
    <w:rsid w:val="00BE0977"/>
    <w:rsid w:val="00BE0E1F"/>
    <w:rsid w:val="00BE0F13"/>
    <w:rsid w:val="00BE0FEF"/>
    <w:rsid w:val="00BE12C0"/>
    <w:rsid w:val="00BE158A"/>
    <w:rsid w:val="00BE174A"/>
    <w:rsid w:val="00BE175B"/>
    <w:rsid w:val="00BE17B5"/>
    <w:rsid w:val="00BE1D59"/>
    <w:rsid w:val="00BE1F14"/>
    <w:rsid w:val="00BE214E"/>
    <w:rsid w:val="00BE2AAE"/>
    <w:rsid w:val="00BE2AF4"/>
    <w:rsid w:val="00BE2D59"/>
    <w:rsid w:val="00BE2DDB"/>
    <w:rsid w:val="00BE2DF0"/>
    <w:rsid w:val="00BE313F"/>
    <w:rsid w:val="00BE325A"/>
    <w:rsid w:val="00BE3755"/>
    <w:rsid w:val="00BE37E3"/>
    <w:rsid w:val="00BE3C6F"/>
    <w:rsid w:val="00BE3E33"/>
    <w:rsid w:val="00BE3E53"/>
    <w:rsid w:val="00BE3FFD"/>
    <w:rsid w:val="00BE40B1"/>
    <w:rsid w:val="00BE41BC"/>
    <w:rsid w:val="00BE4217"/>
    <w:rsid w:val="00BE4724"/>
    <w:rsid w:val="00BE49AF"/>
    <w:rsid w:val="00BE4C0B"/>
    <w:rsid w:val="00BE5302"/>
    <w:rsid w:val="00BE5CC3"/>
    <w:rsid w:val="00BE5F1A"/>
    <w:rsid w:val="00BE652D"/>
    <w:rsid w:val="00BE65B5"/>
    <w:rsid w:val="00BE69D9"/>
    <w:rsid w:val="00BE6C4E"/>
    <w:rsid w:val="00BE6F50"/>
    <w:rsid w:val="00BE7459"/>
    <w:rsid w:val="00BE7931"/>
    <w:rsid w:val="00BE7966"/>
    <w:rsid w:val="00BF002A"/>
    <w:rsid w:val="00BF027A"/>
    <w:rsid w:val="00BF0386"/>
    <w:rsid w:val="00BF079F"/>
    <w:rsid w:val="00BF07BB"/>
    <w:rsid w:val="00BF0C63"/>
    <w:rsid w:val="00BF19CE"/>
    <w:rsid w:val="00BF19E7"/>
    <w:rsid w:val="00BF1AEF"/>
    <w:rsid w:val="00BF2389"/>
    <w:rsid w:val="00BF24EC"/>
    <w:rsid w:val="00BF2717"/>
    <w:rsid w:val="00BF273F"/>
    <w:rsid w:val="00BF2A64"/>
    <w:rsid w:val="00BF2AD3"/>
    <w:rsid w:val="00BF2AF2"/>
    <w:rsid w:val="00BF2B4C"/>
    <w:rsid w:val="00BF2BA2"/>
    <w:rsid w:val="00BF2BC0"/>
    <w:rsid w:val="00BF2C91"/>
    <w:rsid w:val="00BF2F85"/>
    <w:rsid w:val="00BF3017"/>
    <w:rsid w:val="00BF33AE"/>
    <w:rsid w:val="00BF34AC"/>
    <w:rsid w:val="00BF34D5"/>
    <w:rsid w:val="00BF3638"/>
    <w:rsid w:val="00BF3920"/>
    <w:rsid w:val="00BF3BD5"/>
    <w:rsid w:val="00BF3CAF"/>
    <w:rsid w:val="00BF3D2D"/>
    <w:rsid w:val="00BF3D5C"/>
    <w:rsid w:val="00BF3E2E"/>
    <w:rsid w:val="00BF3FB2"/>
    <w:rsid w:val="00BF40D9"/>
    <w:rsid w:val="00BF40F1"/>
    <w:rsid w:val="00BF41ED"/>
    <w:rsid w:val="00BF4353"/>
    <w:rsid w:val="00BF4743"/>
    <w:rsid w:val="00BF481D"/>
    <w:rsid w:val="00BF4C2C"/>
    <w:rsid w:val="00BF4DBD"/>
    <w:rsid w:val="00BF5095"/>
    <w:rsid w:val="00BF50CE"/>
    <w:rsid w:val="00BF5721"/>
    <w:rsid w:val="00BF5AF7"/>
    <w:rsid w:val="00BF5D05"/>
    <w:rsid w:val="00BF61BC"/>
    <w:rsid w:val="00BF61FF"/>
    <w:rsid w:val="00BF637B"/>
    <w:rsid w:val="00BF67AE"/>
    <w:rsid w:val="00BF6AE8"/>
    <w:rsid w:val="00BF6AF3"/>
    <w:rsid w:val="00BF6BB6"/>
    <w:rsid w:val="00BF6D8F"/>
    <w:rsid w:val="00BF6D9A"/>
    <w:rsid w:val="00BF6F95"/>
    <w:rsid w:val="00BF71A5"/>
    <w:rsid w:val="00BF76B3"/>
    <w:rsid w:val="00BF792C"/>
    <w:rsid w:val="00BF7AF7"/>
    <w:rsid w:val="00BF7E55"/>
    <w:rsid w:val="00C00060"/>
    <w:rsid w:val="00C00265"/>
    <w:rsid w:val="00C00DF3"/>
    <w:rsid w:val="00C00F0E"/>
    <w:rsid w:val="00C01510"/>
    <w:rsid w:val="00C0160A"/>
    <w:rsid w:val="00C01E72"/>
    <w:rsid w:val="00C02078"/>
    <w:rsid w:val="00C021C0"/>
    <w:rsid w:val="00C0222A"/>
    <w:rsid w:val="00C02359"/>
    <w:rsid w:val="00C02ACB"/>
    <w:rsid w:val="00C02B99"/>
    <w:rsid w:val="00C02E71"/>
    <w:rsid w:val="00C02FFF"/>
    <w:rsid w:val="00C0320F"/>
    <w:rsid w:val="00C032C3"/>
    <w:rsid w:val="00C03725"/>
    <w:rsid w:val="00C037F4"/>
    <w:rsid w:val="00C0383C"/>
    <w:rsid w:val="00C038F7"/>
    <w:rsid w:val="00C03D3C"/>
    <w:rsid w:val="00C041A7"/>
    <w:rsid w:val="00C0456C"/>
    <w:rsid w:val="00C04A3D"/>
    <w:rsid w:val="00C04C06"/>
    <w:rsid w:val="00C04D39"/>
    <w:rsid w:val="00C050C6"/>
    <w:rsid w:val="00C052D7"/>
    <w:rsid w:val="00C053CA"/>
    <w:rsid w:val="00C054B3"/>
    <w:rsid w:val="00C054CB"/>
    <w:rsid w:val="00C05595"/>
    <w:rsid w:val="00C056FF"/>
    <w:rsid w:val="00C057B0"/>
    <w:rsid w:val="00C057D3"/>
    <w:rsid w:val="00C058E1"/>
    <w:rsid w:val="00C05997"/>
    <w:rsid w:val="00C05ACE"/>
    <w:rsid w:val="00C05C62"/>
    <w:rsid w:val="00C06251"/>
    <w:rsid w:val="00C06F62"/>
    <w:rsid w:val="00C06F85"/>
    <w:rsid w:val="00C07053"/>
    <w:rsid w:val="00C072AA"/>
    <w:rsid w:val="00C072DB"/>
    <w:rsid w:val="00C0732A"/>
    <w:rsid w:val="00C07484"/>
    <w:rsid w:val="00C0748B"/>
    <w:rsid w:val="00C079B1"/>
    <w:rsid w:val="00C07BD8"/>
    <w:rsid w:val="00C10248"/>
    <w:rsid w:val="00C103DB"/>
    <w:rsid w:val="00C105DE"/>
    <w:rsid w:val="00C10624"/>
    <w:rsid w:val="00C106C8"/>
    <w:rsid w:val="00C10BA7"/>
    <w:rsid w:val="00C10D1A"/>
    <w:rsid w:val="00C10D56"/>
    <w:rsid w:val="00C11175"/>
    <w:rsid w:val="00C11241"/>
    <w:rsid w:val="00C11491"/>
    <w:rsid w:val="00C1163B"/>
    <w:rsid w:val="00C116BE"/>
    <w:rsid w:val="00C11A19"/>
    <w:rsid w:val="00C11D55"/>
    <w:rsid w:val="00C11E62"/>
    <w:rsid w:val="00C12284"/>
    <w:rsid w:val="00C12782"/>
    <w:rsid w:val="00C12A3E"/>
    <w:rsid w:val="00C12D9B"/>
    <w:rsid w:val="00C13133"/>
    <w:rsid w:val="00C1337F"/>
    <w:rsid w:val="00C1344F"/>
    <w:rsid w:val="00C134DA"/>
    <w:rsid w:val="00C13664"/>
    <w:rsid w:val="00C13731"/>
    <w:rsid w:val="00C137A4"/>
    <w:rsid w:val="00C13801"/>
    <w:rsid w:val="00C13BFF"/>
    <w:rsid w:val="00C13DA6"/>
    <w:rsid w:val="00C13E3F"/>
    <w:rsid w:val="00C14729"/>
    <w:rsid w:val="00C149AE"/>
    <w:rsid w:val="00C14CBF"/>
    <w:rsid w:val="00C15010"/>
    <w:rsid w:val="00C150A8"/>
    <w:rsid w:val="00C154BF"/>
    <w:rsid w:val="00C154FD"/>
    <w:rsid w:val="00C155F9"/>
    <w:rsid w:val="00C156C6"/>
    <w:rsid w:val="00C1572B"/>
    <w:rsid w:val="00C158E9"/>
    <w:rsid w:val="00C15B79"/>
    <w:rsid w:val="00C15BCB"/>
    <w:rsid w:val="00C15D63"/>
    <w:rsid w:val="00C1627F"/>
    <w:rsid w:val="00C166F2"/>
    <w:rsid w:val="00C167CD"/>
    <w:rsid w:val="00C16AC3"/>
    <w:rsid w:val="00C16AFE"/>
    <w:rsid w:val="00C16B26"/>
    <w:rsid w:val="00C16EBE"/>
    <w:rsid w:val="00C170E2"/>
    <w:rsid w:val="00C171E5"/>
    <w:rsid w:val="00C176A7"/>
    <w:rsid w:val="00C17974"/>
    <w:rsid w:val="00C20080"/>
    <w:rsid w:val="00C20107"/>
    <w:rsid w:val="00C2025D"/>
    <w:rsid w:val="00C20348"/>
    <w:rsid w:val="00C2050E"/>
    <w:rsid w:val="00C20DA0"/>
    <w:rsid w:val="00C20E82"/>
    <w:rsid w:val="00C20FC5"/>
    <w:rsid w:val="00C20FDD"/>
    <w:rsid w:val="00C2106A"/>
    <w:rsid w:val="00C21215"/>
    <w:rsid w:val="00C212E3"/>
    <w:rsid w:val="00C21319"/>
    <w:rsid w:val="00C2140E"/>
    <w:rsid w:val="00C216BF"/>
    <w:rsid w:val="00C21C36"/>
    <w:rsid w:val="00C21FED"/>
    <w:rsid w:val="00C221B1"/>
    <w:rsid w:val="00C228A7"/>
    <w:rsid w:val="00C22D80"/>
    <w:rsid w:val="00C2356C"/>
    <w:rsid w:val="00C23694"/>
    <w:rsid w:val="00C23A86"/>
    <w:rsid w:val="00C23AEE"/>
    <w:rsid w:val="00C23BE1"/>
    <w:rsid w:val="00C23E36"/>
    <w:rsid w:val="00C23E83"/>
    <w:rsid w:val="00C243FE"/>
    <w:rsid w:val="00C24517"/>
    <w:rsid w:val="00C24594"/>
    <w:rsid w:val="00C2485C"/>
    <w:rsid w:val="00C248A4"/>
    <w:rsid w:val="00C248FC"/>
    <w:rsid w:val="00C24CE6"/>
    <w:rsid w:val="00C25113"/>
    <w:rsid w:val="00C25832"/>
    <w:rsid w:val="00C25D07"/>
    <w:rsid w:val="00C25E3F"/>
    <w:rsid w:val="00C262B6"/>
    <w:rsid w:val="00C26599"/>
    <w:rsid w:val="00C268D3"/>
    <w:rsid w:val="00C269D3"/>
    <w:rsid w:val="00C26E6F"/>
    <w:rsid w:val="00C26F42"/>
    <w:rsid w:val="00C27355"/>
    <w:rsid w:val="00C2787F"/>
    <w:rsid w:val="00C27A53"/>
    <w:rsid w:val="00C27D77"/>
    <w:rsid w:val="00C3012D"/>
    <w:rsid w:val="00C30664"/>
    <w:rsid w:val="00C3092E"/>
    <w:rsid w:val="00C30B32"/>
    <w:rsid w:val="00C30B7C"/>
    <w:rsid w:val="00C30ECE"/>
    <w:rsid w:val="00C30F6C"/>
    <w:rsid w:val="00C31103"/>
    <w:rsid w:val="00C312D2"/>
    <w:rsid w:val="00C316A4"/>
    <w:rsid w:val="00C3170B"/>
    <w:rsid w:val="00C318FB"/>
    <w:rsid w:val="00C31CC9"/>
    <w:rsid w:val="00C3262C"/>
    <w:rsid w:val="00C3276E"/>
    <w:rsid w:val="00C32FC5"/>
    <w:rsid w:val="00C3312A"/>
    <w:rsid w:val="00C33199"/>
    <w:rsid w:val="00C332CC"/>
    <w:rsid w:val="00C33401"/>
    <w:rsid w:val="00C33545"/>
    <w:rsid w:val="00C336F6"/>
    <w:rsid w:val="00C33B31"/>
    <w:rsid w:val="00C33C74"/>
    <w:rsid w:val="00C33DE0"/>
    <w:rsid w:val="00C341A5"/>
    <w:rsid w:val="00C343CA"/>
    <w:rsid w:val="00C3440F"/>
    <w:rsid w:val="00C34641"/>
    <w:rsid w:val="00C349FF"/>
    <w:rsid w:val="00C34A69"/>
    <w:rsid w:val="00C34ADC"/>
    <w:rsid w:val="00C34B10"/>
    <w:rsid w:val="00C34F6B"/>
    <w:rsid w:val="00C35CB2"/>
    <w:rsid w:val="00C360F7"/>
    <w:rsid w:val="00C363A5"/>
    <w:rsid w:val="00C36458"/>
    <w:rsid w:val="00C36554"/>
    <w:rsid w:val="00C3696E"/>
    <w:rsid w:val="00C370BD"/>
    <w:rsid w:val="00C374AA"/>
    <w:rsid w:val="00C374B7"/>
    <w:rsid w:val="00C37AD1"/>
    <w:rsid w:val="00C37C6F"/>
    <w:rsid w:val="00C37E52"/>
    <w:rsid w:val="00C37F41"/>
    <w:rsid w:val="00C400A0"/>
    <w:rsid w:val="00C40624"/>
    <w:rsid w:val="00C41304"/>
    <w:rsid w:val="00C41397"/>
    <w:rsid w:val="00C413A1"/>
    <w:rsid w:val="00C4167E"/>
    <w:rsid w:val="00C417D4"/>
    <w:rsid w:val="00C41807"/>
    <w:rsid w:val="00C41AFB"/>
    <w:rsid w:val="00C4213E"/>
    <w:rsid w:val="00C42645"/>
    <w:rsid w:val="00C42DE5"/>
    <w:rsid w:val="00C43652"/>
    <w:rsid w:val="00C436F1"/>
    <w:rsid w:val="00C43800"/>
    <w:rsid w:val="00C43ADD"/>
    <w:rsid w:val="00C43EA0"/>
    <w:rsid w:val="00C443E5"/>
    <w:rsid w:val="00C4445D"/>
    <w:rsid w:val="00C44628"/>
    <w:rsid w:val="00C44DBA"/>
    <w:rsid w:val="00C44FFA"/>
    <w:rsid w:val="00C45245"/>
    <w:rsid w:val="00C45463"/>
    <w:rsid w:val="00C45789"/>
    <w:rsid w:val="00C4588A"/>
    <w:rsid w:val="00C46292"/>
    <w:rsid w:val="00C46462"/>
    <w:rsid w:val="00C46522"/>
    <w:rsid w:val="00C467AE"/>
    <w:rsid w:val="00C46BEC"/>
    <w:rsid w:val="00C4710D"/>
    <w:rsid w:val="00C471BE"/>
    <w:rsid w:val="00C476BB"/>
    <w:rsid w:val="00C478A8"/>
    <w:rsid w:val="00C47A4E"/>
    <w:rsid w:val="00C47CC6"/>
    <w:rsid w:val="00C47EC9"/>
    <w:rsid w:val="00C50621"/>
    <w:rsid w:val="00C506DD"/>
    <w:rsid w:val="00C507D3"/>
    <w:rsid w:val="00C50890"/>
    <w:rsid w:val="00C5132A"/>
    <w:rsid w:val="00C513A6"/>
    <w:rsid w:val="00C51552"/>
    <w:rsid w:val="00C51AB3"/>
    <w:rsid w:val="00C51DED"/>
    <w:rsid w:val="00C52159"/>
    <w:rsid w:val="00C523B7"/>
    <w:rsid w:val="00C52517"/>
    <w:rsid w:val="00C52547"/>
    <w:rsid w:val="00C52575"/>
    <w:rsid w:val="00C52714"/>
    <w:rsid w:val="00C52721"/>
    <w:rsid w:val="00C52B5B"/>
    <w:rsid w:val="00C52D04"/>
    <w:rsid w:val="00C52E0B"/>
    <w:rsid w:val="00C532D4"/>
    <w:rsid w:val="00C53AD4"/>
    <w:rsid w:val="00C54448"/>
    <w:rsid w:val="00C54579"/>
    <w:rsid w:val="00C54619"/>
    <w:rsid w:val="00C549BE"/>
    <w:rsid w:val="00C54B8E"/>
    <w:rsid w:val="00C54EF8"/>
    <w:rsid w:val="00C55229"/>
    <w:rsid w:val="00C555A7"/>
    <w:rsid w:val="00C555FD"/>
    <w:rsid w:val="00C55962"/>
    <w:rsid w:val="00C55E79"/>
    <w:rsid w:val="00C56056"/>
    <w:rsid w:val="00C5645A"/>
    <w:rsid w:val="00C56518"/>
    <w:rsid w:val="00C56775"/>
    <w:rsid w:val="00C568A8"/>
    <w:rsid w:val="00C5693E"/>
    <w:rsid w:val="00C56FF5"/>
    <w:rsid w:val="00C57015"/>
    <w:rsid w:val="00C57038"/>
    <w:rsid w:val="00C576E7"/>
    <w:rsid w:val="00C578B9"/>
    <w:rsid w:val="00C57C81"/>
    <w:rsid w:val="00C605C5"/>
    <w:rsid w:val="00C60891"/>
    <w:rsid w:val="00C60BE4"/>
    <w:rsid w:val="00C60DAF"/>
    <w:rsid w:val="00C60F6E"/>
    <w:rsid w:val="00C6101C"/>
    <w:rsid w:val="00C6128C"/>
    <w:rsid w:val="00C61331"/>
    <w:rsid w:val="00C61506"/>
    <w:rsid w:val="00C616CD"/>
    <w:rsid w:val="00C61B5F"/>
    <w:rsid w:val="00C61CD7"/>
    <w:rsid w:val="00C61D5F"/>
    <w:rsid w:val="00C61EAD"/>
    <w:rsid w:val="00C6205B"/>
    <w:rsid w:val="00C62204"/>
    <w:rsid w:val="00C622B0"/>
    <w:rsid w:val="00C62575"/>
    <w:rsid w:val="00C62647"/>
    <w:rsid w:val="00C62880"/>
    <w:rsid w:val="00C62D4A"/>
    <w:rsid w:val="00C62E64"/>
    <w:rsid w:val="00C63066"/>
    <w:rsid w:val="00C6310A"/>
    <w:rsid w:val="00C63550"/>
    <w:rsid w:val="00C636BA"/>
    <w:rsid w:val="00C63B87"/>
    <w:rsid w:val="00C63BFB"/>
    <w:rsid w:val="00C63E69"/>
    <w:rsid w:val="00C63EDB"/>
    <w:rsid w:val="00C63F5D"/>
    <w:rsid w:val="00C6408C"/>
    <w:rsid w:val="00C64214"/>
    <w:rsid w:val="00C649A2"/>
    <w:rsid w:val="00C64DE7"/>
    <w:rsid w:val="00C6514C"/>
    <w:rsid w:val="00C6520C"/>
    <w:rsid w:val="00C657D4"/>
    <w:rsid w:val="00C65952"/>
    <w:rsid w:val="00C65B02"/>
    <w:rsid w:val="00C661EF"/>
    <w:rsid w:val="00C66293"/>
    <w:rsid w:val="00C66611"/>
    <w:rsid w:val="00C66735"/>
    <w:rsid w:val="00C66C7A"/>
    <w:rsid w:val="00C66CE9"/>
    <w:rsid w:val="00C67020"/>
    <w:rsid w:val="00C67714"/>
    <w:rsid w:val="00C679FB"/>
    <w:rsid w:val="00C67A1A"/>
    <w:rsid w:val="00C67BEE"/>
    <w:rsid w:val="00C67E04"/>
    <w:rsid w:val="00C67EDF"/>
    <w:rsid w:val="00C70197"/>
    <w:rsid w:val="00C702EF"/>
    <w:rsid w:val="00C7070E"/>
    <w:rsid w:val="00C713CF"/>
    <w:rsid w:val="00C715AD"/>
    <w:rsid w:val="00C7190B"/>
    <w:rsid w:val="00C71A63"/>
    <w:rsid w:val="00C71AD8"/>
    <w:rsid w:val="00C71B48"/>
    <w:rsid w:val="00C71E49"/>
    <w:rsid w:val="00C71E7D"/>
    <w:rsid w:val="00C71E8A"/>
    <w:rsid w:val="00C726CB"/>
    <w:rsid w:val="00C72711"/>
    <w:rsid w:val="00C72C72"/>
    <w:rsid w:val="00C72F0B"/>
    <w:rsid w:val="00C733FD"/>
    <w:rsid w:val="00C73471"/>
    <w:rsid w:val="00C735BA"/>
    <w:rsid w:val="00C7384D"/>
    <w:rsid w:val="00C73B4C"/>
    <w:rsid w:val="00C740B0"/>
    <w:rsid w:val="00C741D0"/>
    <w:rsid w:val="00C744A5"/>
    <w:rsid w:val="00C744F3"/>
    <w:rsid w:val="00C7454B"/>
    <w:rsid w:val="00C74704"/>
    <w:rsid w:val="00C74B86"/>
    <w:rsid w:val="00C75027"/>
    <w:rsid w:val="00C750BC"/>
    <w:rsid w:val="00C754E0"/>
    <w:rsid w:val="00C75775"/>
    <w:rsid w:val="00C757C9"/>
    <w:rsid w:val="00C758FB"/>
    <w:rsid w:val="00C759CE"/>
    <w:rsid w:val="00C75D49"/>
    <w:rsid w:val="00C75D64"/>
    <w:rsid w:val="00C76738"/>
    <w:rsid w:val="00C767A7"/>
    <w:rsid w:val="00C768E6"/>
    <w:rsid w:val="00C77036"/>
    <w:rsid w:val="00C7792E"/>
    <w:rsid w:val="00C77FAE"/>
    <w:rsid w:val="00C8065C"/>
    <w:rsid w:val="00C808B0"/>
    <w:rsid w:val="00C80C3F"/>
    <w:rsid w:val="00C80DBE"/>
    <w:rsid w:val="00C80DF9"/>
    <w:rsid w:val="00C8128B"/>
    <w:rsid w:val="00C816F4"/>
    <w:rsid w:val="00C8179B"/>
    <w:rsid w:val="00C81887"/>
    <w:rsid w:val="00C82358"/>
    <w:rsid w:val="00C82732"/>
    <w:rsid w:val="00C82926"/>
    <w:rsid w:val="00C82A53"/>
    <w:rsid w:val="00C832A2"/>
    <w:rsid w:val="00C832D0"/>
    <w:rsid w:val="00C833C5"/>
    <w:rsid w:val="00C8350A"/>
    <w:rsid w:val="00C83713"/>
    <w:rsid w:val="00C83871"/>
    <w:rsid w:val="00C84174"/>
    <w:rsid w:val="00C845D7"/>
    <w:rsid w:val="00C84749"/>
    <w:rsid w:val="00C84B01"/>
    <w:rsid w:val="00C84B35"/>
    <w:rsid w:val="00C84B9B"/>
    <w:rsid w:val="00C84DBE"/>
    <w:rsid w:val="00C84FCB"/>
    <w:rsid w:val="00C85208"/>
    <w:rsid w:val="00C85428"/>
    <w:rsid w:val="00C854BC"/>
    <w:rsid w:val="00C8559B"/>
    <w:rsid w:val="00C858C4"/>
    <w:rsid w:val="00C85DCD"/>
    <w:rsid w:val="00C860DF"/>
    <w:rsid w:val="00C86640"/>
    <w:rsid w:val="00C866EF"/>
    <w:rsid w:val="00C867D7"/>
    <w:rsid w:val="00C86E61"/>
    <w:rsid w:val="00C86ED1"/>
    <w:rsid w:val="00C87549"/>
    <w:rsid w:val="00C87E99"/>
    <w:rsid w:val="00C90217"/>
    <w:rsid w:val="00C902F7"/>
    <w:rsid w:val="00C90465"/>
    <w:rsid w:val="00C906D1"/>
    <w:rsid w:val="00C90C61"/>
    <w:rsid w:val="00C90EA3"/>
    <w:rsid w:val="00C9109C"/>
    <w:rsid w:val="00C91127"/>
    <w:rsid w:val="00C91385"/>
    <w:rsid w:val="00C91589"/>
    <w:rsid w:val="00C91806"/>
    <w:rsid w:val="00C919DD"/>
    <w:rsid w:val="00C91D28"/>
    <w:rsid w:val="00C91D65"/>
    <w:rsid w:val="00C91E89"/>
    <w:rsid w:val="00C921A4"/>
    <w:rsid w:val="00C922B6"/>
    <w:rsid w:val="00C92337"/>
    <w:rsid w:val="00C9262F"/>
    <w:rsid w:val="00C92754"/>
    <w:rsid w:val="00C931EF"/>
    <w:rsid w:val="00C93632"/>
    <w:rsid w:val="00C937B0"/>
    <w:rsid w:val="00C93A31"/>
    <w:rsid w:val="00C93C67"/>
    <w:rsid w:val="00C94519"/>
    <w:rsid w:val="00C947DE"/>
    <w:rsid w:val="00C94F53"/>
    <w:rsid w:val="00C951AF"/>
    <w:rsid w:val="00C953B1"/>
    <w:rsid w:val="00C95501"/>
    <w:rsid w:val="00C95529"/>
    <w:rsid w:val="00C9566C"/>
    <w:rsid w:val="00C95970"/>
    <w:rsid w:val="00C95AEC"/>
    <w:rsid w:val="00C96C34"/>
    <w:rsid w:val="00C96DAB"/>
    <w:rsid w:val="00C97382"/>
    <w:rsid w:val="00C979D0"/>
    <w:rsid w:val="00C97A1A"/>
    <w:rsid w:val="00C97FA3"/>
    <w:rsid w:val="00CA00B1"/>
    <w:rsid w:val="00CA0398"/>
    <w:rsid w:val="00CA08E3"/>
    <w:rsid w:val="00CA0C84"/>
    <w:rsid w:val="00CA0FA6"/>
    <w:rsid w:val="00CA10C5"/>
    <w:rsid w:val="00CA1341"/>
    <w:rsid w:val="00CA1D9D"/>
    <w:rsid w:val="00CA1DEC"/>
    <w:rsid w:val="00CA1E9B"/>
    <w:rsid w:val="00CA213F"/>
    <w:rsid w:val="00CA2155"/>
    <w:rsid w:val="00CA2714"/>
    <w:rsid w:val="00CA291C"/>
    <w:rsid w:val="00CA2B7C"/>
    <w:rsid w:val="00CA2BAC"/>
    <w:rsid w:val="00CA2C7F"/>
    <w:rsid w:val="00CA2D11"/>
    <w:rsid w:val="00CA3042"/>
    <w:rsid w:val="00CA304D"/>
    <w:rsid w:val="00CA31A7"/>
    <w:rsid w:val="00CA33B6"/>
    <w:rsid w:val="00CA3464"/>
    <w:rsid w:val="00CA3ADE"/>
    <w:rsid w:val="00CA3BAF"/>
    <w:rsid w:val="00CA4592"/>
    <w:rsid w:val="00CA4732"/>
    <w:rsid w:val="00CA474A"/>
    <w:rsid w:val="00CA49E5"/>
    <w:rsid w:val="00CA4DE0"/>
    <w:rsid w:val="00CA52AE"/>
    <w:rsid w:val="00CA52F4"/>
    <w:rsid w:val="00CA5361"/>
    <w:rsid w:val="00CA5471"/>
    <w:rsid w:val="00CA5A84"/>
    <w:rsid w:val="00CA613F"/>
    <w:rsid w:val="00CA637E"/>
    <w:rsid w:val="00CA665F"/>
    <w:rsid w:val="00CA6BB3"/>
    <w:rsid w:val="00CA71D2"/>
    <w:rsid w:val="00CA74D2"/>
    <w:rsid w:val="00CA75A0"/>
    <w:rsid w:val="00CA787B"/>
    <w:rsid w:val="00CA7A35"/>
    <w:rsid w:val="00CA7CDF"/>
    <w:rsid w:val="00CA7F8E"/>
    <w:rsid w:val="00CB053F"/>
    <w:rsid w:val="00CB05B8"/>
    <w:rsid w:val="00CB0705"/>
    <w:rsid w:val="00CB0805"/>
    <w:rsid w:val="00CB0BE0"/>
    <w:rsid w:val="00CB0C5D"/>
    <w:rsid w:val="00CB0D93"/>
    <w:rsid w:val="00CB107E"/>
    <w:rsid w:val="00CB114A"/>
    <w:rsid w:val="00CB1678"/>
    <w:rsid w:val="00CB1B50"/>
    <w:rsid w:val="00CB1E98"/>
    <w:rsid w:val="00CB2290"/>
    <w:rsid w:val="00CB23B7"/>
    <w:rsid w:val="00CB26CB"/>
    <w:rsid w:val="00CB29EA"/>
    <w:rsid w:val="00CB2D0A"/>
    <w:rsid w:val="00CB3011"/>
    <w:rsid w:val="00CB3270"/>
    <w:rsid w:val="00CB3A95"/>
    <w:rsid w:val="00CB3ED0"/>
    <w:rsid w:val="00CB4415"/>
    <w:rsid w:val="00CB4B6C"/>
    <w:rsid w:val="00CB4C0D"/>
    <w:rsid w:val="00CB4C49"/>
    <w:rsid w:val="00CB4C7E"/>
    <w:rsid w:val="00CB4F76"/>
    <w:rsid w:val="00CB52BB"/>
    <w:rsid w:val="00CB5547"/>
    <w:rsid w:val="00CB57CA"/>
    <w:rsid w:val="00CB59E7"/>
    <w:rsid w:val="00CB5BC8"/>
    <w:rsid w:val="00CB5BF3"/>
    <w:rsid w:val="00CB5D19"/>
    <w:rsid w:val="00CB5EC9"/>
    <w:rsid w:val="00CB5F54"/>
    <w:rsid w:val="00CB652E"/>
    <w:rsid w:val="00CB68B5"/>
    <w:rsid w:val="00CB68D0"/>
    <w:rsid w:val="00CB694C"/>
    <w:rsid w:val="00CB70DE"/>
    <w:rsid w:val="00CB747C"/>
    <w:rsid w:val="00CB749F"/>
    <w:rsid w:val="00CB75A4"/>
    <w:rsid w:val="00CB75C7"/>
    <w:rsid w:val="00CB75C8"/>
    <w:rsid w:val="00CB7632"/>
    <w:rsid w:val="00CB78F8"/>
    <w:rsid w:val="00CB7960"/>
    <w:rsid w:val="00CB7C4F"/>
    <w:rsid w:val="00CB7CA6"/>
    <w:rsid w:val="00CB7D72"/>
    <w:rsid w:val="00CB7F10"/>
    <w:rsid w:val="00CC03EF"/>
    <w:rsid w:val="00CC0A56"/>
    <w:rsid w:val="00CC0F6F"/>
    <w:rsid w:val="00CC16A0"/>
    <w:rsid w:val="00CC1813"/>
    <w:rsid w:val="00CC2204"/>
    <w:rsid w:val="00CC221F"/>
    <w:rsid w:val="00CC28FB"/>
    <w:rsid w:val="00CC2979"/>
    <w:rsid w:val="00CC2CC6"/>
    <w:rsid w:val="00CC2F6B"/>
    <w:rsid w:val="00CC36A0"/>
    <w:rsid w:val="00CC3CD8"/>
    <w:rsid w:val="00CC3FD8"/>
    <w:rsid w:val="00CC4043"/>
    <w:rsid w:val="00CC41E9"/>
    <w:rsid w:val="00CC4550"/>
    <w:rsid w:val="00CC4663"/>
    <w:rsid w:val="00CC467F"/>
    <w:rsid w:val="00CC46C3"/>
    <w:rsid w:val="00CC46CA"/>
    <w:rsid w:val="00CC483C"/>
    <w:rsid w:val="00CC4CEF"/>
    <w:rsid w:val="00CC4E24"/>
    <w:rsid w:val="00CC51DA"/>
    <w:rsid w:val="00CC564D"/>
    <w:rsid w:val="00CC57AB"/>
    <w:rsid w:val="00CC5A32"/>
    <w:rsid w:val="00CC5AC3"/>
    <w:rsid w:val="00CC5C2F"/>
    <w:rsid w:val="00CC5C32"/>
    <w:rsid w:val="00CC5C88"/>
    <w:rsid w:val="00CC5CE2"/>
    <w:rsid w:val="00CC5D7A"/>
    <w:rsid w:val="00CC5DEC"/>
    <w:rsid w:val="00CC6337"/>
    <w:rsid w:val="00CC6523"/>
    <w:rsid w:val="00CC65AF"/>
    <w:rsid w:val="00CC6B3F"/>
    <w:rsid w:val="00CC6E2F"/>
    <w:rsid w:val="00CC7282"/>
    <w:rsid w:val="00CC743C"/>
    <w:rsid w:val="00CC768B"/>
    <w:rsid w:val="00CC79A6"/>
    <w:rsid w:val="00CC7E30"/>
    <w:rsid w:val="00CC7FAD"/>
    <w:rsid w:val="00CD03EF"/>
    <w:rsid w:val="00CD0F10"/>
    <w:rsid w:val="00CD1295"/>
    <w:rsid w:val="00CD1426"/>
    <w:rsid w:val="00CD159A"/>
    <w:rsid w:val="00CD17BB"/>
    <w:rsid w:val="00CD2898"/>
    <w:rsid w:val="00CD28F2"/>
    <w:rsid w:val="00CD357A"/>
    <w:rsid w:val="00CD377E"/>
    <w:rsid w:val="00CD3DD5"/>
    <w:rsid w:val="00CD3E6F"/>
    <w:rsid w:val="00CD469A"/>
    <w:rsid w:val="00CD48D7"/>
    <w:rsid w:val="00CD4900"/>
    <w:rsid w:val="00CD4AF6"/>
    <w:rsid w:val="00CD4C74"/>
    <w:rsid w:val="00CD4DDB"/>
    <w:rsid w:val="00CD4F03"/>
    <w:rsid w:val="00CD4FD2"/>
    <w:rsid w:val="00CD525E"/>
    <w:rsid w:val="00CD53CA"/>
    <w:rsid w:val="00CD5608"/>
    <w:rsid w:val="00CD575F"/>
    <w:rsid w:val="00CD5817"/>
    <w:rsid w:val="00CD58A9"/>
    <w:rsid w:val="00CD5C3F"/>
    <w:rsid w:val="00CD5F9B"/>
    <w:rsid w:val="00CD6025"/>
    <w:rsid w:val="00CD643B"/>
    <w:rsid w:val="00CD6E7D"/>
    <w:rsid w:val="00CD6FB2"/>
    <w:rsid w:val="00CD7AD9"/>
    <w:rsid w:val="00CD7BCD"/>
    <w:rsid w:val="00CD7CE8"/>
    <w:rsid w:val="00CD7DD4"/>
    <w:rsid w:val="00CD7DFB"/>
    <w:rsid w:val="00CD7E17"/>
    <w:rsid w:val="00CE0AAA"/>
    <w:rsid w:val="00CE0D69"/>
    <w:rsid w:val="00CE10AD"/>
    <w:rsid w:val="00CE13E5"/>
    <w:rsid w:val="00CE1591"/>
    <w:rsid w:val="00CE1960"/>
    <w:rsid w:val="00CE1A49"/>
    <w:rsid w:val="00CE1B8C"/>
    <w:rsid w:val="00CE1BCB"/>
    <w:rsid w:val="00CE1D09"/>
    <w:rsid w:val="00CE255D"/>
    <w:rsid w:val="00CE2E32"/>
    <w:rsid w:val="00CE30BB"/>
    <w:rsid w:val="00CE31AB"/>
    <w:rsid w:val="00CE32D0"/>
    <w:rsid w:val="00CE343B"/>
    <w:rsid w:val="00CE361C"/>
    <w:rsid w:val="00CE3661"/>
    <w:rsid w:val="00CE3739"/>
    <w:rsid w:val="00CE3828"/>
    <w:rsid w:val="00CE3897"/>
    <w:rsid w:val="00CE389D"/>
    <w:rsid w:val="00CE39C5"/>
    <w:rsid w:val="00CE39D6"/>
    <w:rsid w:val="00CE3A86"/>
    <w:rsid w:val="00CE3D58"/>
    <w:rsid w:val="00CE410B"/>
    <w:rsid w:val="00CE45E0"/>
    <w:rsid w:val="00CE4C5F"/>
    <w:rsid w:val="00CE4DE4"/>
    <w:rsid w:val="00CE5093"/>
    <w:rsid w:val="00CE50F3"/>
    <w:rsid w:val="00CE5123"/>
    <w:rsid w:val="00CE540D"/>
    <w:rsid w:val="00CE549C"/>
    <w:rsid w:val="00CE59F5"/>
    <w:rsid w:val="00CE5A59"/>
    <w:rsid w:val="00CE5E64"/>
    <w:rsid w:val="00CE5FB9"/>
    <w:rsid w:val="00CE653F"/>
    <w:rsid w:val="00CE6549"/>
    <w:rsid w:val="00CE6564"/>
    <w:rsid w:val="00CE6A51"/>
    <w:rsid w:val="00CE6B68"/>
    <w:rsid w:val="00CE6E18"/>
    <w:rsid w:val="00CE6EF2"/>
    <w:rsid w:val="00CE7243"/>
    <w:rsid w:val="00CE72E4"/>
    <w:rsid w:val="00CE72F3"/>
    <w:rsid w:val="00CE75A0"/>
    <w:rsid w:val="00CE75CA"/>
    <w:rsid w:val="00CE763C"/>
    <w:rsid w:val="00CE7D81"/>
    <w:rsid w:val="00CE7E08"/>
    <w:rsid w:val="00CE7F2F"/>
    <w:rsid w:val="00CF00D9"/>
    <w:rsid w:val="00CF07D1"/>
    <w:rsid w:val="00CF0CA5"/>
    <w:rsid w:val="00CF1BC0"/>
    <w:rsid w:val="00CF1C78"/>
    <w:rsid w:val="00CF2028"/>
    <w:rsid w:val="00CF2221"/>
    <w:rsid w:val="00CF246B"/>
    <w:rsid w:val="00CF24D1"/>
    <w:rsid w:val="00CF24F3"/>
    <w:rsid w:val="00CF265E"/>
    <w:rsid w:val="00CF275C"/>
    <w:rsid w:val="00CF2825"/>
    <w:rsid w:val="00CF2E1C"/>
    <w:rsid w:val="00CF322B"/>
    <w:rsid w:val="00CF34A5"/>
    <w:rsid w:val="00CF3628"/>
    <w:rsid w:val="00CF3B96"/>
    <w:rsid w:val="00CF3CB5"/>
    <w:rsid w:val="00CF3D0C"/>
    <w:rsid w:val="00CF3FE0"/>
    <w:rsid w:val="00CF3FF1"/>
    <w:rsid w:val="00CF4105"/>
    <w:rsid w:val="00CF4137"/>
    <w:rsid w:val="00CF4613"/>
    <w:rsid w:val="00CF4A2E"/>
    <w:rsid w:val="00CF4E9D"/>
    <w:rsid w:val="00CF5725"/>
    <w:rsid w:val="00CF5758"/>
    <w:rsid w:val="00CF5AEF"/>
    <w:rsid w:val="00CF5E1E"/>
    <w:rsid w:val="00CF6012"/>
    <w:rsid w:val="00CF6692"/>
    <w:rsid w:val="00CF6705"/>
    <w:rsid w:val="00CF6719"/>
    <w:rsid w:val="00CF6774"/>
    <w:rsid w:val="00CF687B"/>
    <w:rsid w:val="00CF6CF7"/>
    <w:rsid w:val="00CF6D9A"/>
    <w:rsid w:val="00CF6E33"/>
    <w:rsid w:val="00CF6FC6"/>
    <w:rsid w:val="00CF70D3"/>
    <w:rsid w:val="00CF7250"/>
    <w:rsid w:val="00CF77CD"/>
    <w:rsid w:val="00CF7832"/>
    <w:rsid w:val="00CF7C44"/>
    <w:rsid w:val="00D00BD6"/>
    <w:rsid w:val="00D00C7C"/>
    <w:rsid w:val="00D00C98"/>
    <w:rsid w:val="00D00E01"/>
    <w:rsid w:val="00D01003"/>
    <w:rsid w:val="00D010F3"/>
    <w:rsid w:val="00D0128C"/>
    <w:rsid w:val="00D0138C"/>
    <w:rsid w:val="00D0146B"/>
    <w:rsid w:val="00D01A4B"/>
    <w:rsid w:val="00D01EB2"/>
    <w:rsid w:val="00D021C5"/>
    <w:rsid w:val="00D025CD"/>
    <w:rsid w:val="00D02866"/>
    <w:rsid w:val="00D02ADD"/>
    <w:rsid w:val="00D02B31"/>
    <w:rsid w:val="00D02B7B"/>
    <w:rsid w:val="00D02C94"/>
    <w:rsid w:val="00D031FB"/>
    <w:rsid w:val="00D032BE"/>
    <w:rsid w:val="00D0338E"/>
    <w:rsid w:val="00D03575"/>
    <w:rsid w:val="00D036B8"/>
    <w:rsid w:val="00D037CD"/>
    <w:rsid w:val="00D03A53"/>
    <w:rsid w:val="00D03FF2"/>
    <w:rsid w:val="00D04167"/>
    <w:rsid w:val="00D04613"/>
    <w:rsid w:val="00D04832"/>
    <w:rsid w:val="00D04986"/>
    <w:rsid w:val="00D04EA7"/>
    <w:rsid w:val="00D04EE2"/>
    <w:rsid w:val="00D0507F"/>
    <w:rsid w:val="00D052B9"/>
    <w:rsid w:val="00D05572"/>
    <w:rsid w:val="00D0574D"/>
    <w:rsid w:val="00D057DC"/>
    <w:rsid w:val="00D05934"/>
    <w:rsid w:val="00D0626F"/>
    <w:rsid w:val="00D06318"/>
    <w:rsid w:val="00D06346"/>
    <w:rsid w:val="00D06669"/>
    <w:rsid w:val="00D06703"/>
    <w:rsid w:val="00D07077"/>
    <w:rsid w:val="00D0766C"/>
    <w:rsid w:val="00D078C5"/>
    <w:rsid w:val="00D07972"/>
    <w:rsid w:val="00D07A52"/>
    <w:rsid w:val="00D07A84"/>
    <w:rsid w:val="00D07C2F"/>
    <w:rsid w:val="00D07E82"/>
    <w:rsid w:val="00D07FBC"/>
    <w:rsid w:val="00D100EF"/>
    <w:rsid w:val="00D10B1B"/>
    <w:rsid w:val="00D10B68"/>
    <w:rsid w:val="00D10D16"/>
    <w:rsid w:val="00D10D2B"/>
    <w:rsid w:val="00D10F03"/>
    <w:rsid w:val="00D113F6"/>
    <w:rsid w:val="00D117DC"/>
    <w:rsid w:val="00D118CA"/>
    <w:rsid w:val="00D12555"/>
    <w:rsid w:val="00D125FD"/>
    <w:rsid w:val="00D126DE"/>
    <w:rsid w:val="00D12A09"/>
    <w:rsid w:val="00D12B39"/>
    <w:rsid w:val="00D12D25"/>
    <w:rsid w:val="00D12DA6"/>
    <w:rsid w:val="00D12DF1"/>
    <w:rsid w:val="00D13746"/>
    <w:rsid w:val="00D13A56"/>
    <w:rsid w:val="00D13FE5"/>
    <w:rsid w:val="00D14518"/>
    <w:rsid w:val="00D14630"/>
    <w:rsid w:val="00D146FF"/>
    <w:rsid w:val="00D14C32"/>
    <w:rsid w:val="00D14E5B"/>
    <w:rsid w:val="00D14F99"/>
    <w:rsid w:val="00D153E7"/>
    <w:rsid w:val="00D155F0"/>
    <w:rsid w:val="00D15E8F"/>
    <w:rsid w:val="00D16150"/>
    <w:rsid w:val="00D16257"/>
    <w:rsid w:val="00D16573"/>
    <w:rsid w:val="00D1667F"/>
    <w:rsid w:val="00D16E4B"/>
    <w:rsid w:val="00D16EFB"/>
    <w:rsid w:val="00D172EF"/>
    <w:rsid w:val="00D178E2"/>
    <w:rsid w:val="00D20422"/>
    <w:rsid w:val="00D20549"/>
    <w:rsid w:val="00D2058B"/>
    <w:rsid w:val="00D20B85"/>
    <w:rsid w:val="00D210B4"/>
    <w:rsid w:val="00D21AC8"/>
    <w:rsid w:val="00D220E6"/>
    <w:rsid w:val="00D222DE"/>
    <w:rsid w:val="00D22304"/>
    <w:rsid w:val="00D22354"/>
    <w:rsid w:val="00D223AD"/>
    <w:rsid w:val="00D224DC"/>
    <w:rsid w:val="00D225A3"/>
    <w:rsid w:val="00D22627"/>
    <w:rsid w:val="00D22857"/>
    <w:rsid w:val="00D22889"/>
    <w:rsid w:val="00D22E3F"/>
    <w:rsid w:val="00D22F1F"/>
    <w:rsid w:val="00D23131"/>
    <w:rsid w:val="00D23656"/>
    <w:rsid w:val="00D23845"/>
    <w:rsid w:val="00D23934"/>
    <w:rsid w:val="00D23AF9"/>
    <w:rsid w:val="00D23C2A"/>
    <w:rsid w:val="00D23C66"/>
    <w:rsid w:val="00D23FC8"/>
    <w:rsid w:val="00D246C5"/>
    <w:rsid w:val="00D248E9"/>
    <w:rsid w:val="00D24FCE"/>
    <w:rsid w:val="00D25FB4"/>
    <w:rsid w:val="00D26285"/>
    <w:rsid w:val="00D26411"/>
    <w:rsid w:val="00D26884"/>
    <w:rsid w:val="00D269BC"/>
    <w:rsid w:val="00D26BBC"/>
    <w:rsid w:val="00D26CE2"/>
    <w:rsid w:val="00D26DD1"/>
    <w:rsid w:val="00D26EF2"/>
    <w:rsid w:val="00D270DA"/>
    <w:rsid w:val="00D2747C"/>
    <w:rsid w:val="00D27B07"/>
    <w:rsid w:val="00D27C90"/>
    <w:rsid w:val="00D27CA1"/>
    <w:rsid w:val="00D27D37"/>
    <w:rsid w:val="00D27D9E"/>
    <w:rsid w:val="00D27F7E"/>
    <w:rsid w:val="00D301FD"/>
    <w:rsid w:val="00D30312"/>
    <w:rsid w:val="00D3038D"/>
    <w:rsid w:val="00D303DE"/>
    <w:rsid w:val="00D304C8"/>
    <w:rsid w:val="00D3066C"/>
    <w:rsid w:val="00D30749"/>
    <w:rsid w:val="00D3096F"/>
    <w:rsid w:val="00D309C5"/>
    <w:rsid w:val="00D30CB4"/>
    <w:rsid w:val="00D31E49"/>
    <w:rsid w:val="00D320BC"/>
    <w:rsid w:val="00D32261"/>
    <w:rsid w:val="00D322EF"/>
    <w:rsid w:val="00D324A1"/>
    <w:rsid w:val="00D324F2"/>
    <w:rsid w:val="00D32719"/>
    <w:rsid w:val="00D3284C"/>
    <w:rsid w:val="00D32EDB"/>
    <w:rsid w:val="00D330F2"/>
    <w:rsid w:val="00D33FEF"/>
    <w:rsid w:val="00D34336"/>
    <w:rsid w:val="00D343A3"/>
    <w:rsid w:val="00D3471C"/>
    <w:rsid w:val="00D34843"/>
    <w:rsid w:val="00D34A45"/>
    <w:rsid w:val="00D34D42"/>
    <w:rsid w:val="00D34F06"/>
    <w:rsid w:val="00D357D0"/>
    <w:rsid w:val="00D362AC"/>
    <w:rsid w:val="00D36896"/>
    <w:rsid w:val="00D369E0"/>
    <w:rsid w:val="00D36A14"/>
    <w:rsid w:val="00D36ACE"/>
    <w:rsid w:val="00D36E4E"/>
    <w:rsid w:val="00D370B6"/>
    <w:rsid w:val="00D37187"/>
    <w:rsid w:val="00D371B2"/>
    <w:rsid w:val="00D37314"/>
    <w:rsid w:val="00D37385"/>
    <w:rsid w:val="00D37535"/>
    <w:rsid w:val="00D37537"/>
    <w:rsid w:val="00D37771"/>
    <w:rsid w:val="00D377F6"/>
    <w:rsid w:val="00D379F8"/>
    <w:rsid w:val="00D37C92"/>
    <w:rsid w:val="00D401F1"/>
    <w:rsid w:val="00D4023A"/>
    <w:rsid w:val="00D40372"/>
    <w:rsid w:val="00D40389"/>
    <w:rsid w:val="00D4061F"/>
    <w:rsid w:val="00D407B0"/>
    <w:rsid w:val="00D40826"/>
    <w:rsid w:val="00D40A4A"/>
    <w:rsid w:val="00D40AF1"/>
    <w:rsid w:val="00D410F5"/>
    <w:rsid w:val="00D41264"/>
    <w:rsid w:val="00D41696"/>
    <w:rsid w:val="00D41930"/>
    <w:rsid w:val="00D420FB"/>
    <w:rsid w:val="00D425F5"/>
    <w:rsid w:val="00D42727"/>
    <w:rsid w:val="00D4283A"/>
    <w:rsid w:val="00D428AD"/>
    <w:rsid w:val="00D42901"/>
    <w:rsid w:val="00D432CB"/>
    <w:rsid w:val="00D43390"/>
    <w:rsid w:val="00D434A8"/>
    <w:rsid w:val="00D43A95"/>
    <w:rsid w:val="00D43D6D"/>
    <w:rsid w:val="00D43E9B"/>
    <w:rsid w:val="00D444C3"/>
    <w:rsid w:val="00D449B6"/>
    <w:rsid w:val="00D4535A"/>
    <w:rsid w:val="00D4538E"/>
    <w:rsid w:val="00D4573B"/>
    <w:rsid w:val="00D45F20"/>
    <w:rsid w:val="00D460D4"/>
    <w:rsid w:val="00D4617C"/>
    <w:rsid w:val="00D463B7"/>
    <w:rsid w:val="00D464D0"/>
    <w:rsid w:val="00D464F1"/>
    <w:rsid w:val="00D4683A"/>
    <w:rsid w:val="00D46A6E"/>
    <w:rsid w:val="00D46BEB"/>
    <w:rsid w:val="00D46E3E"/>
    <w:rsid w:val="00D46F06"/>
    <w:rsid w:val="00D47271"/>
    <w:rsid w:val="00D47A17"/>
    <w:rsid w:val="00D47B34"/>
    <w:rsid w:val="00D500D1"/>
    <w:rsid w:val="00D5025B"/>
    <w:rsid w:val="00D50743"/>
    <w:rsid w:val="00D50F0B"/>
    <w:rsid w:val="00D512FD"/>
    <w:rsid w:val="00D51623"/>
    <w:rsid w:val="00D5171C"/>
    <w:rsid w:val="00D518F6"/>
    <w:rsid w:val="00D51D7E"/>
    <w:rsid w:val="00D51E30"/>
    <w:rsid w:val="00D52146"/>
    <w:rsid w:val="00D52205"/>
    <w:rsid w:val="00D52951"/>
    <w:rsid w:val="00D52A7B"/>
    <w:rsid w:val="00D52C97"/>
    <w:rsid w:val="00D52CB4"/>
    <w:rsid w:val="00D53223"/>
    <w:rsid w:val="00D53592"/>
    <w:rsid w:val="00D535B4"/>
    <w:rsid w:val="00D537C6"/>
    <w:rsid w:val="00D5449F"/>
    <w:rsid w:val="00D5457E"/>
    <w:rsid w:val="00D54E99"/>
    <w:rsid w:val="00D55078"/>
    <w:rsid w:val="00D55222"/>
    <w:rsid w:val="00D55236"/>
    <w:rsid w:val="00D556EB"/>
    <w:rsid w:val="00D559A5"/>
    <w:rsid w:val="00D559AB"/>
    <w:rsid w:val="00D55CED"/>
    <w:rsid w:val="00D55FA6"/>
    <w:rsid w:val="00D56218"/>
    <w:rsid w:val="00D56277"/>
    <w:rsid w:val="00D5670C"/>
    <w:rsid w:val="00D56917"/>
    <w:rsid w:val="00D56AC4"/>
    <w:rsid w:val="00D56C6B"/>
    <w:rsid w:val="00D5737F"/>
    <w:rsid w:val="00D574C1"/>
    <w:rsid w:val="00D57646"/>
    <w:rsid w:val="00D576E0"/>
    <w:rsid w:val="00D5778A"/>
    <w:rsid w:val="00D5784B"/>
    <w:rsid w:val="00D57D51"/>
    <w:rsid w:val="00D57EA5"/>
    <w:rsid w:val="00D57F69"/>
    <w:rsid w:val="00D57FC5"/>
    <w:rsid w:val="00D60588"/>
    <w:rsid w:val="00D60607"/>
    <w:rsid w:val="00D606EF"/>
    <w:rsid w:val="00D6083D"/>
    <w:rsid w:val="00D6096B"/>
    <w:rsid w:val="00D60DC2"/>
    <w:rsid w:val="00D60F7C"/>
    <w:rsid w:val="00D610C4"/>
    <w:rsid w:val="00D61164"/>
    <w:rsid w:val="00D6121D"/>
    <w:rsid w:val="00D6190B"/>
    <w:rsid w:val="00D61968"/>
    <w:rsid w:val="00D61BD7"/>
    <w:rsid w:val="00D61C3C"/>
    <w:rsid w:val="00D62463"/>
    <w:rsid w:val="00D62883"/>
    <w:rsid w:val="00D6374B"/>
    <w:rsid w:val="00D63897"/>
    <w:rsid w:val="00D63A2A"/>
    <w:rsid w:val="00D63B8D"/>
    <w:rsid w:val="00D63D60"/>
    <w:rsid w:val="00D63F98"/>
    <w:rsid w:val="00D640DC"/>
    <w:rsid w:val="00D64337"/>
    <w:rsid w:val="00D6483C"/>
    <w:rsid w:val="00D64BDE"/>
    <w:rsid w:val="00D64E0D"/>
    <w:rsid w:val="00D6570A"/>
    <w:rsid w:val="00D65AFF"/>
    <w:rsid w:val="00D65F3A"/>
    <w:rsid w:val="00D6651E"/>
    <w:rsid w:val="00D666F3"/>
    <w:rsid w:val="00D66878"/>
    <w:rsid w:val="00D668ED"/>
    <w:rsid w:val="00D670F9"/>
    <w:rsid w:val="00D674B8"/>
    <w:rsid w:val="00D67696"/>
    <w:rsid w:val="00D678C5"/>
    <w:rsid w:val="00D67B7D"/>
    <w:rsid w:val="00D709BF"/>
    <w:rsid w:val="00D70F21"/>
    <w:rsid w:val="00D70FAB"/>
    <w:rsid w:val="00D711A7"/>
    <w:rsid w:val="00D7123D"/>
    <w:rsid w:val="00D71296"/>
    <w:rsid w:val="00D716F1"/>
    <w:rsid w:val="00D71C23"/>
    <w:rsid w:val="00D71CF2"/>
    <w:rsid w:val="00D728B0"/>
    <w:rsid w:val="00D72E5A"/>
    <w:rsid w:val="00D72F06"/>
    <w:rsid w:val="00D72FC3"/>
    <w:rsid w:val="00D72FEA"/>
    <w:rsid w:val="00D7315D"/>
    <w:rsid w:val="00D73A78"/>
    <w:rsid w:val="00D73ACF"/>
    <w:rsid w:val="00D73F9E"/>
    <w:rsid w:val="00D746C7"/>
    <w:rsid w:val="00D746F7"/>
    <w:rsid w:val="00D74B9D"/>
    <w:rsid w:val="00D74DA3"/>
    <w:rsid w:val="00D75009"/>
    <w:rsid w:val="00D750DF"/>
    <w:rsid w:val="00D755C6"/>
    <w:rsid w:val="00D7579E"/>
    <w:rsid w:val="00D75B5C"/>
    <w:rsid w:val="00D75B99"/>
    <w:rsid w:val="00D75BA8"/>
    <w:rsid w:val="00D76361"/>
    <w:rsid w:val="00D76775"/>
    <w:rsid w:val="00D7682F"/>
    <w:rsid w:val="00D76B58"/>
    <w:rsid w:val="00D77015"/>
    <w:rsid w:val="00D77481"/>
    <w:rsid w:val="00D77BB7"/>
    <w:rsid w:val="00D8009B"/>
    <w:rsid w:val="00D80186"/>
    <w:rsid w:val="00D809FA"/>
    <w:rsid w:val="00D80C28"/>
    <w:rsid w:val="00D80F95"/>
    <w:rsid w:val="00D8117B"/>
    <w:rsid w:val="00D81982"/>
    <w:rsid w:val="00D81A46"/>
    <w:rsid w:val="00D81E1F"/>
    <w:rsid w:val="00D81E9A"/>
    <w:rsid w:val="00D81F2F"/>
    <w:rsid w:val="00D81F94"/>
    <w:rsid w:val="00D82742"/>
    <w:rsid w:val="00D8283F"/>
    <w:rsid w:val="00D831BE"/>
    <w:rsid w:val="00D837D3"/>
    <w:rsid w:val="00D83A2C"/>
    <w:rsid w:val="00D83AC5"/>
    <w:rsid w:val="00D8402D"/>
    <w:rsid w:val="00D841EF"/>
    <w:rsid w:val="00D84456"/>
    <w:rsid w:val="00D84AC1"/>
    <w:rsid w:val="00D84CD4"/>
    <w:rsid w:val="00D84CE9"/>
    <w:rsid w:val="00D84D77"/>
    <w:rsid w:val="00D84E02"/>
    <w:rsid w:val="00D851B2"/>
    <w:rsid w:val="00D85423"/>
    <w:rsid w:val="00D85655"/>
    <w:rsid w:val="00D8568C"/>
    <w:rsid w:val="00D86211"/>
    <w:rsid w:val="00D865F8"/>
    <w:rsid w:val="00D867A4"/>
    <w:rsid w:val="00D8705D"/>
    <w:rsid w:val="00D870FC"/>
    <w:rsid w:val="00D871B9"/>
    <w:rsid w:val="00D871FE"/>
    <w:rsid w:val="00D87A7C"/>
    <w:rsid w:val="00D87B8E"/>
    <w:rsid w:val="00D87BD1"/>
    <w:rsid w:val="00D87E99"/>
    <w:rsid w:val="00D903C8"/>
    <w:rsid w:val="00D904EE"/>
    <w:rsid w:val="00D907A6"/>
    <w:rsid w:val="00D90943"/>
    <w:rsid w:val="00D90980"/>
    <w:rsid w:val="00D909EB"/>
    <w:rsid w:val="00D90B8D"/>
    <w:rsid w:val="00D90BB1"/>
    <w:rsid w:val="00D90BBA"/>
    <w:rsid w:val="00D90EA5"/>
    <w:rsid w:val="00D91003"/>
    <w:rsid w:val="00D9101E"/>
    <w:rsid w:val="00D91949"/>
    <w:rsid w:val="00D920DA"/>
    <w:rsid w:val="00D927D6"/>
    <w:rsid w:val="00D929DC"/>
    <w:rsid w:val="00D92E01"/>
    <w:rsid w:val="00D92FB4"/>
    <w:rsid w:val="00D9332D"/>
    <w:rsid w:val="00D935FC"/>
    <w:rsid w:val="00D93806"/>
    <w:rsid w:val="00D93BF1"/>
    <w:rsid w:val="00D93C23"/>
    <w:rsid w:val="00D94018"/>
    <w:rsid w:val="00D94E41"/>
    <w:rsid w:val="00D94E73"/>
    <w:rsid w:val="00D94EE8"/>
    <w:rsid w:val="00D94F35"/>
    <w:rsid w:val="00D94FA6"/>
    <w:rsid w:val="00D950AC"/>
    <w:rsid w:val="00D955FB"/>
    <w:rsid w:val="00D957AC"/>
    <w:rsid w:val="00D957FD"/>
    <w:rsid w:val="00D95D60"/>
    <w:rsid w:val="00D95EAC"/>
    <w:rsid w:val="00D96895"/>
    <w:rsid w:val="00D96A09"/>
    <w:rsid w:val="00D96B1F"/>
    <w:rsid w:val="00D96B29"/>
    <w:rsid w:val="00D97014"/>
    <w:rsid w:val="00D97173"/>
    <w:rsid w:val="00D97345"/>
    <w:rsid w:val="00D9736F"/>
    <w:rsid w:val="00D975F7"/>
    <w:rsid w:val="00D97623"/>
    <w:rsid w:val="00D9765A"/>
    <w:rsid w:val="00D977D6"/>
    <w:rsid w:val="00D97843"/>
    <w:rsid w:val="00D979D1"/>
    <w:rsid w:val="00DA03A6"/>
    <w:rsid w:val="00DA0561"/>
    <w:rsid w:val="00DA08FB"/>
    <w:rsid w:val="00DA091F"/>
    <w:rsid w:val="00DA0981"/>
    <w:rsid w:val="00DA0F63"/>
    <w:rsid w:val="00DA1014"/>
    <w:rsid w:val="00DA10CA"/>
    <w:rsid w:val="00DA111E"/>
    <w:rsid w:val="00DA13FD"/>
    <w:rsid w:val="00DA146A"/>
    <w:rsid w:val="00DA1954"/>
    <w:rsid w:val="00DA19EC"/>
    <w:rsid w:val="00DA1B70"/>
    <w:rsid w:val="00DA1D4D"/>
    <w:rsid w:val="00DA1E6D"/>
    <w:rsid w:val="00DA20D9"/>
    <w:rsid w:val="00DA20E0"/>
    <w:rsid w:val="00DA24B7"/>
    <w:rsid w:val="00DA25CF"/>
    <w:rsid w:val="00DA2CD8"/>
    <w:rsid w:val="00DA2E12"/>
    <w:rsid w:val="00DA2F86"/>
    <w:rsid w:val="00DA2FAE"/>
    <w:rsid w:val="00DA3227"/>
    <w:rsid w:val="00DA326A"/>
    <w:rsid w:val="00DA342B"/>
    <w:rsid w:val="00DA3575"/>
    <w:rsid w:val="00DA3934"/>
    <w:rsid w:val="00DA3E6C"/>
    <w:rsid w:val="00DA419D"/>
    <w:rsid w:val="00DA41B3"/>
    <w:rsid w:val="00DA4394"/>
    <w:rsid w:val="00DA47A3"/>
    <w:rsid w:val="00DA4B24"/>
    <w:rsid w:val="00DA4F92"/>
    <w:rsid w:val="00DA53E9"/>
    <w:rsid w:val="00DA567F"/>
    <w:rsid w:val="00DA590A"/>
    <w:rsid w:val="00DA5961"/>
    <w:rsid w:val="00DA5D12"/>
    <w:rsid w:val="00DA5ECC"/>
    <w:rsid w:val="00DA5ED6"/>
    <w:rsid w:val="00DA6095"/>
    <w:rsid w:val="00DA60D1"/>
    <w:rsid w:val="00DA614E"/>
    <w:rsid w:val="00DA61B4"/>
    <w:rsid w:val="00DA6366"/>
    <w:rsid w:val="00DA68DF"/>
    <w:rsid w:val="00DA69AF"/>
    <w:rsid w:val="00DA69DE"/>
    <w:rsid w:val="00DA6BCD"/>
    <w:rsid w:val="00DA73AA"/>
    <w:rsid w:val="00DA75F9"/>
    <w:rsid w:val="00DA79CF"/>
    <w:rsid w:val="00DA79FC"/>
    <w:rsid w:val="00DA7C09"/>
    <w:rsid w:val="00DA7E05"/>
    <w:rsid w:val="00DB0629"/>
    <w:rsid w:val="00DB08DA"/>
    <w:rsid w:val="00DB0B6C"/>
    <w:rsid w:val="00DB1024"/>
    <w:rsid w:val="00DB1463"/>
    <w:rsid w:val="00DB1814"/>
    <w:rsid w:val="00DB1D2F"/>
    <w:rsid w:val="00DB202D"/>
    <w:rsid w:val="00DB226D"/>
    <w:rsid w:val="00DB27A4"/>
    <w:rsid w:val="00DB2840"/>
    <w:rsid w:val="00DB29C6"/>
    <w:rsid w:val="00DB2D01"/>
    <w:rsid w:val="00DB2E7F"/>
    <w:rsid w:val="00DB36CC"/>
    <w:rsid w:val="00DB3974"/>
    <w:rsid w:val="00DB3AEA"/>
    <w:rsid w:val="00DB3B6D"/>
    <w:rsid w:val="00DB3DBC"/>
    <w:rsid w:val="00DB3E7F"/>
    <w:rsid w:val="00DB3F59"/>
    <w:rsid w:val="00DB4204"/>
    <w:rsid w:val="00DB4216"/>
    <w:rsid w:val="00DB4685"/>
    <w:rsid w:val="00DB48BF"/>
    <w:rsid w:val="00DB4D69"/>
    <w:rsid w:val="00DB4F48"/>
    <w:rsid w:val="00DB5238"/>
    <w:rsid w:val="00DB53CA"/>
    <w:rsid w:val="00DB53EE"/>
    <w:rsid w:val="00DB55A6"/>
    <w:rsid w:val="00DB55B5"/>
    <w:rsid w:val="00DB5B97"/>
    <w:rsid w:val="00DB5C8B"/>
    <w:rsid w:val="00DB5ED8"/>
    <w:rsid w:val="00DB6027"/>
    <w:rsid w:val="00DB6114"/>
    <w:rsid w:val="00DB6518"/>
    <w:rsid w:val="00DB6D91"/>
    <w:rsid w:val="00DB6DF7"/>
    <w:rsid w:val="00DB7050"/>
    <w:rsid w:val="00DB71BA"/>
    <w:rsid w:val="00DB72A8"/>
    <w:rsid w:val="00DB7314"/>
    <w:rsid w:val="00DB79C9"/>
    <w:rsid w:val="00DB7E8D"/>
    <w:rsid w:val="00DC013E"/>
    <w:rsid w:val="00DC0502"/>
    <w:rsid w:val="00DC0D5F"/>
    <w:rsid w:val="00DC0FF7"/>
    <w:rsid w:val="00DC17A0"/>
    <w:rsid w:val="00DC1DF5"/>
    <w:rsid w:val="00DC2155"/>
    <w:rsid w:val="00DC24DA"/>
    <w:rsid w:val="00DC24E2"/>
    <w:rsid w:val="00DC2DF5"/>
    <w:rsid w:val="00DC2F56"/>
    <w:rsid w:val="00DC3115"/>
    <w:rsid w:val="00DC36F0"/>
    <w:rsid w:val="00DC3722"/>
    <w:rsid w:val="00DC37E8"/>
    <w:rsid w:val="00DC387B"/>
    <w:rsid w:val="00DC3FB1"/>
    <w:rsid w:val="00DC4067"/>
    <w:rsid w:val="00DC48E1"/>
    <w:rsid w:val="00DC498C"/>
    <w:rsid w:val="00DC4990"/>
    <w:rsid w:val="00DC49C3"/>
    <w:rsid w:val="00DC4B9D"/>
    <w:rsid w:val="00DC4CB0"/>
    <w:rsid w:val="00DC4E96"/>
    <w:rsid w:val="00DC51D2"/>
    <w:rsid w:val="00DC536F"/>
    <w:rsid w:val="00DC5C9C"/>
    <w:rsid w:val="00DC5DCB"/>
    <w:rsid w:val="00DC5F37"/>
    <w:rsid w:val="00DC631F"/>
    <w:rsid w:val="00DC63CE"/>
    <w:rsid w:val="00DC66B5"/>
    <w:rsid w:val="00DC6D36"/>
    <w:rsid w:val="00DC70C9"/>
    <w:rsid w:val="00DC718C"/>
    <w:rsid w:val="00DC736C"/>
    <w:rsid w:val="00DC74CC"/>
    <w:rsid w:val="00DC799C"/>
    <w:rsid w:val="00DC7A3B"/>
    <w:rsid w:val="00DC7DEE"/>
    <w:rsid w:val="00DC7E13"/>
    <w:rsid w:val="00DC7F0B"/>
    <w:rsid w:val="00DD0480"/>
    <w:rsid w:val="00DD075E"/>
    <w:rsid w:val="00DD0B9B"/>
    <w:rsid w:val="00DD0BC3"/>
    <w:rsid w:val="00DD10C6"/>
    <w:rsid w:val="00DD10C9"/>
    <w:rsid w:val="00DD1212"/>
    <w:rsid w:val="00DD1350"/>
    <w:rsid w:val="00DD158C"/>
    <w:rsid w:val="00DD170E"/>
    <w:rsid w:val="00DD1D01"/>
    <w:rsid w:val="00DD2180"/>
    <w:rsid w:val="00DD22AC"/>
    <w:rsid w:val="00DD241F"/>
    <w:rsid w:val="00DD2CD9"/>
    <w:rsid w:val="00DD2CF3"/>
    <w:rsid w:val="00DD2E40"/>
    <w:rsid w:val="00DD3020"/>
    <w:rsid w:val="00DD32AB"/>
    <w:rsid w:val="00DD3918"/>
    <w:rsid w:val="00DD3C9B"/>
    <w:rsid w:val="00DD3D10"/>
    <w:rsid w:val="00DD4308"/>
    <w:rsid w:val="00DD46D6"/>
    <w:rsid w:val="00DD4993"/>
    <w:rsid w:val="00DD4A2F"/>
    <w:rsid w:val="00DD4DD3"/>
    <w:rsid w:val="00DD5212"/>
    <w:rsid w:val="00DD5408"/>
    <w:rsid w:val="00DD55AB"/>
    <w:rsid w:val="00DD56CE"/>
    <w:rsid w:val="00DD590F"/>
    <w:rsid w:val="00DD59DF"/>
    <w:rsid w:val="00DD5A6F"/>
    <w:rsid w:val="00DD5B74"/>
    <w:rsid w:val="00DD5BBC"/>
    <w:rsid w:val="00DD5C79"/>
    <w:rsid w:val="00DD5E22"/>
    <w:rsid w:val="00DD6892"/>
    <w:rsid w:val="00DD6C07"/>
    <w:rsid w:val="00DD6C3F"/>
    <w:rsid w:val="00DD6CC8"/>
    <w:rsid w:val="00DD6EAE"/>
    <w:rsid w:val="00DD72F1"/>
    <w:rsid w:val="00DD741A"/>
    <w:rsid w:val="00DD79DC"/>
    <w:rsid w:val="00DD7A28"/>
    <w:rsid w:val="00DE0044"/>
    <w:rsid w:val="00DE0188"/>
    <w:rsid w:val="00DE034C"/>
    <w:rsid w:val="00DE03AA"/>
    <w:rsid w:val="00DE0613"/>
    <w:rsid w:val="00DE0968"/>
    <w:rsid w:val="00DE0D09"/>
    <w:rsid w:val="00DE0D64"/>
    <w:rsid w:val="00DE1267"/>
    <w:rsid w:val="00DE134D"/>
    <w:rsid w:val="00DE136B"/>
    <w:rsid w:val="00DE1808"/>
    <w:rsid w:val="00DE1C29"/>
    <w:rsid w:val="00DE1C34"/>
    <w:rsid w:val="00DE1C43"/>
    <w:rsid w:val="00DE21CD"/>
    <w:rsid w:val="00DE22C3"/>
    <w:rsid w:val="00DE274F"/>
    <w:rsid w:val="00DE2872"/>
    <w:rsid w:val="00DE28A8"/>
    <w:rsid w:val="00DE2CD0"/>
    <w:rsid w:val="00DE331C"/>
    <w:rsid w:val="00DE3516"/>
    <w:rsid w:val="00DE35BE"/>
    <w:rsid w:val="00DE36DA"/>
    <w:rsid w:val="00DE3B8D"/>
    <w:rsid w:val="00DE4196"/>
    <w:rsid w:val="00DE4B88"/>
    <w:rsid w:val="00DE4EB6"/>
    <w:rsid w:val="00DE52A9"/>
    <w:rsid w:val="00DE52BC"/>
    <w:rsid w:val="00DE57D6"/>
    <w:rsid w:val="00DE6219"/>
    <w:rsid w:val="00DE62F4"/>
    <w:rsid w:val="00DE6928"/>
    <w:rsid w:val="00DE6DA4"/>
    <w:rsid w:val="00DE6E37"/>
    <w:rsid w:val="00DE70DC"/>
    <w:rsid w:val="00DE73B7"/>
    <w:rsid w:val="00DE7605"/>
    <w:rsid w:val="00DE787C"/>
    <w:rsid w:val="00DE7B22"/>
    <w:rsid w:val="00DE7F3A"/>
    <w:rsid w:val="00DF0126"/>
    <w:rsid w:val="00DF058C"/>
    <w:rsid w:val="00DF0A6E"/>
    <w:rsid w:val="00DF0A7A"/>
    <w:rsid w:val="00DF0AD8"/>
    <w:rsid w:val="00DF0C63"/>
    <w:rsid w:val="00DF0D7A"/>
    <w:rsid w:val="00DF0E3B"/>
    <w:rsid w:val="00DF0E67"/>
    <w:rsid w:val="00DF0EB1"/>
    <w:rsid w:val="00DF1103"/>
    <w:rsid w:val="00DF1480"/>
    <w:rsid w:val="00DF17DD"/>
    <w:rsid w:val="00DF1BF8"/>
    <w:rsid w:val="00DF23E3"/>
    <w:rsid w:val="00DF23F2"/>
    <w:rsid w:val="00DF260A"/>
    <w:rsid w:val="00DF26B8"/>
    <w:rsid w:val="00DF283B"/>
    <w:rsid w:val="00DF2867"/>
    <w:rsid w:val="00DF2BAC"/>
    <w:rsid w:val="00DF2D7B"/>
    <w:rsid w:val="00DF32F5"/>
    <w:rsid w:val="00DF34A1"/>
    <w:rsid w:val="00DF3718"/>
    <w:rsid w:val="00DF3872"/>
    <w:rsid w:val="00DF3C8D"/>
    <w:rsid w:val="00DF417C"/>
    <w:rsid w:val="00DF4320"/>
    <w:rsid w:val="00DF4365"/>
    <w:rsid w:val="00DF458E"/>
    <w:rsid w:val="00DF45A6"/>
    <w:rsid w:val="00DF45C3"/>
    <w:rsid w:val="00DF47E7"/>
    <w:rsid w:val="00DF4FE5"/>
    <w:rsid w:val="00DF4FFD"/>
    <w:rsid w:val="00DF51CE"/>
    <w:rsid w:val="00DF51FC"/>
    <w:rsid w:val="00DF5266"/>
    <w:rsid w:val="00DF5C3D"/>
    <w:rsid w:val="00DF6145"/>
    <w:rsid w:val="00DF64D1"/>
    <w:rsid w:val="00DF650A"/>
    <w:rsid w:val="00DF673A"/>
    <w:rsid w:val="00DF673B"/>
    <w:rsid w:val="00DF6AE5"/>
    <w:rsid w:val="00DF6C41"/>
    <w:rsid w:val="00DF72CE"/>
    <w:rsid w:val="00DF7424"/>
    <w:rsid w:val="00DF7510"/>
    <w:rsid w:val="00DF784B"/>
    <w:rsid w:val="00DF78D5"/>
    <w:rsid w:val="00DF7D00"/>
    <w:rsid w:val="00DF7DEE"/>
    <w:rsid w:val="00DF7E5F"/>
    <w:rsid w:val="00DF7E7D"/>
    <w:rsid w:val="00E0017F"/>
    <w:rsid w:val="00E0019C"/>
    <w:rsid w:val="00E006A6"/>
    <w:rsid w:val="00E00C0D"/>
    <w:rsid w:val="00E00F16"/>
    <w:rsid w:val="00E0104E"/>
    <w:rsid w:val="00E013EE"/>
    <w:rsid w:val="00E0184E"/>
    <w:rsid w:val="00E0197D"/>
    <w:rsid w:val="00E01B0D"/>
    <w:rsid w:val="00E01D11"/>
    <w:rsid w:val="00E01E02"/>
    <w:rsid w:val="00E02975"/>
    <w:rsid w:val="00E02CE0"/>
    <w:rsid w:val="00E03482"/>
    <w:rsid w:val="00E03F86"/>
    <w:rsid w:val="00E03FEB"/>
    <w:rsid w:val="00E04174"/>
    <w:rsid w:val="00E0425D"/>
    <w:rsid w:val="00E04577"/>
    <w:rsid w:val="00E04607"/>
    <w:rsid w:val="00E04707"/>
    <w:rsid w:val="00E04AAD"/>
    <w:rsid w:val="00E04C2E"/>
    <w:rsid w:val="00E04C6E"/>
    <w:rsid w:val="00E04D6B"/>
    <w:rsid w:val="00E054C4"/>
    <w:rsid w:val="00E05681"/>
    <w:rsid w:val="00E0585B"/>
    <w:rsid w:val="00E05BC2"/>
    <w:rsid w:val="00E05D44"/>
    <w:rsid w:val="00E06219"/>
    <w:rsid w:val="00E062E8"/>
    <w:rsid w:val="00E06377"/>
    <w:rsid w:val="00E06461"/>
    <w:rsid w:val="00E065A4"/>
    <w:rsid w:val="00E06B27"/>
    <w:rsid w:val="00E06DCB"/>
    <w:rsid w:val="00E06F3F"/>
    <w:rsid w:val="00E074FF"/>
    <w:rsid w:val="00E0767C"/>
    <w:rsid w:val="00E07701"/>
    <w:rsid w:val="00E07841"/>
    <w:rsid w:val="00E07EFB"/>
    <w:rsid w:val="00E07F61"/>
    <w:rsid w:val="00E1010C"/>
    <w:rsid w:val="00E10151"/>
    <w:rsid w:val="00E10714"/>
    <w:rsid w:val="00E10A76"/>
    <w:rsid w:val="00E10B76"/>
    <w:rsid w:val="00E10D90"/>
    <w:rsid w:val="00E11653"/>
    <w:rsid w:val="00E11D0C"/>
    <w:rsid w:val="00E11FC6"/>
    <w:rsid w:val="00E121FF"/>
    <w:rsid w:val="00E123F6"/>
    <w:rsid w:val="00E128FD"/>
    <w:rsid w:val="00E12C36"/>
    <w:rsid w:val="00E12E6E"/>
    <w:rsid w:val="00E13155"/>
    <w:rsid w:val="00E13241"/>
    <w:rsid w:val="00E13572"/>
    <w:rsid w:val="00E13634"/>
    <w:rsid w:val="00E136EF"/>
    <w:rsid w:val="00E137A2"/>
    <w:rsid w:val="00E13D1E"/>
    <w:rsid w:val="00E13F18"/>
    <w:rsid w:val="00E140BD"/>
    <w:rsid w:val="00E14161"/>
    <w:rsid w:val="00E14872"/>
    <w:rsid w:val="00E14915"/>
    <w:rsid w:val="00E14BB4"/>
    <w:rsid w:val="00E14D33"/>
    <w:rsid w:val="00E14E75"/>
    <w:rsid w:val="00E14EC0"/>
    <w:rsid w:val="00E14F76"/>
    <w:rsid w:val="00E15443"/>
    <w:rsid w:val="00E1549A"/>
    <w:rsid w:val="00E15FB0"/>
    <w:rsid w:val="00E1620E"/>
    <w:rsid w:val="00E162C5"/>
    <w:rsid w:val="00E165A5"/>
    <w:rsid w:val="00E170D1"/>
    <w:rsid w:val="00E172D7"/>
    <w:rsid w:val="00E1761A"/>
    <w:rsid w:val="00E17B71"/>
    <w:rsid w:val="00E17C40"/>
    <w:rsid w:val="00E20112"/>
    <w:rsid w:val="00E202CE"/>
    <w:rsid w:val="00E20317"/>
    <w:rsid w:val="00E20391"/>
    <w:rsid w:val="00E20559"/>
    <w:rsid w:val="00E205FB"/>
    <w:rsid w:val="00E209CB"/>
    <w:rsid w:val="00E20B6A"/>
    <w:rsid w:val="00E20DA0"/>
    <w:rsid w:val="00E20FE7"/>
    <w:rsid w:val="00E210AD"/>
    <w:rsid w:val="00E21381"/>
    <w:rsid w:val="00E21468"/>
    <w:rsid w:val="00E218D0"/>
    <w:rsid w:val="00E22277"/>
    <w:rsid w:val="00E224F1"/>
    <w:rsid w:val="00E22ADA"/>
    <w:rsid w:val="00E22B3E"/>
    <w:rsid w:val="00E22B6B"/>
    <w:rsid w:val="00E22BC1"/>
    <w:rsid w:val="00E22BF1"/>
    <w:rsid w:val="00E22D0C"/>
    <w:rsid w:val="00E22DF1"/>
    <w:rsid w:val="00E22ECF"/>
    <w:rsid w:val="00E23519"/>
    <w:rsid w:val="00E23757"/>
    <w:rsid w:val="00E23B64"/>
    <w:rsid w:val="00E23FDD"/>
    <w:rsid w:val="00E2405E"/>
    <w:rsid w:val="00E240BE"/>
    <w:rsid w:val="00E241E0"/>
    <w:rsid w:val="00E245D8"/>
    <w:rsid w:val="00E24653"/>
    <w:rsid w:val="00E24989"/>
    <w:rsid w:val="00E24BBC"/>
    <w:rsid w:val="00E24BEB"/>
    <w:rsid w:val="00E24CDF"/>
    <w:rsid w:val="00E24D3C"/>
    <w:rsid w:val="00E24D48"/>
    <w:rsid w:val="00E24E97"/>
    <w:rsid w:val="00E24EDD"/>
    <w:rsid w:val="00E24F72"/>
    <w:rsid w:val="00E24FBA"/>
    <w:rsid w:val="00E2506F"/>
    <w:rsid w:val="00E251F4"/>
    <w:rsid w:val="00E2592E"/>
    <w:rsid w:val="00E25A0B"/>
    <w:rsid w:val="00E25A8B"/>
    <w:rsid w:val="00E26438"/>
    <w:rsid w:val="00E26740"/>
    <w:rsid w:val="00E2677A"/>
    <w:rsid w:val="00E26798"/>
    <w:rsid w:val="00E26F48"/>
    <w:rsid w:val="00E27BC8"/>
    <w:rsid w:val="00E3049E"/>
    <w:rsid w:val="00E305F0"/>
    <w:rsid w:val="00E30630"/>
    <w:rsid w:val="00E30CC3"/>
    <w:rsid w:val="00E30E57"/>
    <w:rsid w:val="00E30F6C"/>
    <w:rsid w:val="00E30F91"/>
    <w:rsid w:val="00E31069"/>
    <w:rsid w:val="00E3170C"/>
    <w:rsid w:val="00E31824"/>
    <w:rsid w:val="00E3188B"/>
    <w:rsid w:val="00E31A2A"/>
    <w:rsid w:val="00E3213F"/>
    <w:rsid w:val="00E3235B"/>
    <w:rsid w:val="00E329AF"/>
    <w:rsid w:val="00E32A7C"/>
    <w:rsid w:val="00E32DBB"/>
    <w:rsid w:val="00E33420"/>
    <w:rsid w:val="00E334A6"/>
    <w:rsid w:val="00E337A7"/>
    <w:rsid w:val="00E33B94"/>
    <w:rsid w:val="00E33DAC"/>
    <w:rsid w:val="00E33E9D"/>
    <w:rsid w:val="00E33F00"/>
    <w:rsid w:val="00E340FF"/>
    <w:rsid w:val="00E343A9"/>
    <w:rsid w:val="00E34733"/>
    <w:rsid w:val="00E3485F"/>
    <w:rsid w:val="00E34A4F"/>
    <w:rsid w:val="00E34CF6"/>
    <w:rsid w:val="00E34DAA"/>
    <w:rsid w:val="00E34E7C"/>
    <w:rsid w:val="00E34E95"/>
    <w:rsid w:val="00E35005"/>
    <w:rsid w:val="00E350D1"/>
    <w:rsid w:val="00E35117"/>
    <w:rsid w:val="00E35372"/>
    <w:rsid w:val="00E3558C"/>
    <w:rsid w:val="00E35BC7"/>
    <w:rsid w:val="00E35CBD"/>
    <w:rsid w:val="00E35DBF"/>
    <w:rsid w:val="00E35F2B"/>
    <w:rsid w:val="00E3605A"/>
    <w:rsid w:val="00E3622C"/>
    <w:rsid w:val="00E3632A"/>
    <w:rsid w:val="00E36419"/>
    <w:rsid w:val="00E36454"/>
    <w:rsid w:val="00E365A0"/>
    <w:rsid w:val="00E3667B"/>
    <w:rsid w:val="00E366D1"/>
    <w:rsid w:val="00E36711"/>
    <w:rsid w:val="00E36F9D"/>
    <w:rsid w:val="00E377D0"/>
    <w:rsid w:val="00E37962"/>
    <w:rsid w:val="00E37A2D"/>
    <w:rsid w:val="00E37C3C"/>
    <w:rsid w:val="00E37FA4"/>
    <w:rsid w:val="00E40276"/>
    <w:rsid w:val="00E405F8"/>
    <w:rsid w:val="00E4066E"/>
    <w:rsid w:val="00E406CA"/>
    <w:rsid w:val="00E40BBC"/>
    <w:rsid w:val="00E41173"/>
    <w:rsid w:val="00E4128E"/>
    <w:rsid w:val="00E413F2"/>
    <w:rsid w:val="00E41407"/>
    <w:rsid w:val="00E415D8"/>
    <w:rsid w:val="00E41725"/>
    <w:rsid w:val="00E417FD"/>
    <w:rsid w:val="00E41A05"/>
    <w:rsid w:val="00E42222"/>
    <w:rsid w:val="00E42532"/>
    <w:rsid w:val="00E42832"/>
    <w:rsid w:val="00E42B73"/>
    <w:rsid w:val="00E42CB7"/>
    <w:rsid w:val="00E430A6"/>
    <w:rsid w:val="00E43142"/>
    <w:rsid w:val="00E43633"/>
    <w:rsid w:val="00E43733"/>
    <w:rsid w:val="00E438B9"/>
    <w:rsid w:val="00E43E36"/>
    <w:rsid w:val="00E43F1B"/>
    <w:rsid w:val="00E441D4"/>
    <w:rsid w:val="00E4438C"/>
    <w:rsid w:val="00E4488E"/>
    <w:rsid w:val="00E44ABE"/>
    <w:rsid w:val="00E44BA3"/>
    <w:rsid w:val="00E44C37"/>
    <w:rsid w:val="00E44CA2"/>
    <w:rsid w:val="00E44FD1"/>
    <w:rsid w:val="00E4514F"/>
    <w:rsid w:val="00E4530F"/>
    <w:rsid w:val="00E45459"/>
    <w:rsid w:val="00E459DB"/>
    <w:rsid w:val="00E45D77"/>
    <w:rsid w:val="00E463D0"/>
    <w:rsid w:val="00E464F3"/>
    <w:rsid w:val="00E46547"/>
    <w:rsid w:val="00E4658F"/>
    <w:rsid w:val="00E46713"/>
    <w:rsid w:val="00E471E9"/>
    <w:rsid w:val="00E47547"/>
    <w:rsid w:val="00E475A1"/>
    <w:rsid w:val="00E4785A"/>
    <w:rsid w:val="00E4787E"/>
    <w:rsid w:val="00E47CE7"/>
    <w:rsid w:val="00E47E0B"/>
    <w:rsid w:val="00E47F1B"/>
    <w:rsid w:val="00E50350"/>
    <w:rsid w:val="00E50358"/>
    <w:rsid w:val="00E5064E"/>
    <w:rsid w:val="00E506E1"/>
    <w:rsid w:val="00E5089F"/>
    <w:rsid w:val="00E50913"/>
    <w:rsid w:val="00E50A12"/>
    <w:rsid w:val="00E50A5C"/>
    <w:rsid w:val="00E50CD6"/>
    <w:rsid w:val="00E510D8"/>
    <w:rsid w:val="00E51182"/>
    <w:rsid w:val="00E513F1"/>
    <w:rsid w:val="00E5204D"/>
    <w:rsid w:val="00E5205F"/>
    <w:rsid w:val="00E524EB"/>
    <w:rsid w:val="00E52701"/>
    <w:rsid w:val="00E527E1"/>
    <w:rsid w:val="00E52958"/>
    <w:rsid w:val="00E52AB6"/>
    <w:rsid w:val="00E534A8"/>
    <w:rsid w:val="00E53597"/>
    <w:rsid w:val="00E53B34"/>
    <w:rsid w:val="00E542F3"/>
    <w:rsid w:val="00E547A7"/>
    <w:rsid w:val="00E54A5B"/>
    <w:rsid w:val="00E54A91"/>
    <w:rsid w:val="00E54D6D"/>
    <w:rsid w:val="00E54EFD"/>
    <w:rsid w:val="00E551BF"/>
    <w:rsid w:val="00E5535D"/>
    <w:rsid w:val="00E554E1"/>
    <w:rsid w:val="00E5597E"/>
    <w:rsid w:val="00E55ECB"/>
    <w:rsid w:val="00E56030"/>
    <w:rsid w:val="00E562E6"/>
    <w:rsid w:val="00E56815"/>
    <w:rsid w:val="00E56937"/>
    <w:rsid w:val="00E56A11"/>
    <w:rsid w:val="00E570E9"/>
    <w:rsid w:val="00E571CF"/>
    <w:rsid w:val="00E57248"/>
    <w:rsid w:val="00E573B4"/>
    <w:rsid w:val="00E575FE"/>
    <w:rsid w:val="00E57799"/>
    <w:rsid w:val="00E57B62"/>
    <w:rsid w:val="00E6003D"/>
    <w:rsid w:val="00E60360"/>
    <w:rsid w:val="00E607CD"/>
    <w:rsid w:val="00E609C2"/>
    <w:rsid w:val="00E60AFC"/>
    <w:rsid w:val="00E60BC5"/>
    <w:rsid w:val="00E610F2"/>
    <w:rsid w:val="00E612A2"/>
    <w:rsid w:val="00E614E1"/>
    <w:rsid w:val="00E618D9"/>
    <w:rsid w:val="00E6190A"/>
    <w:rsid w:val="00E61D0A"/>
    <w:rsid w:val="00E61F5F"/>
    <w:rsid w:val="00E620D4"/>
    <w:rsid w:val="00E624DB"/>
    <w:rsid w:val="00E6280F"/>
    <w:rsid w:val="00E62C0A"/>
    <w:rsid w:val="00E62DBA"/>
    <w:rsid w:val="00E62DD0"/>
    <w:rsid w:val="00E630BA"/>
    <w:rsid w:val="00E63105"/>
    <w:rsid w:val="00E6353B"/>
    <w:rsid w:val="00E6370D"/>
    <w:rsid w:val="00E63859"/>
    <w:rsid w:val="00E63893"/>
    <w:rsid w:val="00E638A8"/>
    <w:rsid w:val="00E63928"/>
    <w:rsid w:val="00E63F55"/>
    <w:rsid w:val="00E645D4"/>
    <w:rsid w:val="00E646EE"/>
    <w:rsid w:val="00E64AA9"/>
    <w:rsid w:val="00E64CD3"/>
    <w:rsid w:val="00E64DE4"/>
    <w:rsid w:val="00E6506D"/>
    <w:rsid w:val="00E651F7"/>
    <w:rsid w:val="00E654E6"/>
    <w:rsid w:val="00E6585A"/>
    <w:rsid w:val="00E658B4"/>
    <w:rsid w:val="00E65A0A"/>
    <w:rsid w:val="00E65C73"/>
    <w:rsid w:val="00E65C9E"/>
    <w:rsid w:val="00E65DFE"/>
    <w:rsid w:val="00E66105"/>
    <w:rsid w:val="00E661AA"/>
    <w:rsid w:val="00E661D5"/>
    <w:rsid w:val="00E66792"/>
    <w:rsid w:val="00E667D0"/>
    <w:rsid w:val="00E668DF"/>
    <w:rsid w:val="00E6698D"/>
    <w:rsid w:val="00E66B2A"/>
    <w:rsid w:val="00E66E4F"/>
    <w:rsid w:val="00E67106"/>
    <w:rsid w:val="00E67175"/>
    <w:rsid w:val="00E67265"/>
    <w:rsid w:val="00E67324"/>
    <w:rsid w:val="00E673CF"/>
    <w:rsid w:val="00E673F6"/>
    <w:rsid w:val="00E673F8"/>
    <w:rsid w:val="00E6748E"/>
    <w:rsid w:val="00E67603"/>
    <w:rsid w:val="00E67C8F"/>
    <w:rsid w:val="00E67E14"/>
    <w:rsid w:val="00E67ECD"/>
    <w:rsid w:val="00E701CE"/>
    <w:rsid w:val="00E7052F"/>
    <w:rsid w:val="00E707A2"/>
    <w:rsid w:val="00E70B17"/>
    <w:rsid w:val="00E712AE"/>
    <w:rsid w:val="00E71443"/>
    <w:rsid w:val="00E7152D"/>
    <w:rsid w:val="00E71A92"/>
    <w:rsid w:val="00E71B33"/>
    <w:rsid w:val="00E71D13"/>
    <w:rsid w:val="00E71F61"/>
    <w:rsid w:val="00E721AF"/>
    <w:rsid w:val="00E72356"/>
    <w:rsid w:val="00E72366"/>
    <w:rsid w:val="00E72619"/>
    <w:rsid w:val="00E72636"/>
    <w:rsid w:val="00E72641"/>
    <w:rsid w:val="00E728E4"/>
    <w:rsid w:val="00E72E45"/>
    <w:rsid w:val="00E7305B"/>
    <w:rsid w:val="00E730CE"/>
    <w:rsid w:val="00E73581"/>
    <w:rsid w:val="00E7363D"/>
    <w:rsid w:val="00E7396F"/>
    <w:rsid w:val="00E73CF7"/>
    <w:rsid w:val="00E742EE"/>
    <w:rsid w:val="00E747C2"/>
    <w:rsid w:val="00E74BD9"/>
    <w:rsid w:val="00E74C17"/>
    <w:rsid w:val="00E74CFB"/>
    <w:rsid w:val="00E74DA8"/>
    <w:rsid w:val="00E74E22"/>
    <w:rsid w:val="00E74F01"/>
    <w:rsid w:val="00E75310"/>
    <w:rsid w:val="00E756B9"/>
    <w:rsid w:val="00E75821"/>
    <w:rsid w:val="00E758E2"/>
    <w:rsid w:val="00E75B98"/>
    <w:rsid w:val="00E75C04"/>
    <w:rsid w:val="00E76311"/>
    <w:rsid w:val="00E76594"/>
    <w:rsid w:val="00E7669F"/>
    <w:rsid w:val="00E76719"/>
    <w:rsid w:val="00E76840"/>
    <w:rsid w:val="00E76BC4"/>
    <w:rsid w:val="00E76CC6"/>
    <w:rsid w:val="00E76F87"/>
    <w:rsid w:val="00E77060"/>
    <w:rsid w:val="00E7713F"/>
    <w:rsid w:val="00E773DD"/>
    <w:rsid w:val="00E775B4"/>
    <w:rsid w:val="00E7799E"/>
    <w:rsid w:val="00E77BA4"/>
    <w:rsid w:val="00E77DC8"/>
    <w:rsid w:val="00E80280"/>
    <w:rsid w:val="00E80290"/>
    <w:rsid w:val="00E8099E"/>
    <w:rsid w:val="00E80B33"/>
    <w:rsid w:val="00E80DDC"/>
    <w:rsid w:val="00E81481"/>
    <w:rsid w:val="00E815F5"/>
    <w:rsid w:val="00E81796"/>
    <w:rsid w:val="00E81BEC"/>
    <w:rsid w:val="00E81F98"/>
    <w:rsid w:val="00E8205D"/>
    <w:rsid w:val="00E82690"/>
    <w:rsid w:val="00E8275C"/>
    <w:rsid w:val="00E82A02"/>
    <w:rsid w:val="00E82C36"/>
    <w:rsid w:val="00E82C4D"/>
    <w:rsid w:val="00E82E92"/>
    <w:rsid w:val="00E82FFF"/>
    <w:rsid w:val="00E832D9"/>
    <w:rsid w:val="00E835A7"/>
    <w:rsid w:val="00E838CC"/>
    <w:rsid w:val="00E838D2"/>
    <w:rsid w:val="00E83D33"/>
    <w:rsid w:val="00E8430C"/>
    <w:rsid w:val="00E846D2"/>
    <w:rsid w:val="00E8486F"/>
    <w:rsid w:val="00E84DE0"/>
    <w:rsid w:val="00E84F90"/>
    <w:rsid w:val="00E85353"/>
    <w:rsid w:val="00E8539C"/>
    <w:rsid w:val="00E859A5"/>
    <w:rsid w:val="00E85ACD"/>
    <w:rsid w:val="00E85ADD"/>
    <w:rsid w:val="00E85C6C"/>
    <w:rsid w:val="00E85E41"/>
    <w:rsid w:val="00E8620B"/>
    <w:rsid w:val="00E8644C"/>
    <w:rsid w:val="00E864F2"/>
    <w:rsid w:val="00E87092"/>
    <w:rsid w:val="00E87116"/>
    <w:rsid w:val="00E873FC"/>
    <w:rsid w:val="00E8781B"/>
    <w:rsid w:val="00E87893"/>
    <w:rsid w:val="00E87C2A"/>
    <w:rsid w:val="00E87CEE"/>
    <w:rsid w:val="00E87E12"/>
    <w:rsid w:val="00E90268"/>
    <w:rsid w:val="00E90661"/>
    <w:rsid w:val="00E909C6"/>
    <w:rsid w:val="00E90A70"/>
    <w:rsid w:val="00E90E85"/>
    <w:rsid w:val="00E91224"/>
    <w:rsid w:val="00E91377"/>
    <w:rsid w:val="00E9160F"/>
    <w:rsid w:val="00E919D9"/>
    <w:rsid w:val="00E91C40"/>
    <w:rsid w:val="00E91F96"/>
    <w:rsid w:val="00E9209E"/>
    <w:rsid w:val="00E928A6"/>
    <w:rsid w:val="00E92E8F"/>
    <w:rsid w:val="00E92FCF"/>
    <w:rsid w:val="00E93047"/>
    <w:rsid w:val="00E93315"/>
    <w:rsid w:val="00E93A72"/>
    <w:rsid w:val="00E93B42"/>
    <w:rsid w:val="00E9406A"/>
    <w:rsid w:val="00E94750"/>
    <w:rsid w:val="00E94802"/>
    <w:rsid w:val="00E94FF2"/>
    <w:rsid w:val="00E95115"/>
    <w:rsid w:val="00E951E1"/>
    <w:rsid w:val="00E9540E"/>
    <w:rsid w:val="00E95523"/>
    <w:rsid w:val="00E955FD"/>
    <w:rsid w:val="00E958A6"/>
    <w:rsid w:val="00E95BBA"/>
    <w:rsid w:val="00E96043"/>
    <w:rsid w:val="00E9650A"/>
    <w:rsid w:val="00E96532"/>
    <w:rsid w:val="00E9681E"/>
    <w:rsid w:val="00E968C4"/>
    <w:rsid w:val="00E96CF6"/>
    <w:rsid w:val="00E96E91"/>
    <w:rsid w:val="00E970E5"/>
    <w:rsid w:val="00E971BC"/>
    <w:rsid w:val="00E972AE"/>
    <w:rsid w:val="00E9745B"/>
    <w:rsid w:val="00E97471"/>
    <w:rsid w:val="00E975C1"/>
    <w:rsid w:val="00E976B7"/>
    <w:rsid w:val="00E97784"/>
    <w:rsid w:val="00E979E1"/>
    <w:rsid w:val="00E97A89"/>
    <w:rsid w:val="00EA0520"/>
    <w:rsid w:val="00EA0987"/>
    <w:rsid w:val="00EA12AC"/>
    <w:rsid w:val="00EA1B44"/>
    <w:rsid w:val="00EA1D1E"/>
    <w:rsid w:val="00EA1E77"/>
    <w:rsid w:val="00EA202A"/>
    <w:rsid w:val="00EA20DA"/>
    <w:rsid w:val="00EA21CD"/>
    <w:rsid w:val="00EA27E5"/>
    <w:rsid w:val="00EA2804"/>
    <w:rsid w:val="00EA299B"/>
    <w:rsid w:val="00EA2A37"/>
    <w:rsid w:val="00EA2D02"/>
    <w:rsid w:val="00EA2E19"/>
    <w:rsid w:val="00EA2F45"/>
    <w:rsid w:val="00EA2FB9"/>
    <w:rsid w:val="00EA3674"/>
    <w:rsid w:val="00EA3775"/>
    <w:rsid w:val="00EA3C44"/>
    <w:rsid w:val="00EA3EE6"/>
    <w:rsid w:val="00EA3F81"/>
    <w:rsid w:val="00EA3F9F"/>
    <w:rsid w:val="00EA3FD4"/>
    <w:rsid w:val="00EA4385"/>
    <w:rsid w:val="00EA4490"/>
    <w:rsid w:val="00EA4616"/>
    <w:rsid w:val="00EA4868"/>
    <w:rsid w:val="00EA49E2"/>
    <w:rsid w:val="00EA4AA8"/>
    <w:rsid w:val="00EA53FC"/>
    <w:rsid w:val="00EA5879"/>
    <w:rsid w:val="00EA596E"/>
    <w:rsid w:val="00EA5CC3"/>
    <w:rsid w:val="00EA6370"/>
    <w:rsid w:val="00EA63BA"/>
    <w:rsid w:val="00EA6521"/>
    <w:rsid w:val="00EA66CA"/>
    <w:rsid w:val="00EA69D2"/>
    <w:rsid w:val="00EA6C2F"/>
    <w:rsid w:val="00EA6E28"/>
    <w:rsid w:val="00EA7216"/>
    <w:rsid w:val="00EA724B"/>
    <w:rsid w:val="00EA782E"/>
    <w:rsid w:val="00EA78CB"/>
    <w:rsid w:val="00EA7DD4"/>
    <w:rsid w:val="00EA7EC4"/>
    <w:rsid w:val="00EB0096"/>
    <w:rsid w:val="00EB0131"/>
    <w:rsid w:val="00EB02B9"/>
    <w:rsid w:val="00EB0371"/>
    <w:rsid w:val="00EB089A"/>
    <w:rsid w:val="00EB0D88"/>
    <w:rsid w:val="00EB0EE5"/>
    <w:rsid w:val="00EB125F"/>
    <w:rsid w:val="00EB1814"/>
    <w:rsid w:val="00EB1877"/>
    <w:rsid w:val="00EB18AF"/>
    <w:rsid w:val="00EB1DA7"/>
    <w:rsid w:val="00EB1E7D"/>
    <w:rsid w:val="00EB1EB5"/>
    <w:rsid w:val="00EB1F0E"/>
    <w:rsid w:val="00EB29DD"/>
    <w:rsid w:val="00EB2C6D"/>
    <w:rsid w:val="00EB2DB2"/>
    <w:rsid w:val="00EB30D3"/>
    <w:rsid w:val="00EB3733"/>
    <w:rsid w:val="00EB3783"/>
    <w:rsid w:val="00EB3BA5"/>
    <w:rsid w:val="00EB3EFE"/>
    <w:rsid w:val="00EB3F98"/>
    <w:rsid w:val="00EB4076"/>
    <w:rsid w:val="00EB41BD"/>
    <w:rsid w:val="00EB4393"/>
    <w:rsid w:val="00EB448F"/>
    <w:rsid w:val="00EB49B2"/>
    <w:rsid w:val="00EB49E8"/>
    <w:rsid w:val="00EB4A6D"/>
    <w:rsid w:val="00EB504B"/>
    <w:rsid w:val="00EB50E1"/>
    <w:rsid w:val="00EB5179"/>
    <w:rsid w:val="00EB55C7"/>
    <w:rsid w:val="00EB5651"/>
    <w:rsid w:val="00EB578A"/>
    <w:rsid w:val="00EB57DA"/>
    <w:rsid w:val="00EB59CB"/>
    <w:rsid w:val="00EB5ECF"/>
    <w:rsid w:val="00EB648D"/>
    <w:rsid w:val="00EB65AB"/>
    <w:rsid w:val="00EB6C1C"/>
    <w:rsid w:val="00EB7196"/>
    <w:rsid w:val="00EB733F"/>
    <w:rsid w:val="00EB75A4"/>
    <w:rsid w:val="00EB78DF"/>
    <w:rsid w:val="00EB796D"/>
    <w:rsid w:val="00EB7E03"/>
    <w:rsid w:val="00EB7E1D"/>
    <w:rsid w:val="00EB7EB7"/>
    <w:rsid w:val="00EB7FF4"/>
    <w:rsid w:val="00EC00C6"/>
    <w:rsid w:val="00EC01A5"/>
    <w:rsid w:val="00EC04B2"/>
    <w:rsid w:val="00EC0741"/>
    <w:rsid w:val="00EC0896"/>
    <w:rsid w:val="00EC08A6"/>
    <w:rsid w:val="00EC0900"/>
    <w:rsid w:val="00EC094C"/>
    <w:rsid w:val="00EC09DC"/>
    <w:rsid w:val="00EC0AAA"/>
    <w:rsid w:val="00EC0B7C"/>
    <w:rsid w:val="00EC0BA7"/>
    <w:rsid w:val="00EC0DE2"/>
    <w:rsid w:val="00EC0DED"/>
    <w:rsid w:val="00EC1501"/>
    <w:rsid w:val="00EC182F"/>
    <w:rsid w:val="00EC1A24"/>
    <w:rsid w:val="00EC1AB7"/>
    <w:rsid w:val="00EC1FD1"/>
    <w:rsid w:val="00EC1FFB"/>
    <w:rsid w:val="00EC23A0"/>
    <w:rsid w:val="00EC246A"/>
    <w:rsid w:val="00EC2513"/>
    <w:rsid w:val="00EC2723"/>
    <w:rsid w:val="00EC2AB7"/>
    <w:rsid w:val="00EC34B8"/>
    <w:rsid w:val="00EC34C5"/>
    <w:rsid w:val="00EC3765"/>
    <w:rsid w:val="00EC3863"/>
    <w:rsid w:val="00EC4285"/>
    <w:rsid w:val="00EC4333"/>
    <w:rsid w:val="00EC4590"/>
    <w:rsid w:val="00EC45D5"/>
    <w:rsid w:val="00EC46E3"/>
    <w:rsid w:val="00EC481C"/>
    <w:rsid w:val="00EC4AB0"/>
    <w:rsid w:val="00EC4FBF"/>
    <w:rsid w:val="00EC5623"/>
    <w:rsid w:val="00EC5C3E"/>
    <w:rsid w:val="00EC5E16"/>
    <w:rsid w:val="00EC5E46"/>
    <w:rsid w:val="00EC638A"/>
    <w:rsid w:val="00EC65C5"/>
    <w:rsid w:val="00EC66E9"/>
    <w:rsid w:val="00EC67ED"/>
    <w:rsid w:val="00EC6841"/>
    <w:rsid w:val="00EC689C"/>
    <w:rsid w:val="00EC6A6D"/>
    <w:rsid w:val="00EC6C8A"/>
    <w:rsid w:val="00EC6FF5"/>
    <w:rsid w:val="00EC7B37"/>
    <w:rsid w:val="00EC7B66"/>
    <w:rsid w:val="00ED01BE"/>
    <w:rsid w:val="00ED03D8"/>
    <w:rsid w:val="00ED040F"/>
    <w:rsid w:val="00ED05DE"/>
    <w:rsid w:val="00ED073F"/>
    <w:rsid w:val="00ED0756"/>
    <w:rsid w:val="00ED09AC"/>
    <w:rsid w:val="00ED0B72"/>
    <w:rsid w:val="00ED1344"/>
    <w:rsid w:val="00ED14AB"/>
    <w:rsid w:val="00ED163E"/>
    <w:rsid w:val="00ED169E"/>
    <w:rsid w:val="00ED1892"/>
    <w:rsid w:val="00ED1C24"/>
    <w:rsid w:val="00ED1C59"/>
    <w:rsid w:val="00ED1C79"/>
    <w:rsid w:val="00ED2B02"/>
    <w:rsid w:val="00ED2BDC"/>
    <w:rsid w:val="00ED3469"/>
    <w:rsid w:val="00ED3DCA"/>
    <w:rsid w:val="00ED3F73"/>
    <w:rsid w:val="00ED3FB2"/>
    <w:rsid w:val="00ED403D"/>
    <w:rsid w:val="00ED40AC"/>
    <w:rsid w:val="00ED42D1"/>
    <w:rsid w:val="00ED44B8"/>
    <w:rsid w:val="00ED44C5"/>
    <w:rsid w:val="00ED454C"/>
    <w:rsid w:val="00ED45F0"/>
    <w:rsid w:val="00ED4629"/>
    <w:rsid w:val="00ED464D"/>
    <w:rsid w:val="00ED4663"/>
    <w:rsid w:val="00ED47F9"/>
    <w:rsid w:val="00ED4B69"/>
    <w:rsid w:val="00ED4F70"/>
    <w:rsid w:val="00ED5829"/>
    <w:rsid w:val="00ED59C6"/>
    <w:rsid w:val="00ED5BC4"/>
    <w:rsid w:val="00ED5DC1"/>
    <w:rsid w:val="00ED605E"/>
    <w:rsid w:val="00ED61EE"/>
    <w:rsid w:val="00ED62C5"/>
    <w:rsid w:val="00ED642F"/>
    <w:rsid w:val="00ED6586"/>
    <w:rsid w:val="00ED6AF4"/>
    <w:rsid w:val="00ED6D87"/>
    <w:rsid w:val="00ED7301"/>
    <w:rsid w:val="00ED7A50"/>
    <w:rsid w:val="00ED7A78"/>
    <w:rsid w:val="00ED7CF4"/>
    <w:rsid w:val="00ED7D5A"/>
    <w:rsid w:val="00ED7F88"/>
    <w:rsid w:val="00EE05AE"/>
    <w:rsid w:val="00EE0649"/>
    <w:rsid w:val="00EE0A80"/>
    <w:rsid w:val="00EE0B96"/>
    <w:rsid w:val="00EE0E4A"/>
    <w:rsid w:val="00EE1577"/>
    <w:rsid w:val="00EE1628"/>
    <w:rsid w:val="00EE27BC"/>
    <w:rsid w:val="00EE2E01"/>
    <w:rsid w:val="00EE2EB4"/>
    <w:rsid w:val="00EE3179"/>
    <w:rsid w:val="00EE3687"/>
    <w:rsid w:val="00EE3695"/>
    <w:rsid w:val="00EE3B68"/>
    <w:rsid w:val="00EE3CC0"/>
    <w:rsid w:val="00EE3D28"/>
    <w:rsid w:val="00EE3ED4"/>
    <w:rsid w:val="00EE411F"/>
    <w:rsid w:val="00EE42DE"/>
    <w:rsid w:val="00EE4545"/>
    <w:rsid w:val="00EE4787"/>
    <w:rsid w:val="00EE4C32"/>
    <w:rsid w:val="00EE4F63"/>
    <w:rsid w:val="00EE545A"/>
    <w:rsid w:val="00EE54EB"/>
    <w:rsid w:val="00EE5673"/>
    <w:rsid w:val="00EE572B"/>
    <w:rsid w:val="00EE5901"/>
    <w:rsid w:val="00EE59FC"/>
    <w:rsid w:val="00EE5B11"/>
    <w:rsid w:val="00EE5DE7"/>
    <w:rsid w:val="00EE62EC"/>
    <w:rsid w:val="00EE6ACA"/>
    <w:rsid w:val="00EE6B07"/>
    <w:rsid w:val="00EE6CCF"/>
    <w:rsid w:val="00EE6E78"/>
    <w:rsid w:val="00EE712D"/>
    <w:rsid w:val="00EE72A9"/>
    <w:rsid w:val="00EE7859"/>
    <w:rsid w:val="00EE7C28"/>
    <w:rsid w:val="00EE7D18"/>
    <w:rsid w:val="00EE7DD8"/>
    <w:rsid w:val="00EE7F78"/>
    <w:rsid w:val="00EF04F8"/>
    <w:rsid w:val="00EF0519"/>
    <w:rsid w:val="00EF0672"/>
    <w:rsid w:val="00EF09A7"/>
    <w:rsid w:val="00EF0A33"/>
    <w:rsid w:val="00EF0AE0"/>
    <w:rsid w:val="00EF0B71"/>
    <w:rsid w:val="00EF0D0D"/>
    <w:rsid w:val="00EF11DA"/>
    <w:rsid w:val="00EF1905"/>
    <w:rsid w:val="00EF1E61"/>
    <w:rsid w:val="00EF1EBE"/>
    <w:rsid w:val="00EF2872"/>
    <w:rsid w:val="00EF2B13"/>
    <w:rsid w:val="00EF2B2B"/>
    <w:rsid w:val="00EF2B49"/>
    <w:rsid w:val="00EF2BF7"/>
    <w:rsid w:val="00EF2D2D"/>
    <w:rsid w:val="00EF32CA"/>
    <w:rsid w:val="00EF3785"/>
    <w:rsid w:val="00EF3D1E"/>
    <w:rsid w:val="00EF3F88"/>
    <w:rsid w:val="00EF4031"/>
    <w:rsid w:val="00EF4584"/>
    <w:rsid w:val="00EF508E"/>
    <w:rsid w:val="00EF52D5"/>
    <w:rsid w:val="00EF545D"/>
    <w:rsid w:val="00EF5791"/>
    <w:rsid w:val="00EF5CF2"/>
    <w:rsid w:val="00EF66C1"/>
    <w:rsid w:val="00EF6BBB"/>
    <w:rsid w:val="00EF6CC7"/>
    <w:rsid w:val="00EF6F52"/>
    <w:rsid w:val="00EF6FA9"/>
    <w:rsid w:val="00EF774C"/>
    <w:rsid w:val="00EF7892"/>
    <w:rsid w:val="00EF79B1"/>
    <w:rsid w:val="00EF7AAD"/>
    <w:rsid w:val="00EF7C07"/>
    <w:rsid w:val="00EF7C54"/>
    <w:rsid w:val="00EF7D4B"/>
    <w:rsid w:val="00F00206"/>
    <w:rsid w:val="00F004A1"/>
    <w:rsid w:val="00F00638"/>
    <w:rsid w:val="00F00978"/>
    <w:rsid w:val="00F00C0C"/>
    <w:rsid w:val="00F00C91"/>
    <w:rsid w:val="00F00D76"/>
    <w:rsid w:val="00F01901"/>
    <w:rsid w:val="00F01E3F"/>
    <w:rsid w:val="00F01E8D"/>
    <w:rsid w:val="00F023C4"/>
    <w:rsid w:val="00F0282C"/>
    <w:rsid w:val="00F02C34"/>
    <w:rsid w:val="00F02DF4"/>
    <w:rsid w:val="00F02E0A"/>
    <w:rsid w:val="00F0302B"/>
    <w:rsid w:val="00F035EE"/>
    <w:rsid w:val="00F03636"/>
    <w:rsid w:val="00F0371D"/>
    <w:rsid w:val="00F03BCA"/>
    <w:rsid w:val="00F03E46"/>
    <w:rsid w:val="00F04144"/>
    <w:rsid w:val="00F0484E"/>
    <w:rsid w:val="00F0495C"/>
    <w:rsid w:val="00F04F08"/>
    <w:rsid w:val="00F04FA2"/>
    <w:rsid w:val="00F05931"/>
    <w:rsid w:val="00F059C3"/>
    <w:rsid w:val="00F06014"/>
    <w:rsid w:val="00F06134"/>
    <w:rsid w:val="00F066E3"/>
    <w:rsid w:val="00F0671B"/>
    <w:rsid w:val="00F0686A"/>
    <w:rsid w:val="00F06931"/>
    <w:rsid w:val="00F06DEE"/>
    <w:rsid w:val="00F06F26"/>
    <w:rsid w:val="00F07D32"/>
    <w:rsid w:val="00F10215"/>
    <w:rsid w:val="00F103A2"/>
    <w:rsid w:val="00F10470"/>
    <w:rsid w:val="00F10610"/>
    <w:rsid w:val="00F10A2B"/>
    <w:rsid w:val="00F10AAC"/>
    <w:rsid w:val="00F11017"/>
    <w:rsid w:val="00F11109"/>
    <w:rsid w:val="00F115E8"/>
    <w:rsid w:val="00F117CB"/>
    <w:rsid w:val="00F1194D"/>
    <w:rsid w:val="00F11953"/>
    <w:rsid w:val="00F11F02"/>
    <w:rsid w:val="00F12149"/>
    <w:rsid w:val="00F1244E"/>
    <w:rsid w:val="00F1255D"/>
    <w:rsid w:val="00F12895"/>
    <w:rsid w:val="00F12B07"/>
    <w:rsid w:val="00F141A9"/>
    <w:rsid w:val="00F14421"/>
    <w:rsid w:val="00F149BD"/>
    <w:rsid w:val="00F14A57"/>
    <w:rsid w:val="00F14CD5"/>
    <w:rsid w:val="00F14EEA"/>
    <w:rsid w:val="00F1538E"/>
    <w:rsid w:val="00F15629"/>
    <w:rsid w:val="00F1587E"/>
    <w:rsid w:val="00F159E9"/>
    <w:rsid w:val="00F15D20"/>
    <w:rsid w:val="00F15F2B"/>
    <w:rsid w:val="00F15FC1"/>
    <w:rsid w:val="00F16166"/>
    <w:rsid w:val="00F1622E"/>
    <w:rsid w:val="00F16234"/>
    <w:rsid w:val="00F16695"/>
    <w:rsid w:val="00F167CF"/>
    <w:rsid w:val="00F16834"/>
    <w:rsid w:val="00F16892"/>
    <w:rsid w:val="00F16A5A"/>
    <w:rsid w:val="00F1730D"/>
    <w:rsid w:val="00F17594"/>
    <w:rsid w:val="00F1778D"/>
    <w:rsid w:val="00F1791F"/>
    <w:rsid w:val="00F17AB5"/>
    <w:rsid w:val="00F17D2D"/>
    <w:rsid w:val="00F200AE"/>
    <w:rsid w:val="00F2038C"/>
    <w:rsid w:val="00F20517"/>
    <w:rsid w:val="00F207D7"/>
    <w:rsid w:val="00F20824"/>
    <w:rsid w:val="00F2091D"/>
    <w:rsid w:val="00F21325"/>
    <w:rsid w:val="00F214EE"/>
    <w:rsid w:val="00F21589"/>
    <w:rsid w:val="00F21F6D"/>
    <w:rsid w:val="00F222BF"/>
    <w:rsid w:val="00F22366"/>
    <w:rsid w:val="00F223B8"/>
    <w:rsid w:val="00F22A4E"/>
    <w:rsid w:val="00F22A97"/>
    <w:rsid w:val="00F23293"/>
    <w:rsid w:val="00F23B14"/>
    <w:rsid w:val="00F23B49"/>
    <w:rsid w:val="00F23C4B"/>
    <w:rsid w:val="00F24168"/>
    <w:rsid w:val="00F241E9"/>
    <w:rsid w:val="00F24514"/>
    <w:rsid w:val="00F24BB5"/>
    <w:rsid w:val="00F24D08"/>
    <w:rsid w:val="00F24EBA"/>
    <w:rsid w:val="00F25244"/>
    <w:rsid w:val="00F25377"/>
    <w:rsid w:val="00F2579E"/>
    <w:rsid w:val="00F25889"/>
    <w:rsid w:val="00F26187"/>
    <w:rsid w:val="00F2623D"/>
    <w:rsid w:val="00F26293"/>
    <w:rsid w:val="00F263C5"/>
    <w:rsid w:val="00F26AA4"/>
    <w:rsid w:val="00F26C62"/>
    <w:rsid w:val="00F26D23"/>
    <w:rsid w:val="00F26D9C"/>
    <w:rsid w:val="00F26F6A"/>
    <w:rsid w:val="00F272D7"/>
    <w:rsid w:val="00F276A1"/>
    <w:rsid w:val="00F27734"/>
    <w:rsid w:val="00F27A5D"/>
    <w:rsid w:val="00F27C09"/>
    <w:rsid w:val="00F27D41"/>
    <w:rsid w:val="00F30133"/>
    <w:rsid w:val="00F303CA"/>
    <w:rsid w:val="00F3045E"/>
    <w:rsid w:val="00F30A47"/>
    <w:rsid w:val="00F30D9B"/>
    <w:rsid w:val="00F30F0E"/>
    <w:rsid w:val="00F30F36"/>
    <w:rsid w:val="00F31EA0"/>
    <w:rsid w:val="00F32115"/>
    <w:rsid w:val="00F322E8"/>
    <w:rsid w:val="00F326FC"/>
    <w:rsid w:val="00F3290B"/>
    <w:rsid w:val="00F32CBF"/>
    <w:rsid w:val="00F33440"/>
    <w:rsid w:val="00F334C3"/>
    <w:rsid w:val="00F3374A"/>
    <w:rsid w:val="00F33B96"/>
    <w:rsid w:val="00F33FD9"/>
    <w:rsid w:val="00F34711"/>
    <w:rsid w:val="00F348B9"/>
    <w:rsid w:val="00F34ADA"/>
    <w:rsid w:val="00F355F5"/>
    <w:rsid w:val="00F3573C"/>
    <w:rsid w:val="00F358CE"/>
    <w:rsid w:val="00F35D07"/>
    <w:rsid w:val="00F35F4B"/>
    <w:rsid w:val="00F360C9"/>
    <w:rsid w:val="00F360F6"/>
    <w:rsid w:val="00F36337"/>
    <w:rsid w:val="00F36526"/>
    <w:rsid w:val="00F36701"/>
    <w:rsid w:val="00F368AF"/>
    <w:rsid w:val="00F36B3E"/>
    <w:rsid w:val="00F370A9"/>
    <w:rsid w:val="00F3717C"/>
    <w:rsid w:val="00F37244"/>
    <w:rsid w:val="00F372ED"/>
    <w:rsid w:val="00F37426"/>
    <w:rsid w:val="00F374B4"/>
    <w:rsid w:val="00F37557"/>
    <w:rsid w:val="00F3761A"/>
    <w:rsid w:val="00F37824"/>
    <w:rsid w:val="00F37C58"/>
    <w:rsid w:val="00F400B3"/>
    <w:rsid w:val="00F402DB"/>
    <w:rsid w:val="00F40BC2"/>
    <w:rsid w:val="00F40CE8"/>
    <w:rsid w:val="00F40D75"/>
    <w:rsid w:val="00F40D94"/>
    <w:rsid w:val="00F40F06"/>
    <w:rsid w:val="00F412B3"/>
    <w:rsid w:val="00F417CF"/>
    <w:rsid w:val="00F4183C"/>
    <w:rsid w:val="00F41C85"/>
    <w:rsid w:val="00F4288E"/>
    <w:rsid w:val="00F42D40"/>
    <w:rsid w:val="00F42EAE"/>
    <w:rsid w:val="00F42F06"/>
    <w:rsid w:val="00F43132"/>
    <w:rsid w:val="00F43250"/>
    <w:rsid w:val="00F43408"/>
    <w:rsid w:val="00F43436"/>
    <w:rsid w:val="00F434B8"/>
    <w:rsid w:val="00F436D5"/>
    <w:rsid w:val="00F4382A"/>
    <w:rsid w:val="00F438C7"/>
    <w:rsid w:val="00F439EA"/>
    <w:rsid w:val="00F43AAC"/>
    <w:rsid w:val="00F43ECA"/>
    <w:rsid w:val="00F440B9"/>
    <w:rsid w:val="00F442D9"/>
    <w:rsid w:val="00F44A49"/>
    <w:rsid w:val="00F44B7C"/>
    <w:rsid w:val="00F44B94"/>
    <w:rsid w:val="00F44DF3"/>
    <w:rsid w:val="00F44E5E"/>
    <w:rsid w:val="00F450B8"/>
    <w:rsid w:val="00F4570F"/>
    <w:rsid w:val="00F457C5"/>
    <w:rsid w:val="00F45915"/>
    <w:rsid w:val="00F459E1"/>
    <w:rsid w:val="00F45B46"/>
    <w:rsid w:val="00F45C71"/>
    <w:rsid w:val="00F45CCD"/>
    <w:rsid w:val="00F45F73"/>
    <w:rsid w:val="00F4642A"/>
    <w:rsid w:val="00F465CA"/>
    <w:rsid w:val="00F46710"/>
    <w:rsid w:val="00F468FB"/>
    <w:rsid w:val="00F46D9A"/>
    <w:rsid w:val="00F47042"/>
    <w:rsid w:val="00F47301"/>
    <w:rsid w:val="00F477E4"/>
    <w:rsid w:val="00F47B2E"/>
    <w:rsid w:val="00F502D1"/>
    <w:rsid w:val="00F50434"/>
    <w:rsid w:val="00F50564"/>
    <w:rsid w:val="00F50622"/>
    <w:rsid w:val="00F50A83"/>
    <w:rsid w:val="00F50B38"/>
    <w:rsid w:val="00F50C57"/>
    <w:rsid w:val="00F50E84"/>
    <w:rsid w:val="00F511DC"/>
    <w:rsid w:val="00F51B3C"/>
    <w:rsid w:val="00F51B73"/>
    <w:rsid w:val="00F51C1E"/>
    <w:rsid w:val="00F51E4F"/>
    <w:rsid w:val="00F51F9D"/>
    <w:rsid w:val="00F52290"/>
    <w:rsid w:val="00F524E1"/>
    <w:rsid w:val="00F52859"/>
    <w:rsid w:val="00F52A92"/>
    <w:rsid w:val="00F52E0F"/>
    <w:rsid w:val="00F52E42"/>
    <w:rsid w:val="00F532E4"/>
    <w:rsid w:val="00F53B81"/>
    <w:rsid w:val="00F53B8B"/>
    <w:rsid w:val="00F53B93"/>
    <w:rsid w:val="00F53C32"/>
    <w:rsid w:val="00F53DCE"/>
    <w:rsid w:val="00F54289"/>
    <w:rsid w:val="00F54654"/>
    <w:rsid w:val="00F54696"/>
    <w:rsid w:val="00F54F03"/>
    <w:rsid w:val="00F550B1"/>
    <w:rsid w:val="00F55623"/>
    <w:rsid w:val="00F55B8D"/>
    <w:rsid w:val="00F55D2C"/>
    <w:rsid w:val="00F5604B"/>
    <w:rsid w:val="00F56365"/>
    <w:rsid w:val="00F56399"/>
    <w:rsid w:val="00F563C5"/>
    <w:rsid w:val="00F56446"/>
    <w:rsid w:val="00F567CD"/>
    <w:rsid w:val="00F568C7"/>
    <w:rsid w:val="00F56935"/>
    <w:rsid w:val="00F5698C"/>
    <w:rsid w:val="00F56A87"/>
    <w:rsid w:val="00F56DDA"/>
    <w:rsid w:val="00F57047"/>
    <w:rsid w:val="00F5744B"/>
    <w:rsid w:val="00F5782E"/>
    <w:rsid w:val="00F5795B"/>
    <w:rsid w:val="00F57B1E"/>
    <w:rsid w:val="00F57BFE"/>
    <w:rsid w:val="00F57DCB"/>
    <w:rsid w:val="00F60089"/>
    <w:rsid w:val="00F60539"/>
    <w:rsid w:val="00F606D0"/>
    <w:rsid w:val="00F61233"/>
    <w:rsid w:val="00F612DA"/>
    <w:rsid w:val="00F619A2"/>
    <w:rsid w:val="00F61E0F"/>
    <w:rsid w:val="00F62125"/>
    <w:rsid w:val="00F6228D"/>
    <w:rsid w:val="00F62585"/>
    <w:rsid w:val="00F62819"/>
    <w:rsid w:val="00F6285E"/>
    <w:rsid w:val="00F629B2"/>
    <w:rsid w:val="00F62A11"/>
    <w:rsid w:val="00F62C0D"/>
    <w:rsid w:val="00F62DA1"/>
    <w:rsid w:val="00F637F7"/>
    <w:rsid w:val="00F6392A"/>
    <w:rsid w:val="00F63A28"/>
    <w:rsid w:val="00F63BA0"/>
    <w:rsid w:val="00F63E6A"/>
    <w:rsid w:val="00F63F63"/>
    <w:rsid w:val="00F642DD"/>
    <w:rsid w:val="00F648F2"/>
    <w:rsid w:val="00F6498D"/>
    <w:rsid w:val="00F64E68"/>
    <w:rsid w:val="00F655A6"/>
    <w:rsid w:val="00F663B9"/>
    <w:rsid w:val="00F663D3"/>
    <w:rsid w:val="00F6646C"/>
    <w:rsid w:val="00F667BA"/>
    <w:rsid w:val="00F66991"/>
    <w:rsid w:val="00F66B1A"/>
    <w:rsid w:val="00F66B5F"/>
    <w:rsid w:val="00F66C42"/>
    <w:rsid w:val="00F66C6D"/>
    <w:rsid w:val="00F66CB7"/>
    <w:rsid w:val="00F66CFE"/>
    <w:rsid w:val="00F66DCD"/>
    <w:rsid w:val="00F6735F"/>
    <w:rsid w:val="00F673D1"/>
    <w:rsid w:val="00F674A9"/>
    <w:rsid w:val="00F67643"/>
    <w:rsid w:val="00F67BB6"/>
    <w:rsid w:val="00F67BD9"/>
    <w:rsid w:val="00F67CB2"/>
    <w:rsid w:val="00F67F7F"/>
    <w:rsid w:val="00F7103B"/>
    <w:rsid w:val="00F71107"/>
    <w:rsid w:val="00F712C9"/>
    <w:rsid w:val="00F712CA"/>
    <w:rsid w:val="00F716F3"/>
    <w:rsid w:val="00F7199D"/>
    <w:rsid w:val="00F723F7"/>
    <w:rsid w:val="00F724E6"/>
    <w:rsid w:val="00F72643"/>
    <w:rsid w:val="00F7281A"/>
    <w:rsid w:val="00F72EBD"/>
    <w:rsid w:val="00F731F8"/>
    <w:rsid w:val="00F735BD"/>
    <w:rsid w:val="00F738C8"/>
    <w:rsid w:val="00F73A77"/>
    <w:rsid w:val="00F73A7F"/>
    <w:rsid w:val="00F73C05"/>
    <w:rsid w:val="00F73DAE"/>
    <w:rsid w:val="00F74021"/>
    <w:rsid w:val="00F7423B"/>
    <w:rsid w:val="00F7490F"/>
    <w:rsid w:val="00F74BAC"/>
    <w:rsid w:val="00F74DE1"/>
    <w:rsid w:val="00F74E3E"/>
    <w:rsid w:val="00F75007"/>
    <w:rsid w:val="00F7570E"/>
    <w:rsid w:val="00F75903"/>
    <w:rsid w:val="00F7598F"/>
    <w:rsid w:val="00F75ABE"/>
    <w:rsid w:val="00F75CBD"/>
    <w:rsid w:val="00F761B6"/>
    <w:rsid w:val="00F762EF"/>
    <w:rsid w:val="00F76593"/>
    <w:rsid w:val="00F76976"/>
    <w:rsid w:val="00F769F0"/>
    <w:rsid w:val="00F76B3F"/>
    <w:rsid w:val="00F76DAF"/>
    <w:rsid w:val="00F76F38"/>
    <w:rsid w:val="00F7702A"/>
    <w:rsid w:val="00F77091"/>
    <w:rsid w:val="00F77195"/>
    <w:rsid w:val="00F77491"/>
    <w:rsid w:val="00F774AE"/>
    <w:rsid w:val="00F775EA"/>
    <w:rsid w:val="00F776B3"/>
    <w:rsid w:val="00F7784C"/>
    <w:rsid w:val="00F77D11"/>
    <w:rsid w:val="00F77E04"/>
    <w:rsid w:val="00F77F98"/>
    <w:rsid w:val="00F801CD"/>
    <w:rsid w:val="00F8025D"/>
    <w:rsid w:val="00F802C3"/>
    <w:rsid w:val="00F80414"/>
    <w:rsid w:val="00F807B4"/>
    <w:rsid w:val="00F8084D"/>
    <w:rsid w:val="00F810F8"/>
    <w:rsid w:val="00F81272"/>
    <w:rsid w:val="00F815D3"/>
    <w:rsid w:val="00F81E79"/>
    <w:rsid w:val="00F81FD2"/>
    <w:rsid w:val="00F82113"/>
    <w:rsid w:val="00F823E6"/>
    <w:rsid w:val="00F82459"/>
    <w:rsid w:val="00F826C6"/>
    <w:rsid w:val="00F827FB"/>
    <w:rsid w:val="00F8291C"/>
    <w:rsid w:val="00F82928"/>
    <w:rsid w:val="00F829C7"/>
    <w:rsid w:val="00F82CE5"/>
    <w:rsid w:val="00F82D1A"/>
    <w:rsid w:val="00F82D59"/>
    <w:rsid w:val="00F82EC3"/>
    <w:rsid w:val="00F830A5"/>
    <w:rsid w:val="00F83485"/>
    <w:rsid w:val="00F835F1"/>
    <w:rsid w:val="00F835FC"/>
    <w:rsid w:val="00F83AAE"/>
    <w:rsid w:val="00F83AD6"/>
    <w:rsid w:val="00F83AEA"/>
    <w:rsid w:val="00F83C28"/>
    <w:rsid w:val="00F83DCF"/>
    <w:rsid w:val="00F83EC4"/>
    <w:rsid w:val="00F83F14"/>
    <w:rsid w:val="00F8427F"/>
    <w:rsid w:val="00F845FB"/>
    <w:rsid w:val="00F846B5"/>
    <w:rsid w:val="00F84AA1"/>
    <w:rsid w:val="00F84B85"/>
    <w:rsid w:val="00F84C00"/>
    <w:rsid w:val="00F84ECC"/>
    <w:rsid w:val="00F853B7"/>
    <w:rsid w:val="00F857E6"/>
    <w:rsid w:val="00F85DAD"/>
    <w:rsid w:val="00F85FAD"/>
    <w:rsid w:val="00F860D0"/>
    <w:rsid w:val="00F86618"/>
    <w:rsid w:val="00F8666B"/>
    <w:rsid w:val="00F86886"/>
    <w:rsid w:val="00F868A1"/>
    <w:rsid w:val="00F868FF"/>
    <w:rsid w:val="00F86BB0"/>
    <w:rsid w:val="00F86DC5"/>
    <w:rsid w:val="00F86E15"/>
    <w:rsid w:val="00F876E7"/>
    <w:rsid w:val="00F87837"/>
    <w:rsid w:val="00F87CF3"/>
    <w:rsid w:val="00F907F2"/>
    <w:rsid w:val="00F908FD"/>
    <w:rsid w:val="00F909ED"/>
    <w:rsid w:val="00F90EA9"/>
    <w:rsid w:val="00F91305"/>
    <w:rsid w:val="00F919B5"/>
    <w:rsid w:val="00F91BA3"/>
    <w:rsid w:val="00F92207"/>
    <w:rsid w:val="00F9254C"/>
    <w:rsid w:val="00F929EA"/>
    <w:rsid w:val="00F9309F"/>
    <w:rsid w:val="00F93348"/>
    <w:rsid w:val="00F93436"/>
    <w:rsid w:val="00F934B5"/>
    <w:rsid w:val="00F9367D"/>
    <w:rsid w:val="00F93B77"/>
    <w:rsid w:val="00F944B8"/>
    <w:rsid w:val="00F9450D"/>
    <w:rsid w:val="00F94C45"/>
    <w:rsid w:val="00F95394"/>
    <w:rsid w:val="00F95653"/>
    <w:rsid w:val="00F9596C"/>
    <w:rsid w:val="00F95ACE"/>
    <w:rsid w:val="00F95FCD"/>
    <w:rsid w:val="00F95FE9"/>
    <w:rsid w:val="00F96090"/>
    <w:rsid w:val="00F969EC"/>
    <w:rsid w:val="00F96A6F"/>
    <w:rsid w:val="00F96CEA"/>
    <w:rsid w:val="00F96DEC"/>
    <w:rsid w:val="00F96F1F"/>
    <w:rsid w:val="00F97124"/>
    <w:rsid w:val="00F975D9"/>
    <w:rsid w:val="00F976BA"/>
    <w:rsid w:val="00FA020D"/>
    <w:rsid w:val="00FA038F"/>
    <w:rsid w:val="00FA05A8"/>
    <w:rsid w:val="00FA07D4"/>
    <w:rsid w:val="00FA0911"/>
    <w:rsid w:val="00FA0A75"/>
    <w:rsid w:val="00FA0B20"/>
    <w:rsid w:val="00FA0E97"/>
    <w:rsid w:val="00FA17AC"/>
    <w:rsid w:val="00FA2757"/>
    <w:rsid w:val="00FA2A4D"/>
    <w:rsid w:val="00FA2FC5"/>
    <w:rsid w:val="00FA31A9"/>
    <w:rsid w:val="00FA32BE"/>
    <w:rsid w:val="00FA3456"/>
    <w:rsid w:val="00FA371E"/>
    <w:rsid w:val="00FA3814"/>
    <w:rsid w:val="00FA382E"/>
    <w:rsid w:val="00FA3A9B"/>
    <w:rsid w:val="00FA4069"/>
    <w:rsid w:val="00FA419A"/>
    <w:rsid w:val="00FA42A4"/>
    <w:rsid w:val="00FA4616"/>
    <w:rsid w:val="00FA473B"/>
    <w:rsid w:val="00FA4798"/>
    <w:rsid w:val="00FA4AD6"/>
    <w:rsid w:val="00FA4AF5"/>
    <w:rsid w:val="00FA4C9A"/>
    <w:rsid w:val="00FA54F5"/>
    <w:rsid w:val="00FA5BCA"/>
    <w:rsid w:val="00FA5CA9"/>
    <w:rsid w:val="00FA5DC6"/>
    <w:rsid w:val="00FA5F7D"/>
    <w:rsid w:val="00FA66E4"/>
    <w:rsid w:val="00FA67B1"/>
    <w:rsid w:val="00FA69EF"/>
    <w:rsid w:val="00FA6C65"/>
    <w:rsid w:val="00FA7612"/>
    <w:rsid w:val="00FA772A"/>
    <w:rsid w:val="00FA7C38"/>
    <w:rsid w:val="00FA7DE9"/>
    <w:rsid w:val="00FA7FBC"/>
    <w:rsid w:val="00FB0167"/>
    <w:rsid w:val="00FB0382"/>
    <w:rsid w:val="00FB044D"/>
    <w:rsid w:val="00FB04C7"/>
    <w:rsid w:val="00FB0AAC"/>
    <w:rsid w:val="00FB0DD3"/>
    <w:rsid w:val="00FB0E31"/>
    <w:rsid w:val="00FB0E63"/>
    <w:rsid w:val="00FB0EB8"/>
    <w:rsid w:val="00FB1130"/>
    <w:rsid w:val="00FB124A"/>
    <w:rsid w:val="00FB12A6"/>
    <w:rsid w:val="00FB1B05"/>
    <w:rsid w:val="00FB1C2E"/>
    <w:rsid w:val="00FB216B"/>
    <w:rsid w:val="00FB2566"/>
    <w:rsid w:val="00FB274B"/>
    <w:rsid w:val="00FB2995"/>
    <w:rsid w:val="00FB2A60"/>
    <w:rsid w:val="00FB31E8"/>
    <w:rsid w:val="00FB34A9"/>
    <w:rsid w:val="00FB35FD"/>
    <w:rsid w:val="00FB37BF"/>
    <w:rsid w:val="00FB3822"/>
    <w:rsid w:val="00FB44A2"/>
    <w:rsid w:val="00FB4921"/>
    <w:rsid w:val="00FB49AB"/>
    <w:rsid w:val="00FB4EE8"/>
    <w:rsid w:val="00FB5154"/>
    <w:rsid w:val="00FB59BB"/>
    <w:rsid w:val="00FB5AE1"/>
    <w:rsid w:val="00FB5CBD"/>
    <w:rsid w:val="00FB5D30"/>
    <w:rsid w:val="00FB6146"/>
    <w:rsid w:val="00FB66FF"/>
    <w:rsid w:val="00FB67BA"/>
    <w:rsid w:val="00FB67F3"/>
    <w:rsid w:val="00FB697F"/>
    <w:rsid w:val="00FB6CD4"/>
    <w:rsid w:val="00FB6EDB"/>
    <w:rsid w:val="00FB7042"/>
    <w:rsid w:val="00FB714B"/>
    <w:rsid w:val="00FB7A03"/>
    <w:rsid w:val="00FB7C18"/>
    <w:rsid w:val="00FB7E9F"/>
    <w:rsid w:val="00FC0659"/>
    <w:rsid w:val="00FC0B40"/>
    <w:rsid w:val="00FC0FFF"/>
    <w:rsid w:val="00FC11D0"/>
    <w:rsid w:val="00FC120A"/>
    <w:rsid w:val="00FC1CC6"/>
    <w:rsid w:val="00FC1DAD"/>
    <w:rsid w:val="00FC1DE0"/>
    <w:rsid w:val="00FC1FA2"/>
    <w:rsid w:val="00FC20B0"/>
    <w:rsid w:val="00FC2175"/>
    <w:rsid w:val="00FC2369"/>
    <w:rsid w:val="00FC2692"/>
    <w:rsid w:val="00FC27C8"/>
    <w:rsid w:val="00FC2CA5"/>
    <w:rsid w:val="00FC35B7"/>
    <w:rsid w:val="00FC4186"/>
    <w:rsid w:val="00FC4393"/>
    <w:rsid w:val="00FC4526"/>
    <w:rsid w:val="00FC4595"/>
    <w:rsid w:val="00FC468E"/>
    <w:rsid w:val="00FC48BD"/>
    <w:rsid w:val="00FC4DC8"/>
    <w:rsid w:val="00FC54B6"/>
    <w:rsid w:val="00FC56C3"/>
    <w:rsid w:val="00FC5A2D"/>
    <w:rsid w:val="00FC5A83"/>
    <w:rsid w:val="00FC6013"/>
    <w:rsid w:val="00FC628C"/>
    <w:rsid w:val="00FC62A4"/>
    <w:rsid w:val="00FC6522"/>
    <w:rsid w:val="00FC6643"/>
    <w:rsid w:val="00FC71F8"/>
    <w:rsid w:val="00FC766A"/>
    <w:rsid w:val="00FC7979"/>
    <w:rsid w:val="00FC7BB1"/>
    <w:rsid w:val="00FC7EB7"/>
    <w:rsid w:val="00FC7EF5"/>
    <w:rsid w:val="00FD0040"/>
    <w:rsid w:val="00FD0810"/>
    <w:rsid w:val="00FD0970"/>
    <w:rsid w:val="00FD0DBC"/>
    <w:rsid w:val="00FD0DC9"/>
    <w:rsid w:val="00FD0E61"/>
    <w:rsid w:val="00FD1051"/>
    <w:rsid w:val="00FD10CC"/>
    <w:rsid w:val="00FD133B"/>
    <w:rsid w:val="00FD138E"/>
    <w:rsid w:val="00FD1EB3"/>
    <w:rsid w:val="00FD1FE9"/>
    <w:rsid w:val="00FD22B4"/>
    <w:rsid w:val="00FD27B0"/>
    <w:rsid w:val="00FD2A4D"/>
    <w:rsid w:val="00FD2A8D"/>
    <w:rsid w:val="00FD2D29"/>
    <w:rsid w:val="00FD2F8E"/>
    <w:rsid w:val="00FD3118"/>
    <w:rsid w:val="00FD3151"/>
    <w:rsid w:val="00FD32A9"/>
    <w:rsid w:val="00FD3477"/>
    <w:rsid w:val="00FD374A"/>
    <w:rsid w:val="00FD3847"/>
    <w:rsid w:val="00FD3867"/>
    <w:rsid w:val="00FD38E3"/>
    <w:rsid w:val="00FD3B08"/>
    <w:rsid w:val="00FD3F2C"/>
    <w:rsid w:val="00FD3F31"/>
    <w:rsid w:val="00FD3FF1"/>
    <w:rsid w:val="00FD45D7"/>
    <w:rsid w:val="00FD4A1B"/>
    <w:rsid w:val="00FD4A69"/>
    <w:rsid w:val="00FD4CD8"/>
    <w:rsid w:val="00FD51E3"/>
    <w:rsid w:val="00FD5276"/>
    <w:rsid w:val="00FD5304"/>
    <w:rsid w:val="00FD536E"/>
    <w:rsid w:val="00FD54D2"/>
    <w:rsid w:val="00FD580A"/>
    <w:rsid w:val="00FD5A4A"/>
    <w:rsid w:val="00FD622C"/>
    <w:rsid w:val="00FD63A4"/>
    <w:rsid w:val="00FD6451"/>
    <w:rsid w:val="00FD6C84"/>
    <w:rsid w:val="00FD6E92"/>
    <w:rsid w:val="00FD6EB6"/>
    <w:rsid w:val="00FD715C"/>
    <w:rsid w:val="00FD7411"/>
    <w:rsid w:val="00FD7423"/>
    <w:rsid w:val="00FD777E"/>
    <w:rsid w:val="00FD791C"/>
    <w:rsid w:val="00FE0302"/>
    <w:rsid w:val="00FE079B"/>
    <w:rsid w:val="00FE08A1"/>
    <w:rsid w:val="00FE0989"/>
    <w:rsid w:val="00FE1006"/>
    <w:rsid w:val="00FE1122"/>
    <w:rsid w:val="00FE1494"/>
    <w:rsid w:val="00FE193F"/>
    <w:rsid w:val="00FE1B25"/>
    <w:rsid w:val="00FE1D5A"/>
    <w:rsid w:val="00FE208D"/>
    <w:rsid w:val="00FE2123"/>
    <w:rsid w:val="00FE2A41"/>
    <w:rsid w:val="00FE2BC5"/>
    <w:rsid w:val="00FE2D20"/>
    <w:rsid w:val="00FE30DC"/>
    <w:rsid w:val="00FE3195"/>
    <w:rsid w:val="00FE3426"/>
    <w:rsid w:val="00FE3EC3"/>
    <w:rsid w:val="00FE3EF6"/>
    <w:rsid w:val="00FE4B8C"/>
    <w:rsid w:val="00FE4C61"/>
    <w:rsid w:val="00FE4D62"/>
    <w:rsid w:val="00FE4DCF"/>
    <w:rsid w:val="00FE5389"/>
    <w:rsid w:val="00FE5484"/>
    <w:rsid w:val="00FE5564"/>
    <w:rsid w:val="00FE5876"/>
    <w:rsid w:val="00FE5E8F"/>
    <w:rsid w:val="00FE6051"/>
    <w:rsid w:val="00FE6088"/>
    <w:rsid w:val="00FE6187"/>
    <w:rsid w:val="00FE6208"/>
    <w:rsid w:val="00FE6485"/>
    <w:rsid w:val="00FE6830"/>
    <w:rsid w:val="00FE6A55"/>
    <w:rsid w:val="00FE6B42"/>
    <w:rsid w:val="00FE7339"/>
    <w:rsid w:val="00FE7559"/>
    <w:rsid w:val="00FE7CF9"/>
    <w:rsid w:val="00FE7E3B"/>
    <w:rsid w:val="00FE7EEE"/>
    <w:rsid w:val="00FF00B0"/>
    <w:rsid w:val="00FF03C5"/>
    <w:rsid w:val="00FF059F"/>
    <w:rsid w:val="00FF0B65"/>
    <w:rsid w:val="00FF0C87"/>
    <w:rsid w:val="00FF0CBD"/>
    <w:rsid w:val="00FF1266"/>
    <w:rsid w:val="00FF13C6"/>
    <w:rsid w:val="00FF1546"/>
    <w:rsid w:val="00FF1779"/>
    <w:rsid w:val="00FF1E09"/>
    <w:rsid w:val="00FF1E99"/>
    <w:rsid w:val="00FF2011"/>
    <w:rsid w:val="00FF238F"/>
    <w:rsid w:val="00FF27D2"/>
    <w:rsid w:val="00FF289C"/>
    <w:rsid w:val="00FF2D64"/>
    <w:rsid w:val="00FF2E7A"/>
    <w:rsid w:val="00FF2FA8"/>
    <w:rsid w:val="00FF304B"/>
    <w:rsid w:val="00FF3306"/>
    <w:rsid w:val="00FF3333"/>
    <w:rsid w:val="00FF3A25"/>
    <w:rsid w:val="00FF446B"/>
    <w:rsid w:val="00FF45FA"/>
    <w:rsid w:val="00FF4776"/>
    <w:rsid w:val="00FF4B5B"/>
    <w:rsid w:val="00FF4F56"/>
    <w:rsid w:val="00FF5093"/>
    <w:rsid w:val="00FF5707"/>
    <w:rsid w:val="00FF59D1"/>
    <w:rsid w:val="00FF5AE0"/>
    <w:rsid w:val="00FF5C94"/>
    <w:rsid w:val="00FF5E9C"/>
    <w:rsid w:val="00FF61B8"/>
    <w:rsid w:val="00FF6729"/>
    <w:rsid w:val="00FF6C20"/>
    <w:rsid w:val="00FF7446"/>
    <w:rsid w:val="00FF74D9"/>
    <w:rsid w:val="00FF78B0"/>
    <w:rsid w:val="00FF79B0"/>
    <w:rsid w:val="00FF79CA"/>
    <w:rsid w:val="00FF7ADB"/>
    <w:rsid w:val="00FF7B3B"/>
    <w:rsid w:val="01CF1907"/>
    <w:rsid w:val="032B053F"/>
    <w:rsid w:val="049C2D1F"/>
    <w:rsid w:val="04FD1ABF"/>
    <w:rsid w:val="06BB7496"/>
    <w:rsid w:val="0857273B"/>
    <w:rsid w:val="09E253D1"/>
    <w:rsid w:val="0A722369"/>
    <w:rsid w:val="0AC24DB3"/>
    <w:rsid w:val="0BD107F3"/>
    <w:rsid w:val="0D4C5AE1"/>
    <w:rsid w:val="0E871FE6"/>
    <w:rsid w:val="0F0A6D3C"/>
    <w:rsid w:val="10B5135B"/>
    <w:rsid w:val="10BD6382"/>
    <w:rsid w:val="11883AE7"/>
    <w:rsid w:val="12180BBD"/>
    <w:rsid w:val="147719A1"/>
    <w:rsid w:val="14AE78FC"/>
    <w:rsid w:val="15BC4236"/>
    <w:rsid w:val="160968B4"/>
    <w:rsid w:val="17871F87"/>
    <w:rsid w:val="17D15EA0"/>
    <w:rsid w:val="1ADE758D"/>
    <w:rsid w:val="1C854F5A"/>
    <w:rsid w:val="1D1E6052"/>
    <w:rsid w:val="1D561E47"/>
    <w:rsid w:val="1D690A4F"/>
    <w:rsid w:val="1E011EC8"/>
    <w:rsid w:val="1E79088D"/>
    <w:rsid w:val="1EA44F54"/>
    <w:rsid w:val="20EE1616"/>
    <w:rsid w:val="21BD5166"/>
    <w:rsid w:val="223F1EBC"/>
    <w:rsid w:val="24FD21BB"/>
    <w:rsid w:val="2618250D"/>
    <w:rsid w:val="2DD049C3"/>
    <w:rsid w:val="2E807459"/>
    <w:rsid w:val="2FBA7066"/>
    <w:rsid w:val="3073310C"/>
    <w:rsid w:val="30E07EBD"/>
    <w:rsid w:val="31277392"/>
    <w:rsid w:val="318706E3"/>
    <w:rsid w:val="3204001F"/>
    <w:rsid w:val="32E93B15"/>
    <w:rsid w:val="332A457E"/>
    <w:rsid w:val="3A2940F7"/>
    <w:rsid w:val="3AD60D98"/>
    <w:rsid w:val="3BF62C45"/>
    <w:rsid w:val="3CA96714"/>
    <w:rsid w:val="3DF763B6"/>
    <w:rsid w:val="3EA70758"/>
    <w:rsid w:val="3F8B424E"/>
    <w:rsid w:val="42161379"/>
    <w:rsid w:val="425B38A6"/>
    <w:rsid w:val="435C7492"/>
    <w:rsid w:val="47012B0C"/>
    <w:rsid w:val="478D1F47"/>
    <w:rsid w:val="4826706B"/>
    <w:rsid w:val="4AC779BE"/>
    <w:rsid w:val="4B0D10DA"/>
    <w:rsid w:val="4C4E2CBD"/>
    <w:rsid w:val="4C56394D"/>
    <w:rsid w:val="4E3605DF"/>
    <w:rsid w:val="50095F5C"/>
    <w:rsid w:val="53772781"/>
    <w:rsid w:val="53BD46C6"/>
    <w:rsid w:val="55F75101"/>
    <w:rsid w:val="56DC5010"/>
    <w:rsid w:val="575F1D66"/>
    <w:rsid w:val="59E00B01"/>
    <w:rsid w:val="5C0A6E8C"/>
    <w:rsid w:val="5CC23D7B"/>
    <w:rsid w:val="5CD2253E"/>
    <w:rsid w:val="5E1D0E75"/>
    <w:rsid w:val="5FCA56B1"/>
    <w:rsid w:val="60057323"/>
    <w:rsid w:val="608A45BE"/>
    <w:rsid w:val="60C56C83"/>
    <w:rsid w:val="65526949"/>
    <w:rsid w:val="65C91E0B"/>
    <w:rsid w:val="66613283"/>
    <w:rsid w:val="66616B07"/>
    <w:rsid w:val="666C4E98"/>
    <w:rsid w:val="6A071E00"/>
    <w:rsid w:val="6A1D1DA5"/>
    <w:rsid w:val="6AAA4E8C"/>
    <w:rsid w:val="6AE73AB7"/>
    <w:rsid w:val="6C053E44"/>
    <w:rsid w:val="724A7E11"/>
    <w:rsid w:val="733B1918"/>
    <w:rsid w:val="7475712E"/>
    <w:rsid w:val="747B6AB9"/>
    <w:rsid w:val="774B5945"/>
    <w:rsid w:val="78711EA5"/>
    <w:rsid w:val="78D244C8"/>
    <w:rsid w:val="7B334F2B"/>
    <w:rsid w:val="7DCB7F60"/>
    <w:rsid w:val="7EC37706"/>
    <w:rsid w:val="7EF1643D"/>
    <w:rsid w:val="7F9132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strokecolor="white">
      <v:fill color="white"/>
      <v:stroke endarrow="block"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Normal Indent" w:qFormat="1"/>
    <w:lsdException w:name="annotation text" w:qFormat="1"/>
    <w:lsdException w:name="header" w:uiPriority="99" w:qFormat="1"/>
    <w:lsdException w:name="footer" w:uiPriority="99" w:qFormat="1"/>
    <w:lsdException w:name="caption" w:qFormat="1"/>
    <w:lsdException w:name="toa heading" w:qFormat="1"/>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iPriority="99"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531"/>
    <w:pPr>
      <w:widowControl w:val="0"/>
      <w:jc w:val="both"/>
    </w:pPr>
    <w:rPr>
      <w:kern w:val="2"/>
      <w:sz w:val="21"/>
      <w:szCs w:val="24"/>
    </w:rPr>
  </w:style>
  <w:style w:type="paragraph" w:styleId="1">
    <w:name w:val="heading 1"/>
    <w:basedOn w:val="a"/>
    <w:next w:val="a"/>
    <w:qFormat/>
    <w:rsid w:val="00A47531"/>
    <w:pPr>
      <w:keepNext/>
      <w:adjustRightInd w:val="0"/>
      <w:snapToGrid w:val="0"/>
      <w:spacing w:line="360" w:lineRule="auto"/>
      <w:textAlignment w:val="baseline"/>
      <w:outlineLvl w:val="0"/>
    </w:pPr>
    <w:rPr>
      <w:kern w:val="0"/>
      <w:sz w:val="28"/>
      <w:szCs w:val="20"/>
    </w:rPr>
  </w:style>
  <w:style w:type="paragraph" w:styleId="2">
    <w:name w:val="heading 2"/>
    <w:basedOn w:val="a"/>
    <w:next w:val="a"/>
    <w:qFormat/>
    <w:rsid w:val="00A4753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47531"/>
    <w:pPr>
      <w:keepNext/>
      <w:keepLines/>
      <w:adjustRightInd w:val="0"/>
      <w:spacing w:line="348" w:lineRule="auto"/>
      <w:textAlignment w:val="baseline"/>
      <w:outlineLvl w:val="2"/>
    </w:pPr>
    <w:rPr>
      <w:kern w:val="0"/>
      <w:sz w:val="28"/>
      <w:szCs w:val="20"/>
    </w:rPr>
  </w:style>
  <w:style w:type="paragraph" w:styleId="4">
    <w:name w:val="heading 4"/>
    <w:basedOn w:val="a"/>
    <w:next w:val="a"/>
    <w:qFormat/>
    <w:rsid w:val="00A47531"/>
    <w:pPr>
      <w:keepNext/>
      <w:keepLines/>
      <w:adjustRightInd w:val="0"/>
      <w:spacing w:line="348" w:lineRule="auto"/>
      <w:textAlignment w:val="baseline"/>
      <w:outlineLvl w:val="3"/>
    </w:pPr>
    <w:rPr>
      <w:kern w:val="0"/>
      <w:sz w:val="28"/>
      <w:szCs w:val="20"/>
    </w:rPr>
  </w:style>
  <w:style w:type="paragraph" w:styleId="5">
    <w:name w:val="heading 5"/>
    <w:basedOn w:val="a"/>
    <w:next w:val="a"/>
    <w:qFormat/>
    <w:rsid w:val="00A47531"/>
    <w:pPr>
      <w:keepNext/>
      <w:keepLines/>
      <w:adjustRightInd w:val="0"/>
      <w:spacing w:line="348" w:lineRule="auto"/>
      <w:textAlignment w:val="baseline"/>
      <w:outlineLvl w:val="4"/>
    </w:pPr>
    <w:rPr>
      <w:kern w:val="0"/>
      <w:sz w:val="28"/>
      <w:szCs w:val="20"/>
    </w:rPr>
  </w:style>
  <w:style w:type="paragraph" w:styleId="6">
    <w:name w:val="heading 6"/>
    <w:basedOn w:val="a"/>
    <w:next w:val="a"/>
    <w:qFormat/>
    <w:rsid w:val="00A47531"/>
    <w:pPr>
      <w:keepNext/>
      <w:keepLines/>
      <w:adjustRightInd w:val="0"/>
      <w:spacing w:line="348" w:lineRule="auto"/>
      <w:textAlignment w:val="baseline"/>
      <w:outlineLvl w:val="5"/>
    </w:pPr>
    <w:rPr>
      <w:kern w:val="0"/>
      <w:sz w:val="28"/>
      <w:szCs w:val="20"/>
    </w:rPr>
  </w:style>
  <w:style w:type="paragraph" w:styleId="7">
    <w:name w:val="heading 7"/>
    <w:basedOn w:val="a"/>
    <w:next w:val="a"/>
    <w:qFormat/>
    <w:rsid w:val="00A47531"/>
    <w:pPr>
      <w:keepNext/>
      <w:keepLines/>
      <w:adjustRightInd w:val="0"/>
      <w:spacing w:line="348" w:lineRule="auto"/>
      <w:textAlignment w:val="baseline"/>
      <w:outlineLvl w:val="6"/>
    </w:pPr>
    <w:rPr>
      <w:kern w:val="0"/>
      <w:sz w:val="28"/>
      <w:szCs w:val="20"/>
    </w:rPr>
  </w:style>
  <w:style w:type="paragraph" w:styleId="8">
    <w:name w:val="heading 8"/>
    <w:basedOn w:val="a"/>
    <w:next w:val="a"/>
    <w:qFormat/>
    <w:rsid w:val="00A47531"/>
    <w:pPr>
      <w:keepNext/>
      <w:keepLines/>
      <w:adjustRightInd w:val="0"/>
      <w:spacing w:line="348" w:lineRule="auto"/>
      <w:textAlignment w:val="baseline"/>
      <w:outlineLvl w:val="7"/>
    </w:pPr>
    <w:rPr>
      <w:kern w:val="0"/>
      <w:sz w:val="28"/>
      <w:szCs w:val="20"/>
    </w:rPr>
  </w:style>
  <w:style w:type="paragraph" w:styleId="9">
    <w:name w:val="heading 9"/>
    <w:basedOn w:val="a"/>
    <w:next w:val="a"/>
    <w:qFormat/>
    <w:rsid w:val="00A47531"/>
    <w:pPr>
      <w:keepNext/>
      <w:keepLines/>
      <w:adjustRightInd w:val="0"/>
      <w:spacing w:line="348" w:lineRule="auto"/>
      <w:textAlignment w:val="baseline"/>
      <w:outlineLvl w:val="8"/>
    </w:pPr>
    <w:rPr>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正文（首行缩进两字） Char,正文（首行缩进两字） Char Char Char Char Char Char,正文（首行缩进两字） Char Char Char Char Char,s4,正文不缩进,表正文,正文非缩进,特点,标题4 Char,标题4 Char Char Char,段1,正文文字 21,特点标题,四号,特,正文（首行缩进两,正文非缩进 Char,正文（首行缩进两字） Char Char,在编文字,...,正文缩进11"/>
    <w:basedOn w:val="a"/>
    <w:link w:val="Char1"/>
    <w:qFormat/>
    <w:rsid w:val="00A47531"/>
    <w:pPr>
      <w:ind w:firstLineChars="200" w:firstLine="420"/>
    </w:pPr>
  </w:style>
  <w:style w:type="paragraph" w:styleId="a4">
    <w:name w:val="caption"/>
    <w:basedOn w:val="a"/>
    <w:next w:val="a"/>
    <w:link w:val="Char"/>
    <w:qFormat/>
    <w:rsid w:val="00A47531"/>
    <w:pPr>
      <w:spacing w:before="152" w:after="160" w:line="400" w:lineRule="exact"/>
    </w:pPr>
    <w:rPr>
      <w:rFonts w:ascii="Arial" w:eastAsia="黑体" w:hAnsi="Arial"/>
      <w:sz w:val="24"/>
      <w:szCs w:val="20"/>
    </w:rPr>
  </w:style>
  <w:style w:type="paragraph" w:styleId="a5">
    <w:name w:val="Document Map"/>
    <w:basedOn w:val="a"/>
    <w:semiHidden/>
    <w:qFormat/>
    <w:rsid w:val="00A47531"/>
    <w:pPr>
      <w:shd w:val="clear" w:color="auto" w:fill="000080"/>
    </w:pPr>
  </w:style>
  <w:style w:type="paragraph" w:styleId="a6">
    <w:name w:val="toa heading"/>
    <w:basedOn w:val="a"/>
    <w:next w:val="a"/>
    <w:qFormat/>
    <w:rsid w:val="00A47531"/>
    <w:pPr>
      <w:adjustRightInd w:val="0"/>
      <w:snapToGrid w:val="0"/>
      <w:spacing w:before="120" w:line="312" w:lineRule="auto"/>
    </w:pPr>
    <w:rPr>
      <w:rFonts w:ascii="Arial" w:hAnsi="Arial" w:cs="Arial"/>
      <w:sz w:val="24"/>
    </w:rPr>
  </w:style>
  <w:style w:type="paragraph" w:styleId="a7">
    <w:name w:val="annotation text"/>
    <w:basedOn w:val="a"/>
    <w:link w:val="Char0"/>
    <w:qFormat/>
    <w:rsid w:val="00A47531"/>
    <w:pPr>
      <w:jc w:val="left"/>
    </w:pPr>
    <w:rPr>
      <w:szCs w:val="20"/>
    </w:rPr>
  </w:style>
  <w:style w:type="paragraph" w:styleId="30">
    <w:name w:val="Body Text 3"/>
    <w:basedOn w:val="a"/>
    <w:qFormat/>
    <w:rsid w:val="00A47531"/>
    <w:pPr>
      <w:spacing w:line="240" w:lineRule="exact"/>
      <w:jc w:val="center"/>
    </w:pPr>
  </w:style>
  <w:style w:type="paragraph" w:styleId="a8">
    <w:name w:val="Body Text"/>
    <w:basedOn w:val="a"/>
    <w:qFormat/>
    <w:rsid w:val="00A47531"/>
    <w:rPr>
      <w:sz w:val="24"/>
    </w:rPr>
  </w:style>
  <w:style w:type="paragraph" w:styleId="a9">
    <w:name w:val="Body Text Indent"/>
    <w:basedOn w:val="a"/>
    <w:link w:val="Char2"/>
    <w:rsid w:val="00A47531"/>
    <w:pPr>
      <w:spacing w:line="320" w:lineRule="exact"/>
      <w:ind w:left="19" w:firstLineChars="175" w:firstLine="420"/>
    </w:pPr>
    <w:rPr>
      <w:rFonts w:ascii="宋体" w:hAnsi="宋体"/>
      <w:sz w:val="24"/>
    </w:rPr>
  </w:style>
  <w:style w:type="paragraph" w:styleId="aa">
    <w:name w:val="Block Text"/>
    <w:basedOn w:val="a"/>
    <w:qFormat/>
    <w:rsid w:val="00A47531"/>
    <w:pPr>
      <w:spacing w:after="120"/>
      <w:ind w:leftChars="700" w:left="1440" w:rightChars="700" w:right="1440"/>
    </w:pPr>
    <w:rPr>
      <w:szCs w:val="20"/>
    </w:rPr>
  </w:style>
  <w:style w:type="paragraph" w:styleId="ab">
    <w:name w:val="Plain Text"/>
    <w:basedOn w:val="a"/>
    <w:link w:val="Char3"/>
    <w:qFormat/>
    <w:rsid w:val="00A47531"/>
    <w:rPr>
      <w:rFonts w:ascii="宋体" w:hAnsi="Courier New"/>
      <w:sz w:val="28"/>
      <w:szCs w:val="20"/>
    </w:rPr>
  </w:style>
  <w:style w:type="paragraph" w:styleId="ac">
    <w:name w:val="Date"/>
    <w:basedOn w:val="a"/>
    <w:next w:val="a"/>
    <w:link w:val="Char4"/>
    <w:uiPriority w:val="99"/>
    <w:unhideWhenUsed/>
    <w:qFormat/>
    <w:rsid w:val="00A47531"/>
    <w:pPr>
      <w:adjustRightInd w:val="0"/>
      <w:spacing w:line="312" w:lineRule="atLeast"/>
      <w:jc w:val="right"/>
      <w:textAlignment w:val="baseline"/>
    </w:pPr>
    <w:rPr>
      <w:kern w:val="0"/>
      <w:sz w:val="24"/>
      <w:szCs w:val="20"/>
    </w:rPr>
  </w:style>
  <w:style w:type="paragraph" w:styleId="20">
    <w:name w:val="Body Text Indent 2"/>
    <w:basedOn w:val="a"/>
    <w:qFormat/>
    <w:rsid w:val="00A47531"/>
    <w:pPr>
      <w:spacing w:line="360" w:lineRule="auto"/>
      <w:ind w:left="-88" w:firstLineChars="230" w:firstLine="552"/>
    </w:pPr>
    <w:rPr>
      <w:sz w:val="24"/>
      <w:szCs w:val="20"/>
    </w:rPr>
  </w:style>
  <w:style w:type="paragraph" w:styleId="ad">
    <w:name w:val="Balloon Text"/>
    <w:basedOn w:val="a"/>
    <w:semiHidden/>
    <w:qFormat/>
    <w:rsid w:val="00A47531"/>
    <w:rPr>
      <w:sz w:val="18"/>
      <w:szCs w:val="18"/>
    </w:rPr>
  </w:style>
  <w:style w:type="paragraph" w:styleId="ae">
    <w:name w:val="footer"/>
    <w:basedOn w:val="a"/>
    <w:link w:val="Char5"/>
    <w:uiPriority w:val="99"/>
    <w:qFormat/>
    <w:rsid w:val="00A47531"/>
    <w:pPr>
      <w:tabs>
        <w:tab w:val="center" w:pos="4153"/>
        <w:tab w:val="right" w:pos="8306"/>
      </w:tabs>
      <w:snapToGrid w:val="0"/>
      <w:jc w:val="left"/>
    </w:pPr>
    <w:rPr>
      <w:sz w:val="18"/>
      <w:szCs w:val="20"/>
    </w:rPr>
  </w:style>
  <w:style w:type="paragraph" w:styleId="af">
    <w:name w:val="header"/>
    <w:basedOn w:val="a"/>
    <w:link w:val="Char6"/>
    <w:uiPriority w:val="99"/>
    <w:qFormat/>
    <w:rsid w:val="00A47531"/>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A47531"/>
    <w:pPr>
      <w:tabs>
        <w:tab w:val="left" w:pos="420"/>
        <w:tab w:val="right" w:leader="dot" w:pos="8303"/>
      </w:tabs>
    </w:pPr>
    <w:rPr>
      <w:rFonts w:ascii="仿宋_GB2312" w:eastAsia="仿宋_GB2312" w:hAnsi="Arial Black"/>
      <w:sz w:val="28"/>
      <w:szCs w:val="20"/>
    </w:rPr>
  </w:style>
  <w:style w:type="paragraph" w:styleId="af0">
    <w:name w:val="List"/>
    <w:basedOn w:val="a"/>
    <w:link w:val="Char7"/>
    <w:qFormat/>
    <w:rsid w:val="00A47531"/>
    <w:pPr>
      <w:spacing w:line="360" w:lineRule="exact"/>
      <w:jc w:val="center"/>
    </w:pPr>
    <w:rPr>
      <w:rFonts w:ascii="仿宋_GB2312" w:eastAsia="仿宋_GB2312"/>
      <w:szCs w:val="20"/>
    </w:rPr>
  </w:style>
  <w:style w:type="paragraph" w:styleId="31">
    <w:name w:val="Body Text Indent 3"/>
    <w:basedOn w:val="a"/>
    <w:qFormat/>
    <w:rsid w:val="00A47531"/>
    <w:pPr>
      <w:spacing w:line="360" w:lineRule="auto"/>
      <w:ind w:firstLineChars="200" w:firstLine="480"/>
    </w:pPr>
    <w:rPr>
      <w:rFonts w:ascii="宋体" w:hAnsi="宋体"/>
      <w:sz w:val="24"/>
    </w:rPr>
  </w:style>
  <w:style w:type="paragraph" w:styleId="21">
    <w:name w:val="toc 2"/>
    <w:basedOn w:val="a"/>
    <w:next w:val="a"/>
    <w:qFormat/>
    <w:rsid w:val="00A47531"/>
    <w:pPr>
      <w:ind w:leftChars="200" w:left="420"/>
    </w:pPr>
  </w:style>
  <w:style w:type="paragraph" w:styleId="22">
    <w:name w:val="Body Text 2"/>
    <w:basedOn w:val="a"/>
    <w:link w:val="2Char"/>
    <w:qFormat/>
    <w:rsid w:val="00A47531"/>
    <w:pPr>
      <w:jc w:val="center"/>
    </w:pPr>
    <w:rPr>
      <w:sz w:val="24"/>
      <w:szCs w:val="20"/>
    </w:rPr>
  </w:style>
  <w:style w:type="paragraph" w:styleId="HTML">
    <w:name w:val="HTML Preformatted"/>
    <w:basedOn w:val="a"/>
    <w:qFormat/>
    <w:rsid w:val="00A475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1">
    <w:name w:val="Normal (Web)"/>
    <w:basedOn w:val="a"/>
    <w:link w:val="Char10"/>
    <w:uiPriority w:val="99"/>
    <w:qFormat/>
    <w:rsid w:val="00A47531"/>
    <w:pPr>
      <w:widowControl/>
      <w:spacing w:before="100" w:beforeAutospacing="1" w:after="100" w:afterAutospacing="1"/>
      <w:jc w:val="left"/>
    </w:pPr>
    <w:rPr>
      <w:rFonts w:ascii="宋体" w:hAnsi="宋体"/>
      <w:kern w:val="0"/>
      <w:sz w:val="24"/>
    </w:rPr>
  </w:style>
  <w:style w:type="paragraph" w:styleId="af2">
    <w:name w:val="annotation subject"/>
    <w:basedOn w:val="a7"/>
    <w:next w:val="a7"/>
    <w:semiHidden/>
    <w:qFormat/>
    <w:rsid w:val="00A47531"/>
    <w:rPr>
      <w:b/>
      <w:bCs/>
    </w:rPr>
  </w:style>
  <w:style w:type="paragraph" w:styleId="af3">
    <w:name w:val="Body Text First Indent"/>
    <w:basedOn w:val="a8"/>
    <w:qFormat/>
    <w:rsid w:val="00A47531"/>
    <w:pPr>
      <w:spacing w:after="120"/>
      <w:ind w:firstLineChars="100" w:firstLine="420"/>
    </w:pPr>
    <w:rPr>
      <w:sz w:val="21"/>
      <w:szCs w:val="20"/>
    </w:rPr>
  </w:style>
  <w:style w:type="paragraph" w:styleId="23">
    <w:name w:val="Body Text First Indent 2"/>
    <w:basedOn w:val="a9"/>
    <w:qFormat/>
    <w:rsid w:val="00A47531"/>
    <w:pPr>
      <w:spacing w:after="120" w:line="240" w:lineRule="auto"/>
      <w:ind w:leftChars="200" w:left="420" w:firstLineChars="200" w:firstLine="200"/>
    </w:pPr>
    <w:rPr>
      <w:rFonts w:ascii="Times New Roman" w:hAnsi="Times New Roman"/>
      <w:sz w:val="21"/>
    </w:rPr>
  </w:style>
  <w:style w:type="table" w:styleId="af4">
    <w:name w:val="Table Grid"/>
    <w:aliases w:val="网格型c,黄桥表,专业网格,表格虚线,网格型ZHJICIA,网格型（pxg）,网格型!,灰度表格,灰度表格1,灰度表格2,灰度表格11,灰度表格3,灰度表格12,灰度表格4,灰度表格13,灰度表格21,灰度表格111,灰度表格31,灰度表格121,灰度表格5,灰度表格14,灰度表格22,灰度表格112,灰度表格32,灰度表格122,网格型-1,(环评报告表）,三线表,网格型-中对齐,网格型刘,网格型88,表格类型,lily 表格,正文+宋体,网格型模版"/>
    <w:basedOn w:val="a1"/>
    <w:qFormat/>
    <w:rsid w:val="00A475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A47531"/>
    <w:rPr>
      <w:b/>
      <w:bCs/>
      <w:szCs w:val="21"/>
    </w:rPr>
  </w:style>
  <w:style w:type="character" w:styleId="af6">
    <w:name w:val="page number"/>
    <w:basedOn w:val="a0"/>
    <w:rsid w:val="00A47531"/>
  </w:style>
  <w:style w:type="character" w:styleId="af7">
    <w:name w:val="Hyperlink"/>
    <w:rsid w:val="00A47531"/>
    <w:rPr>
      <w:color w:val="0000CC"/>
      <w:szCs w:val="21"/>
      <w:u w:val="single"/>
    </w:rPr>
  </w:style>
  <w:style w:type="character" w:styleId="af8">
    <w:name w:val="annotation reference"/>
    <w:semiHidden/>
    <w:rsid w:val="00A47531"/>
    <w:rPr>
      <w:sz w:val="21"/>
      <w:szCs w:val="21"/>
    </w:rPr>
  </w:style>
  <w:style w:type="character" w:customStyle="1" w:styleId="11">
    <w:name w:val="访问过的超链接1"/>
    <w:rsid w:val="00A47531"/>
    <w:rPr>
      <w:color w:val="800080"/>
      <w:szCs w:val="21"/>
      <w:u w:val="single"/>
    </w:rPr>
  </w:style>
  <w:style w:type="character" w:customStyle="1" w:styleId="apple-converted-space">
    <w:name w:val="apple-converted-space"/>
    <w:basedOn w:val="a0"/>
    <w:rsid w:val="00A47531"/>
  </w:style>
  <w:style w:type="character" w:customStyle="1" w:styleId="subject31">
    <w:name w:val="subject31"/>
    <w:rsid w:val="00A47531"/>
    <w:rPr>
      <w:sz w:val="21"/>
      <w:szCs w:val="21"/>
    </w:rPr>
  </w:style>
  <w:style w:type="character" w:customStyle="1" w:styleId="Char8">
    <w:name w:val="文本 Char"/>
    <w:link w:val="af9"/>
    <w:qFormat/>
    <w:rsid w:val="00A47531"/>
    <w:rPr>
      <w:rFonts w:eastAsia="宋体"/>
      <w:kern w:val="2"/>
      <w:sz w:val="24"/>
      <w:szCs w:val="24"/>
      <w:lang w:val="en-US" w:eastAsia="zh-CN" w:bidi="ar-SA"/>
    </w:rPr>
  </w:style>
  <w:style w:type="paragraph" w:customStyle="1" w:styleId="af9">
    <w:name w:val="文本"/>
    <w:basedOn w:val="a"/>
    <w:link w:val="Char8"/>
    <w:qFormat/>
    <w:rsid w:val="00A47531"/>
    <w:pPr>
      <w:adjustRightInd w:val="0"/>
      <w:snapToGrid w:val="0"/>
      <w:spacing w:line="360" w:lineRule="auto"/>
      <w:ind w:firstLineChars="200" w:firstLine="200"/>
    </w:pPr>
    <w:rPr>
      <w:sz w:val="24"/>
    </w:rPr>
  </w:style>
  <w:style w:type="character" w:customStyle="1" w:styleId="Char9">
    <w:name w:val="表格标题新 Char"/>
    <w:link w:val="afa"/>
    <w:qFormat/>
    <w:rsid w:val="00A47531"/>
    <w:rPr>
      <w:rFonts w:ascii="仿宋_GB2312" w:eastAsia="黑体"/>
      <w:b/>
      <w:snapToGrid w:val="0"/>
      <w:spacing w:val="4"/>
      <w:kern w:val="18"/>
      <w:sz w:val="24"/>
      <w:szCs w:val="24"/>
      <w:lang w:val="en-US" w:eastAsia="zh-CN" w:bidi="ar-SA"/>
    </w:rPr>
  </w:style>
  <w:style w:type="paragraph" w:customStyle="1" w:styleId="afa">
    <w:name w:val="表格标题新"/>
    <w:basedOn w:val="afb"/>
    <w:link w:val="Char9"/>
    <w:qFormat/>
    <w:rsid w:val="00A47531"/>
    <w:pPr>
      <w:spacing w:beforeLines="50"/>
      <w:ind w:firstLine="562"/>
    </w:pPr>
    <w:rPr>
      <w:rFonts w:eastAsia="黑体"/>
      <w:b/>
      <w:snapToGrid w:val="0"/>
      <w:kern w:val="0"/>
    </w:rPr>
  </w:style>
  <w:style w:type="paragraph" w:customStyle="1" w:styleId="afb">
    <w:name w:val="表格内文字"/>
    <w:basedOn w:val="a"/>
    <w:link w:val="Chara"/>
    <w:qFormat/>
    <w:rsid w:val="00A47531"/>
    <w:pPr>
      <w:tabs>
        <w:tab w:val="left" w:pos="0"/>
      </w:tabs>
      <w:adjustRightInd w:val="0"/>
      <w:snapToGrid w:val="0"/>
      <w:jc w:val="center"/>
    </w:pPr>
    <w:rPr>
      <w:rFonts w:ascii="仿宋_GB2312" w:eastAsia="仿宋_GB2312"/>
      <w:spacing w:val="4"/>
      <w:kern w:val="18"/>
      <w:sz w:val="24"/>
    </w:rPr>
  </w:style>
  <w:style w:type="character" w:customStyle="1" w:styleId="Chara">
    <w:name w:val="表格内文字 Char"/>
    <w:link w:val="afb"/>
    <w:rsid w:val="00A47531"/>
    <w:rPr>
      <w:rFonts w:ascii="仿宋_GB2312" w:eastAsia="仿宋_GB2312"/>
      <w:spacing w:val="4"/>
      <w:kern w:val="18"/>
      <w:sz w:val="24"/>
      <w:szCs w:val="24"/>
      <w:lang w:val="en-US" w:eastAsia="zh-CN" w:bidi="ar-SA"/>
    </w:rPr>
  </w:style>
  <w:style w:type="character" w:customStyle="1" w:styleId="Char7">
    <w:name w:val="列表 Char"/>
    <w:link w:val="af0"/>
    <w:qFormat/>
    <w:rsid w:val="00A47531"/>
    <w:rPr>
      <w:rFonts w:ascii="仿宋_GB2312" w:eastAsia="仿宋_GB2312"/>
      <w:kern w:val="2"/>
      <w:sz w:val="21"/>
      <w:szCs w:val="21"/>
      <w:lang w:val="en-US" w:eastAsia="zh-CN" w:bidi="ar-SA"/>
    </w:rPr>
  </w:style>
  <w:style w:type="character" w:customStyle="1" w:styleId="clh15">
    <w:name w:val="c lh15"/>
    <w:basedOn w:val="a0"/>
    <w:rsid w:val="00A47531"/>
  </w:style>
  <w:style w:type="character" w:customStyle="1" w:styleId="lh22px1">
    <w:name w:val="lh22px1"/>
    <w:qFormat/>
    <w:rsid w:val="00A47531"/>
    <w:rPr>
      <w:rFonts w:ascii="宋体" w:eastAsia="宋体" w:hAnsi="宋体" w:hint="eastAsia"/>
      <w:sz w:val="21"/>
      <w:szCs w:val="21"/>
    </w:rPr>
  </w:style>
  <w:style w:type="character" w:customStyle="1" w:styleId="5Char1">
    <w:name w:val="样式5 Char1"/>
    <w:link w:val="50"/>
    <w:rsid w:val="00A47531"/>
    <w:rPr>
      <w:rFonts w:eastAsia="宋体"/>
      <w:kern w:val="2"/>
      <w:sz w:val="24"/>
      <w:szCs w:val="24"/>
      <w:lang w:val="en-US" w:eastAsia="zh-CN" w:bidi="ar-SA"/>
    </w:rPr>
  </w:style>
  <w:style w:type="paragraph" w:customStyle="1" w:styleId="50">
    <w:name w:val="样式5"/>
    <w:basedOn w:val="a"/>
    <w:link w:val="5Char1"/>
    <w:qFormat/>
    <w:rsid w:val="00A47531"/>
    <w:pPr>
      <w:snapToGrid w:val="0"/>
      <w:spacing w:line="360" w:lineRule="auto"/>
      <w:ind w:firstLine="510"/>
    </w:pPr>
    <w:rPr>
      <w:sz w:val="24"/>
    </w:rPr>
  </w:style>
  <w:style w:type="character" w:customStyle="1" w:styleId="lm1">
    <w:name w:val="lm1"/>
    <w:qFormat/>
    <w:rsid w:val="00A47531"/>
    <w:rPr>
      <w:color w:val="000000"/>
      <w:sz w:val="20"/>
      <w:szCs w:val="20"/>
      <w:u w:val="none"/>
    </w:rPr>
  </w:style>
  <w:style w:type="character" w:customStyle="1" w:styleId="Charb">
    <w:name w:val="文本条款 Char"/>
    <w:qFormat/>
    <w:rsid w:val="00A47531"/>
    <w:rPr>
      <w:rFonts w:eastAsia="宋体"/>
      <w:kern w:val="2"/>
      <w:sz w:val="28"/>
      <w:szCs w:val="24"/>
      <w:lang w:val="en-US" w:eastAsia="zh-CN" w:bidi="ar-SA"/>
    </w:rPr>
  </w:style>
  <w:style w:type="character" w:customStyle="1" w:styleId="head121">
    <w:name w:val="head121"/>
    <w:qFormat/>
    <w:rsid w:val="00A47531"/>
    <w:rPr>
      <w:sz w:val="22"/>
      <w:szCs w:val="22"/>
    </w:rPr>
  </w:style>
  <w:style w:type="character" w:customStyle="1" w:styleId="Char1">
    <w:name w:val="正文缩进 Char1"/>
    <w:aliases w:val="正文（首行缩进两字） Char1,正文（首行缩进两字） Char Char1,正文（首行缩进两字） Char Char Char Char Char Char Char,正文（首行缩进两字） Char Char Char Char Char Char1,s4 Char,正文不缩进 Char,表正文 Char,正文非缩进 Char1,特点 Char,标题4 Char Char,标题4 Char Char Char Char,段1 Char,正文文字 21 Char,四号 Char"/>
    <w:link w:val="a3"/>
    <w:qFormat/>
    <w:rsid w:val="00A47531"/>
    <w:rPr>
      <w:rFonts w:eastAsia="宋体"/>
      <w:kern w:val="2"/>
      <w:sz w:val="21"/>
      <w:szCs w:val="24"/>
      <w:lang w:val="en-US" w:eastAsia="zh-CN" w:bidi="ar-SA"/>
    </w:rPr>
  </w:style>
  <w:style w:type="character" w:customStyle="1" w:styleId="Charc">
    <w:name w:val="表格 Char"/>
    <w:link w:val="afc"/>
    <w:qFormat/>
    <w:rsid w:val="00A47531"/>
    <w:rPr>
      <w:rFonts w:ascii="宋体" w:hAnsi="宋体"/>
      <w:snapToGrid w:val="0"/>
      <w:sz w:val="21"/>
      <w:szCs w:val="21"/>
      <w:lang w:val="en-US" w:eastAsia="zh-CN" w:bidi="ar-SA"/>
    </w:rPr>
  </w:style>
  <w:style w:type="paragraph" w:customStyle="1" w:styleId="afc">
    <w:name w:val="表格"/>
    <w:link w:val="Charc"/>
    <w:qFormat/>
    <w:rsid w:val="00A47531"/>
    <w:pPr>
      <w:spacing w:line="380" w:lineRule="exact"/>
      <w:jc w:val="center"/>
    </w:pPr>
    <w:rPr>
      <w:rFonts w:ascii="宋体" w:hAnsi="宋体"/>
      <w:snapToGrid w:val="0"/>
      <w:sz w:val="21"/>
    </w:rPr>
  </w:style>
  <w:style w:type="character" w:customStyle="1" w:styleId="afd">
    <w:name w:val="小标题"/>
    <w:qFormat/>
    <w:rsid w:val="00A47531"/>
    <w:rPr>
      <w:rFonts w:ascii="仿宋_GB2312" w:eastAsia="仿宋_GB2312" w:hAnsi="仿宋_GB2312"/>
      <w:sz w:val="24"/>
      <w:szCs w:val="21"/>
    </w:rPr>
  </w:style>
  <w:style w:type="character" w:customStyle="1" w:styleId="Char2">
    <w:name w:val="正文文本缩进 Char"/>
    <w:link w:val="a9"/>
    <w:qFormat/>
    <w:rsid w:val="00A47531"/>
    <w:rPr>
      <w:rFonts w:ascii="宋体" w:eastAsia="宋体" w:hAnsi="宋体"/>
      <w:kern w:val="2"/>
      <w:sz w:val="24"/>
      <w:szCs w:val="24"/>
      <w:lang w:val="en-US" w:eastAsia="zh-CN" w:bidi="ar-SA"/>
    </w:rPr>
  </w:style>
  <w:style w:type="character" w:customStyle="1" w:styleId="chenChar">
    <w:name w:val="谏壁正文chen Char"/>
    <w:link w:val="chen"/>
    <w:qFormat/>
    <w:rsid w:val="00A47531"/>
    <w:rPr>
      <w:rFonts w:eastAsia="宋体"/>
      <w:kern w:val="2"/>
      <w:sz w:val="24"/>
      <w:szCs w:val="24"/>
      <w:lang w:val="en-US" w:eastAsia="zh-CN" w:bidi="ar-SA"/>
    </w:rPr>
  </w:style>
  <w:style w:type="paragraph" w:customStyle="1" w:styleId="chen">
    <w:name w:val="谏壁正文chen"/>
    <w:basedOn w:val="a"/>
    <w:link w:val="chenChar"/>
    <w:qFormat/>
    <w:rsid w:val="00A47531"/>
    <w:pPr>
      <w:spacing w:line="360" w:lineRule="auto"/>
      <w:ind w:firstLineChars="200" w:firstLine="200"/>
    </w:pPr>
    <w:rPr>
      <w:sz w:val="24"/>
    </w:rPr>
  </w:style>
  <w:style w:type="character" w:customStyle="1" w:styleId="2Char">
    <w:name w:val="正文文本 2 Char"/>
    <w:link w:val="22"/>
    <w:qFormat/>
    <w:rsid w:val="00A47531"/>
    <w:rPr>
      <w:rFonts w:eastAsia="宋体"/>
      <w:kern w:val="2"/>
      <w:sz w:val="24"/>
      <w:szCs w:val="21"/>
      <w:lang w:val="en-US" w:eastAsia="zh-CN" w:bidi="ar-SA"/>
    </w:rPr>
  </w:style>
  <w:style w:type="character" w:customStyle="1" w:styleId="Chard">
    <w:name w:val="表格文字 Char"/>
    <w:link w:val="afe"/>
    <w:qFormat/>
    <w:rsid w:val="00A47531"/>
    <w:rPr>
      <w:rFonts w:ascii="仿宋_GB2312" w:eastAsia="仿宋_GB2312" w:hAnsi="Arial Black"/>
      <w:kern w:val="44"/>
      <w:sz w:val="24"/>
      <w:szCs w:val="21"/>
      <w:lang w:val="en-US" w:eastAsia="zh-CN" w:bidi="ar-SA"/>
    </w:rPr>
  </w:style>
  <w:style w:type="paragraph" w:customStyle="1" w:styleId="afe">
    <w:name w:val="表格文字"/>
    <w:basedOn w:val="a"/>
    <w:link w:val="Chard"/>
    <w:qFormat/>
    <w:rsid w:val="00A47531"/>
    <w:pPr>
      <w:jc w:val="center"/>
    </w:pPr>
    <w:rPr>
      <w:rFonts w:ascii="仿宋_GB2312" w:eastAsia="仿宋_GB2312" w:hAnsi="Arial Black"/>
      <w:kern w:val="44"/>
      <w:sz w:val="24"/>
      <w:szCs w:val="20"/>
    </w:rPr>
  </w:style>
  <w:style w:type="character" w:customStyle="1" w:styleId="style1">
    <w:name w:val="style1"/>
    <w:basedOn w:val="a0"/>
    <w:qFormat/>
    <w:rsid w:val="00A47531"/>
  </w:style>
  <w:style w:type="character" w:customStyle="1" w:styleId="ithl">
    <w:name w:val="it_hl"/>
    <w:basedOn w:val="a0"/>
    <w:qFormat/>
    <w:rsid w:val="00A47531"/>
  </w:style>
  <w:style w:type="character" w:customStyle="1" w:styleId="Char6">
    <w:name w:val="页眉 Char"/>
    <w:link w:val="af"/>
    <w:uiPriority w:val="99"/>
    <w:qFormat/>
    <w:rsid w:val="00A47531"/>
    <w:rPr>
      <w:kern w:val="2"/>
      <w:sz w:val="18"/>
      <w:szCs w:val="18"/>
    </w:rPr>
  </w:style>
  <w:style w:type="character" w:customStyle="1" w:styleId="Char5">
    <w:name w:val="页脚 Char"/>
    <w:link w:val="ae"/>
    <w:uiPriority w:val="99"/>
    <w:qFormat/>
    <w:rsid w:val="00A47531"/>
    <w:rPr>
      <w:kern w:val="2"/>
      <w:sz w:val="18"/>
      <w:szCs w:val="21"/>
    </w:rPr>
  </w:style>
  <w:style w:type="paragraph" w:customStyle="1" w:styleId="ParaCharCharChar1CharCharCharChar">
    <w:name w:val="默认段落字体 Para Char Char Char1 Char Char Char Char"/>
    <w:basedOn w:val="a"/>
    <w:qFormat/>
    <w:rsid w:val="00A47531"/>
    <w:rPr>
      <w:sz w:val="24"/>
    </w:rPr>
  </w:style>
  <w:style w:type="paragraph" w:customStyle="1" w:styleId="aff">
    <w:name w:val="小四表文左齐"/>
    <w:basedOn w:val="a"/>
    <w:qFormat/>
    <w:rsid w:val="00A47531"/>
    <w:pPr>
      <w:adjustRightInd w:val="0"/>
      <w:snapToGrid w:val="0"/>
      <w:jc w:val="center"/>
    </w:pPr>
    <w:rPr>
      <w:rFonts w:ascii="仿宋_GB2312" w:eastAsia="仿宋_GB2312"/>
    </w:rPr>
  </w:style>
  <w:style w:type="paragraph" w:customStyle="1" w:styleId="aff0">
    <w:name w:val="首行缩进"/>
    <w:basedOn w:val="a"/>
    <w:qFormat/>
    <w:rsid w:val="00A47531"/>
    <w:pPr>
      <w:spacing w:line="360" w:lineRule="auto"/>
      <w:ind w:firstLineChars="200" w:firstLine="480"/>
    </w:pPr>
    <w:rPr>
      <w:sz w:val="24"/>
    </w:rPr>
  </w:style>
  <w:style w:type="paragraph" w:customStyle="1" w:styleId="CharCharCharChar">
    <w:name w:val="Char Char Char Char"/>
    <w:basedOn w:val="a"/>
    <w:qFormat/>
    <w:rsid w:val="00A47531"/>
    <w:rPr>
      <w:sz w:val="24"/>
    </w:rPr>
  </w:style>
  <w:style w:type="paragraph" w:customStyle="1" w:styleId="xl24">
    <w:name w:val="xl24"/>
    <w:basedOn w:val="a"/>
    <w:qFormat/>
    <w:rsid w:val="00A47531"/>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aff1">
    <w:name w:val="表"/>
    <w:basedOn w:val="a"/>
    <w:qFormat/>
    <w:rsid w:val="00A47531"/>
    <w:pPr>
      <w:snapToGrid w:val="0"/>
      <w:jc w:val="center"/>
    </w:pPr>
    <w:rPr>
      <w:spacing w:val="2"/>
      <w:szCs w:val="20"/>
    </w:rPr>
  </w:style>
  <w:style w:type="paragraph" w:customStyle="1" w:styleId="ParaCharCharChar1CharChar">
    <w:name w:val="默认段落字体 Para Char Char Char1 Char Char"/>
    <w:basedOn w:val="a"/>
    <w:qFormat/>
    <w:rsid w:val="00A47531"/>
    <w:rPr>
      <w:sz w:val="24"/>
    </w:rPr>
  </w:style>
  <w:style w:type="paragraph" w:customStyle="1" w:styleId="CharCharChar1CharCharCharCharCharChar">
    <w:name w:val="Char Char Char1 Char Char Char Char Char Char"/>
    <w:basedOn w:val="a"/>
    <w:rsid w:val="00A47531"/>
    <w:rPr>
      <w:sz w:val="24"/>
    </w:rPr>
  </w:style>
  <w:style w:type="paragraph" w:customStyle="1" w:styleId="Bild">
    <w:name w:val="Bild"/>
    <w:basedOn w:val="a"/>
    <w:qFormat/>
    <w:rsid w:val="00A47531"/>
    <w:pPr>
      <w:widowControl/>
      <w:spacing w:before="120"/>
      <w:jc w:val="center"/>
    </w:pPr>
    <w:rPr>
      <w:rFonts w:ascii="Arial" w:hAnsi="Arial"/>
      <w:kern w:val="0"/>
      <w:sz w:val="24"/>
      <w:szCs w:val="20"/>
      <w:lang w:val="de-DE" w:eastAsia="de-DE"/>
    </w:rPr>
  </w:style>
  <w:style w:type="paragraph" w:customStyle="1" w:styleId="1CharCharCharCharCharCharCharChar">
    <w:name w:val="1 Char Char Char Char Char Char Char Char"/>
    <w:basedOn w:val="a"/>
    <w:qFormat/>
    <w:rsid w:val="00A47531"/>
    <w:rPr>
      <w:sz w:val="24"/>
    </w:rPr>
  </w:style>
  <w:style w:type="paragraph" w:customStyle="1" w:styleId="12">
    <w:name w:val="表字1"/>
    <w:basedOn w:val="a"/>
    <w:qFormat/>
    <w:rsid w:val="00A47531"/>
    <w:pPr>
      <w:adjustRightInd w:val="0"/>
      <w:spacing w:line="360" w:lineRule="auto"/>
      <w:jc w:val="center"/>
      <w:textAlignment w:val="baseline"/>
    </w:pPr>
    <w:rPr>
      <w:rFonts w:ascii="宋体"/>
      <w:kern w:val="0"/>
      <w:szCs w:val="20"/>
    </w:rPr>
  </w:style>
  <w:style w:type="paragraph" w:customStyle="1" w:styleId="Char1CharCharChar">
    <w:name w:val="Char1 Char Char Char"/>
    <w:basedOn w:val="a"/>
    <w:qFormat/>
    <w:rsid w:val="00A47531"/>
    <w:rPr>
      <w:sz w:val="24"/>
    </w:rPr>
  </w:style>
  <w:style w:type="paragraph" w:customStyle="1" w:styleId="xl28">
    <w:name w:val="xl28"/>
    <w:basedOn w:val="a"/>
    <w:qFormat/>
    <w:rsid w:val="00A47531"/>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Chare">
    <w:name w:val="Char"/>
    <w:basedOn w:val="a"/>
    <w:qFormat/>
    <w:rsid w:val="00A47531"/>
    <w:rPr>
      <w:sz w:val="24"/>
    </w:rPr>
  </w:style>
  <w:style w:type="paragraph" w:customStyle="1" w:styleId="CharCharCharCharCharChar3Char">
    <w:name w:val="Char Char Char Char Char Char3 Char"/>
    <w:basedOn w:val="a"/>
    <w:qFormat/>
    <w:rsid w:val="00A47531"/>
    <w:pPr>
      <w:snapToGrid w:val="0"/>
      <w:spacing w:beforeLines="50" w:afterLines="50" w:line="600" w:lineRule="atLeast"/>
    </w:pPr>
    <w:rPr>
      <w:kern w:val="0"/>
      <w:sz w:val="28"/>
      <w:szCs w:val="20"/>
    </w:rPr>
  </w:style>
  <w:style w:type="paragraph" w:customStyle="1" w:styleId="Char11">
    <w:name w:val="Char1"/>
    <w:basedOn w:val="a"/>
    <w:qFormat/>
    <w:rsid w:val="00A47531"/>
    <w:rPr>
      <w:szCs w:val="21"/>
    </w:rPr>
  </w:style>
  <w:style w:type="paragraph" w:customStyle="1" w:styleId="CharCharCharCharCharCharCharCharChar1CharCharCharCharCharCharChar">
    <w:name w:val="Char Char Char Char Char Char Char Char Char1 Char Char Char Char Char Char Char"/>
    <w:basedOn w:val="a"/>
    <w:qFormat/>
    <w:rsid w:val="00A47531"/>
    <w:pPr>
      <w:spacing w:line="360" w:lineRule="auto"/>
      <w:ind w:firstLineChars="200" w:firstLine="200"/>
    </w:pPr>
    <w:rPr>
      <w:rFonts w:ascii="宋体" w:hAnsi="宋体" w:cs="宋体"/>
      <w:sz w:val="24"/>
    </w:rPr>
  </w:style>
  <w:style w:type="paragraph" w:customStyle="1" w:styleId="13">
    <w:name w:val="样式1"/>
    <w:basedOn w:val="a"/>
    <w:qFormat/>
    <w:rsid w:val="00A47531"/>
    <w:rPr>
      <w:szCs w:val="20"/>
    </w:rPr>
  </w:style>
  <w:style w:type="paragraph" w:customStyle="1" w:styleId="CharCharCharCharCharCharCharCharChar1Char">
    <w:name w:val="Char Char Char Char Char Char Char Char Char1 Char"/>
    <w:basedOn w:val="a"/>
    <w:qFormat/>
    <w:rsid w:val="00A47531"/>
    <w:rPr>
      <w:sz w:val="24"/>
    </w:rPr>
  </w:style>
  <w:style w:type="paragraph" w:customStyle="1" w:styleId="ParaCharCharCharCharCharCharChar">
    <w:name w:val="默认段落字体 Para Char Char Char Char Char Char Char"/>
    <w:basedOn w:val="a"/>
    <w:qFormat/>
    <w:rsid w:val="00A47531"/>
    <w:rPr>
      <w:sz w:val="24"/>
    </w:rPr>
  </w:style>
  <w:style w:type="paragraph" w:customStyle="1" w:styleId="ParaCharCharCharChar">
    <w:name w:val="默认段落字体 Para Char Char Char Char"/>
    <w:basedOn w:val="a"/>
    <w:qFormat/>
    <w:rsid w:val="00A47531"/>
    <w:rPr>
      <w:sz w:val="24"/>
    </w:rPr>
  </w:style>
  <w:style w:type="paragraph" w:customStyle="1" w:styleId="CharCharChar1Char">
    <w:name w:val="Char Char Char1 Char"/>
    <w:basedOn w:val="a"/>
    <w:qFormat/>
    <w:rsid w:val="00A47531"/>
    <w:rPr>
      <w:sz w:val="24"/>
    </w:rPr>
  </w:style>
  <w:style w:type="paragraph" w:customStyle="1" w:styleId="CharCharCharCharCharCharCharCharCharCharCharCharCharCharCharCharCharCharChar">
    <w:name w:val="Char Char Char Char Char Char Char Char Char Char Char Char Char Char Char Char Char Char Char"/>
    <w:basedOn w:val="a"/>
    <w:qFormat/>
    <w:rsid w:val="00A47531"/>
    <w:rPr>
      <w:sz w:val="24"/>
    </w:rPr>
  </w:style>
  <w:style w:type="paragraph" w:customStyle="1" w:styleId="24">
    <w:name w:val="2"/>
    <w:basedOn w:val="a"/>
    <w:next w:val="31"/>
    <w:qFormat/>
    <w:rsid w:val="00A47531"/>
    <w:pPr>
      <w:tabs>
        <w:tab w:val="left" w:pos="604"/>
      </w:tabs>
      <w:spacing w:line="360" w:lineRule="auto"/>
      <w:ind w:firstLine="600"/>
    </w:pPr>
    <w:rPr>
      <w:sz w:val="24"/>
    </w:rPr>
  </w:style>
  <w:style w:type="paragraph" w:customStyle="1" w:styleId="ParaCharCharCharCharCharChar1CharCharCharCharCharCharChar">
    <w:name w:val="默认段落字体 Para Char Char Char Char Char Char1 Char Char Char Char Char Char Char"/>
    <w:basedOn w:val="a"/>
    <w:qFormat/>
    <w:rsid w:val="00A47531"/>
    <w:rPr>
      <w:sz w:val="24"/>
    </w:rPr>
  </w:style>
  <w:style w:type="paragraph" w:customStyle="1" w:styleId="ParaChar">
    <w:name w:val="默认段落字体 Para Char"/>
    <w:basedOn w:val="a"/>
    <w:qFormat/>
    <w:rsid w:val="00A47531"/>
    <w:rPr>
      <w:sz w:val="24"/>
    </w:rPr>
  </w:style>
  <w:style w:type="paragraph" w:customStyle="1" w:styleId="BodyText21">
    <w:name w:val="Body Text 21"/>
    <w:basedOn w:val="a"/>
    <w:qFormat/>
    <w:rsid w:val="00A47531"/>
    <w:pPr>
      <w:adjustRightInd w:val="0"/>
      <w:textAlignment w:val="baseline"/>
    </w:pPr>
    <w:rPr>
      <w:rFonts w:ascii="仿宋_GB2312" w:eastAsia="仿宋体"/>
      <w:sz w:val="24"/>
      <w:szCs w:val="20"/>
    </w:rPr>
  </w:style>
  <w:style w:type="paragraph" w:customStyle="1" w:styleId="CharCharCharCharCharCharCharCharCharChar">
    <w:name w:val="Char Char Char Char Char Char Char Char Char Char"/>
    <w:basedOn w:val="a"/>
    <w:qFormat/>
    <w:rsid w:val="00A47531"/>
    <w:rPr>
      <w:sz w:val="24"/>
    </w:rPr>
  </w:style>
  <w:style w:type="paragraph" w:customStyle="1" w:styleId="25">
    <w:name w:val="表格文字2"/>
    <w:basedOn w:val="a"/>
    <w:link w:val="2Char0"/>
    <w:qFormat/>
    <w:rsid w:val="00A47531"/>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CharCharChar">
    <w:name w:val="Char Char Char"/>
    <w:basedOn w:val="a"/>
    <w:qFormat/>
    <w:rsid w:val="00A47531"/>
    <w:rPr>
      <w:sz w:val="24"/>
    </w:rPr>
  </w:style>
  <w:style w:type="paragraph" w:customStyle="1" w:styleId="CharChar1CharCharCharChar">
    <w:name w:val="Char Char1 Char Char Char Char"/>
    <w:basedOn w:val="a"/>
    <w:qFormat/>
    <w:rsid w:val="00A47531"/>
    <w:rPr>
      <w:sz w:val="24"/>
    </w:rPr>
  </w:style>
  <w:style w:type="paragraph" w:customStyle="1" w:styleId="CharCharCharCharCharCharChar">
    <w:name w:val="Char Char Char Char Char Char Char"/>
    <w:basedOn w:val="a"/>
    <w:qFormat/>
    <w:rsid w:val="00A47531"/>
    <w:rPr>
      <w:sz w:val="24"/>
    </w:rPr>
  </w:style>
  <w:style w:type="paragraph" w:customStyle="1" w:styleId="xl26">
    <w:name w:val="xl26"/>
    <w:basedOn w:val="a"/>
    <w:qFormat/>
    <w:rsid w:val="00A4753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Char20">
    <w:name w:val="Char2"/>
    <w:basedOn w:val="a"/>
    <w:qFormat/>
    <w:rsid w:val="00A47531"/>
    <w:rPr>
      <w:sz w:val="24"/>
    </w:rPr>
  </w:style>
  <w:style w:type="paragraph" w:customStyle="1" w:styleId="100">
    <w:name w:val="小四宋居中1.0"/>
    <w:basedOn w:val="a"/>
    <w:next w:val="a"/>
    <w:qFormat/>
    <w:rsid w:val="00A47531"/>
    <w:pPr>
      <w:jc w:val="center"/>
    </w:pPr>
    <w:rPr>
      <w:rFonts w:ascii="宋体" w:hAnsi="宋体"/>
      <w:color w:val="000000"/>
    </w:rPr>
  </w:style>
  <w:style w:type="paragraph" w:customStyle="1" w:styleId="ParaCharCharChar1CharCharCharCharCharCharCharCharCharChar">
    <w:name w:val="默认段落字体 Para Char Char Char1 Char Char Char Char Char Char Char Char Char Char"/>
    <w:basedOn w:val="a"/>
    <w:qFormat/>
    <w:rsid w:val="00A47531"/>
    <w:rPr>
      <w:sz w:val="24"/>
    </w:rPr>
  </w:style>
  <w:style w:type="character" w:customStyle="1" w:styleId="2Char0">
    <w:name w:val="表格文字2 Char"/>
    <w:link w:val="25"/>
    <w:qFormat/>
    <w:rsid w:val="00A47531"/>
    <w:rPr>
      <w:sz w:val="21"/>
      <w:szCs w:val="21"/>
    </w:rPr>
  </w:style>
  <w:style w:type="paragraph" w:customStyle="1" w:styleId="14">
    <w:name w:val="正文缩进1"/>
    <w:basedOn w:val="a"/>
    <w:qFormat/>
    <w:rsid w:val="00A47531"/>
    <w:pPr>
      <w:adjustRightInd w:val="0"/>
      <w:snapToGrid w:val="0"/>
      <w:spacing w:line="300" w:lineRule="auto"/>
      <w:ind w:firstLineChars="200" w:firstLine="200"/>
    </w:pPr>
    <w:rPr>
      <w:rFonts w:ascii="仿宋_GB2312" w:eastAsia="仿宋_GB2312" w:hAnsi="宋体"/>
      <w:color w:val="000000"/>
      <w:sz w:val="28"/>
    </w:rPr>
  </w:style>
  <w:style w:type="table" w:customStyle="1" w:styleId="15">
    <w:name w:val="表格样式1"/>
    <w:basedOn w:val="a1"/>
    <w:qFormat/>
    <w:rsid w:val="00A47531"/>
    <w:pPr>
      <w:jc w:val="center"/>
    </w:pPr>
    <w:rPr>
      <w:rFonts w:eastAsia="仿宋_GB2312"/>
    </w:rPr>
    <w:tblPr>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0" w:type="dxa"/>
        <w:left w:w="30" w:type="dxa"/>
        <w:bottom w:w="0" w:type="dxa"/>
        <w:right w:w="30" w:type="dxa"/>
      </w:tblCellMar>
    </w:tblPr>
    <w:trPr>
      <w:jc w:val="center"/>
    </w:trPr>
    <w:tcPr>
      <w:vAlign w:val="center"/>
    </w:tcPr>
    <w:tblStylePr w:type="firstRow">
      <w:rPr>
        <w:rFonts w:ascii="Times New Roman" w:eastAsia="Tahoma" w:hAnsi="Times New Roman"/>
        <w:b/>
        <w:i w:val="0"/>
        <w:sz w:val="21"/>
      </w:rPr>
      <w:tblPr/>
      <w:tcPr>
        <w:tcBorders>
          <w:top w:val="single" w:sz="12" w:space="0" w:color="auto"/>
          <w:left w:val="single" w:sz="4" w:space="0" w:color="auto"/>
          <w:bottom w:val="single" w:sz="12" w:space="0" w:color="auto"/>
          <w:right w:val="single" w:sz="4" w:space="0" w:color="auto"/>
          <w:insideH w:val="nil"/>
          <w:insideV w:val="single" w:sz="4" w:space="0" w:color="auto"/>
        </w:tcBorders>
      </w:tcPr>
    </w:tblStylePr>
  </w:style>
  <w:style w:type="character" w:customStyle="1" w:styleId="Char3">
    <w:name w:val="纯文本 Char"/>
    <w:link w:val="ab"/>
    <w:qFormat/>
    <w:rsid w:val="00A47531"/>
    <w:rPr>
      <w:rFonts w:ascii="宋体" w:hAnsi="Courier New"/>
      <w:kern w:val="2"/>
      <w:sz w:val="28"/>
    </w:rPr>
  </w:style>
  <w:style w:type="paragraph" w:customStyle="1" w:styleId="aff2">
    <w:name w:val="表格式"/>
    <w:qFormat/>
    <w:rsid w:val="00A47531"/>
    <w:pPr>
      <w:spacing w:beforeLines="50" w:afterLines="50" w:line="240" w:lineRule="exact"/>
      <w:jc w:val="center"/>
    </w:pPr>
  </w:style>
  <w:style w:type="paragraph" w:customStyle="1" w:styleId="26">
    <w:name w:val="正文2"/>
    <w:basedOn w:val="a"/>
    <w:qFormat/>
    <w:rsid w:val="00A47531"/>
    <w:pPr>
      <w:adjustRightInd w:val="0"/>
      <w:snapToGrid w:val="0"/>
      <w:spacing w:line="440" w:lineRule="atLeast"/>
      <w:ind w:firstLine="567"/>
    </w:pPr>
    <w:rPr>
      <w:sz w:val="24"/>
      <w:szCs w:val="20"/>
    </w:rPr>
  </w:style>
  <w:style w:type="paragraph" w:customStyle="1" w:styleId="aff3">
    <w:name w:val="表格中"/>
    <w:basedOn w:val="a"/>
    <w:qFormat/>
    <w:rsid w:val="00A47531"/>
    <w:pPr>
      <w:spacing w:line="280" w:lineRule="exact"/>
      <w:jc w:val="center"/>
    </w:pPr>
    <w:rPr>
      <w:rFonts w:ascii="宋体"/>
      <w:sz w:val="18"/>
    </w:rPr>
  </w:style>
  <w:style w:type="paragraph" w:customStyle="1" w:styleId="aff4">
    <w:name w:val="报告书表格"/>
    <w:basedOn w:val="a"/>
    <w:link w:val="Charf"/>
    <w:qFormat/>
    <w:rsid w:val="00A47531"/>
    <w:pPr>
      <w:jc w:val="center"/>
    </w:pPr>
  </w:style>
  <w:style w:type="character" w:customStyle="1" w:styleId="Charf">
    <w:name w:val="报告书表格 Char"/>
    <w:link w:val="aff4"/>
    <w:qFormat/>
    <w:rsid w:val="00A47531"/>
    <w:rPr>
      <w:kern w:val="2"/>
      <w:sz w:val="21"/>
      <w:szCs w:val="24"/>
    </w:rPr>
  </w:style>
  <w:style w:type="character" w:customStyle="1" w:styleId="CharChar">
    <w:name w:val="报告正文 Char Char"/>
    <w:link w:val="aff5"/>
    <w:qFormat/>
    <w:rsid w:val="00A47531"/>
    <w:rPr>
      <w:rFonts w:eastAsia="仿宋_GB2312"/>
      <w:sz w:val="28"/>
    </w:rPr>
  </w:style>
  <w:style w:type="paragraph" w:customStyle="1" w:styleId="aff5">
    <w:name w:val="报告正文"/>
    <w:basedOn w:val="a"/>
    <w:link w:val="CharChar"/>
    <w:qFormat/>
    <w:rsid w:val="00A47531"/>
    <w:pPr>
      <w:adjustRightInd w:val="0"/>
      <w:snapToGrid w:val="0"/>
      <w:spacing w:line="300" w:lineRule="auto"/>
      <w:ind w:firstLineChars="200" w:firstLine="200"/>
    </w:pPr>
    <w:rPr>
      <w:rFonts w:eastAsia="仿宋_GB2312"/>
      <w:kern w:val="0"/>
      <w:sz w:val="28"/>
      <w:szCs w:val="20"/>
    </w:rPr>
  </w:style>
  <w:style w:type="paragraph" w:customStyle="1" w:styleId="aff6">
    <w:name w:val="自定义页眉"/>
    <w:basedOn w:val="a"/>
    <w:qFormat/>
    <w:rsid w:val="00A47531"/>
    <w:pPr>
      <w:adjustRightInd w:val="0"/>
      <w:spacing w:before="40" w:after="40" w:line="320" w:lineRule="atLeast"/>
    </w:pPr>
    <w:rPr>
      <w:rFonts w:ascii="Arial" w:hAnsi="Arial"/>
      <w:kern w:val="0"/>
      <w:szCs w:val="20"/>
    </w:rPr>
  </w:style>
  <w:style w:type="character" w:customStyle="1" w:styleId="Charf0">
    <w:name w:val="表格内容 Char"/>
    <w:aliases w:val="普通文字 Char Char Char Char Char C Char Char Char,加粗正文 Char1,纯文本 Char1 Char,图表标题 Cha,表格内容 Char Cha,纯文本 Char Char Char Char Char Char Char,文字缩进 Char2,普通文字 Char Char Char Char Char Char Char Char2"/>
    <w:link w:val="aff7"/>
    <w:qFormat/>
    <w:locked/>
    <w:rsid w:val="00A47531"/>
    <w:rPr>
      <w:rFonts w:cs="宋体"/>
      <w:color w:val="000000"/>
      <w:szCs w:val="21"/>
      <w:lang w:val="zh-CN"/>
    </w:rPr>
  </w:style>
  <w:style w:type="paragraph" w:customStyle="1" w:styleId="aff7">
    <w:name w:val="表格内容"/>
    <w:basedOn w:val="a"/>
    <w:link w:val="Charf0"/>
    <w:qFormat/>
    <w:rsid w:val="00A47531"/>
    <w:pPr>
      <w:overflowPunct w:val="0"/>
      <w:adjustRightInd w:val="0"/>
      <w:snapToGrid w:val="0"/>
      <w:spacing w:line="300" w:lineRule="auto"/>
      <w:jc w:val="center"/>
      <w:textAlignment w:val="baseline"/>
    </w:pPr>
    <w:rPr>
      <w:rFonts w:cs="宋体"/>
      <w:color w:val="000000"/>
      <w:kern w:val="0"/>
      <w:sz w:val="20"/>
      <w:szCs w:val="21"/>
      <w:lang w:val="zh-CN"/>
    </w:rPr>
  </w:style>
  <w:style w:type="character" w:customStyle="1" w:styleId="Charf1">
    <w:name w:val="样式 表格 + 黑色 Char"/>
    <w:link w:val="aff8"/>
    <w:qFormat/>
    <w:rsid w:val="00A47531"/>
    <w:rPr>
      <w:color w:val="000000"/>
      <w:spacing w:val="-4"/>
      <w:kern w:val="2"/>
      <w:sz w:val="21"/>
      <w:szCs w:val="21"/>
    </w:rPr>
  </w:style>
  <w:style w:type="paragraph" w:customStyle="1" w:styleId="aff8">
    <w:name w:val="样式 表格 + 黑色"/>
    <w:basedOn w:val="afc"/>
    <w:link w:val="Charf1"/>
    <w:qFormat/>
    <w:rsid w:val="00A47531"/>
    <w:pPr>
      <w:widowControl w:val="0"/>
      <w:adjustRightInd w:val="0"/>
      <w:snapToGrid w:val="0"/>
      <w:spacing w:line="240" w:lineRule="auto"/>
    </w:pPr>
    <w:rPr>
      <w:rFonts w:ascii="Times New Roman" w:hAnsi="Times New Roman"/>
      <w:snapToGrid/>
      <w:color w:val="000000"/>
      <w:spacing w:val="-4"/>
      <w:kern w:val="2"/>
      <w:szCs w:val="21"/>
    </w:rPr>
  </w:style>
  <w:style w:type="paragraph" w:customStyle="1" w:styleId="Date1">
    <w:name w:val="Date1"/>
    <w:basedOn w:val="a"/>
    <w:next w:val="a"/>
    <w:qFormat/>
    <w:rsid w:val="00A47531"/>
    <w:pPr>
      <w:adjustRightInd w:val="0"/>
      <w:textAlignment w:val="baseline"/>
    </w:pPr>
    <w:rPr>
      <w:szCs w:val="20"/>
    </w:rPr>
  </w:style>
  <w:style w:type="paragraph" w:customStyle="1" w:styleId="aff9">
    <w:name w:val="图表文字"/>
    <w:basedOn w:val="a"/>
    <w:link w:val="Charf2"/>
    <w:qFormat/>
    <w:rsid w:val="00A47531"/>
    <w:pPr>
      <w:widowControl/>
      <w:spacing w:line="300" w:lineRule="exact"/>
      <w:jc w:val="center"/>
    </w:pPr>
    <w:rPr>
      <w:rFonts w:ascii="宋体" w:hAnsi="宋体" w:cs="宋体"/>
      <w:bCs/>
      <w:kern w:val="0"/>
      <w:sz w:val="24"/>
      <w:szCs w:val="20"/>
    </w:rPr>
  </w:style>
  <w:style w:type="paragraph" w:customStyle="1" w:styleId="Default">
    <w:name w:val="Default"/>
    <w:qFormat/>
    <w:rsid w:val="00A47531"/>
    <w:pPr>
      <w:widowControl w:val="0"/>
      <w:autoSpaceDE w:val="0"/>
      <w:autoSpaceDN w:val="0"/>
      <w:adjustRightInd w:val="0"/>
    </w:pPr>
    <w:rPr>
      <w:rFonts w:ascii="宋体" w:cs="宋体"/>
      <w:color w:val="000000"/>
      <w:sz w:val="24"/>
      <w:szCs w:val="24"/>
    </w:rPr>
  </w:style>
  <w:style w:type="paragraph" w:customStyle="1" w:styleId="affa">
    <w:name w:val="表格下方正文"/>
    <w:basedOn w:val="a"/>
    <w:qFormat/>
    <w:rsid w:val="00A47531"/>
    <w:pPr>
      <w:spacing w:before="300" w:line="460" w:lineRule="exact"/>
      <w:ind w:firstLineChars="200" w:firstLine="200"/>
    </w:pPr>
    <w:rPr>
      <w:sz w:val="24"/>
    </w:rPr>
  </w:style>
  <w:style w:type="character" w:customStyle="1" w:styleId="Char0">
    <w:name w:val="批注文字 Char"/>
    <w:link w:val="a7"/>
    <w:qFormat/>
    <w:rsid w:val="00A47531"/>
    <w:rPr>
      <w:kern w:val="2"/>
      <w:sz w:val="21"/>
    </w:rPr>
  </w:style>
  <w:style w:type="paragraph" w:customStyle="1" w:styleId="affb">
    <w:name w:val="！正文"/>
    <w:basedOn w:val="a"/>
    <w:link w:val="Charf3"/>
    <w:qFormat/>
    <w:rsid w:val="00A47531"/>
    <w:pPr>
      <w:spacing w:line="360" w:lineRule="auto"/>
      <w:ind w:firstLineChars="200" w:firstLine="200"/>
    </w:pPr>
    <w:rPr>
      <w:rFonts w:eastAsia="仿宋_GB2312"/>
      <w:sz w:val="24"/>
      <w:szCs w:val="20"/>
    </w:rPr>
  </w:style>
  <w:style w:type="character" w:customStyle="1" w:styleId="Charf3">
    <w:name w:val="！正文 Char"/>
    <w:link w:val="affb"/>
    <w:qFormat/>
    <w:rsid w:val="00A47531"/>
    <w:rPr>
      <w:rFonts w:eastAsia="仿宋_GB2312"/>
      <w:kern w:val="2"/>
      <w:sz w:val="24"/>
    </w:rPr>
  </w:style>
  <w:style w:type="paragraph" w:styleId="affc">
    <w:name w:val="List Paragraph"/>
    <w:basedOn w:val="a"/>
    <w:uiPriority w:val="99"/>
    <w:qFormat/>
    <w:rsid w:val="00A47531"/>
    <w:pPr>
      <w:widowControl/>
      <w:ind w:firstLineChars="200" w:firstLine="420"/>
      <w:jc w:val="left"/>
    </w:pPr>
    <w:rPr>
      <w:rFonts w:ascii="宋体" w:hAnsi="宋体" w:cs="宋体"/>
      <w:kern w:val="0"/>
      <w:sz w:val="24"/>
      <w:szCs w:val="20"/>
    </w:rPr>
  </w:style>
  <w:style w:type="paragraph" w:customStyle="1" w:styleId="aurona">
    <w:name w:val="aurona"/>
    <w:basedOn w:val="a"/>
    <w:link w:val="aurona0"/>
    <w:qFormat/>
    <w:rsid w:val="00A47531"/>
    <w:pPr>
      <w:framePr w:hSpace="180" w:wrap="around" w:vAnchor="text" w:hAnchor="margin" w:y="64"/>
      <w:autoSpaceDE w:val="0"/>
      <w:autoSpaceDN w:val="0"/>
      <w:adjustRightInd w:val="0"/>
      <w:snapToGrid w:val="0"/>
      <w:jc w:val="center"/>
    </w:pPr>
    <w:rPr>
      <w:bCs/>
      <w:snapToGrid w:val="0"/>
      <w:color w:val="000000"/>
      <w:kern w:val="0"/>
      <w:szCs w:val="21"/>
      <w:lang w:val="zh-CN"/>
    </w:rPr>
  </w:style>
  <w:style w:type="character" w:customStyle="1" w:styleId="aurona0">
    <w:name w:val="aurona 字符"/>
    <w:link w:val="aurona"/>
    <w:qFormat/>
    <w:rsid w:val="00A47531"/>
    <w:rPr>
      <w:bCs/>
      <w:snapToGrid/>
      <w:color w:val="000000"/>
      <w:sz w:val="21"/>
      <w:szCs w:val="21"/>
      <w:lang w:val="zh-CN"/>
    </w:rPr>
  </w:style>
  <w:style w:type="character" w:customStyle="1" w:styleId="Char">
    <w:name w:val="题注 Char"/>
    <w:link w:val="a4"/>
    <w:qFormat/>
    <w:rsid w:val="00A47531"/>
    <w:rPr>
      <w:rFonts w:ascii="Arial" w:eastAsia="黑体" w:hAnsi="Arial"/>
      <w:kern w:val="2"/>
      <w:sz w:val="24"/>
    </w:rPr>
  </w:style>
  <w:style w:type="character" w:customStyle="1" w:styleId="Char10">
    <w:name w:val="普通(网站) Char1"/>
    <w:link w:val="af1"/>
    <w:uiPriority w:val="99"/>
    <w:qFormat/>
    <w:rsid w:val="00A47531"/>
    <w:rPr>
      <w:rFonts w:ascii="宋体" w:hAnsi="宋体"/>
      <w:sz w:val="24"/>
      <w:szCs w:val="24"/>
    </w:rPr>
  </w:style>
  <w:style w:type="character" w:customStyle="1" w:styleId="Charf2">
    <w:name w:val="图表文字 Char"/>
    <w:link w:val="aff9"/>
    <w:qFormat/>
    <w:rsid w:val="00A47531"/>
    <w:rPr>
      <w:rFonts w:ascii="宋体" w:hAnsi="宋体" w:cs="宋体"/>
      <w:bCs/>
      <w:sz w:val="24"/>
    </w:rPr>
  </w:style>
  <w:style w:type="character" w:customStyle="1" w:styleId="Char4">
    <w:name w:val="日期 Char"/>
    <w:link w:val="ac"/>
    <w:uiPriority w:val="99"/>
    <w:qFormat/>
    <w:rsid w:val="00A47531"/>
    <w:rPr>
      <w:sz w:val="24"/>
      <w:szCs w:val="21"/>
    </w:rPr>
  </w:style>
  <w:style w:type="paragraph" w:customStyle="1" w:styleId="CharCharCharChar1">
    <w:name w:val="Char Char Char Char1"/>
    <w:basedOn w:val="a"/>
    <w:qFormat/>
    <w:rsid w:val="00A47531"/>
    <w:pPr>
      <w:widowControl/>
      <w:jc w:val="left"/>
    </w:pPr>
    <w:rPr>
      <w:rFonts w:hAnsi="宋体" w:cs="宋体"/>
      <w:kern w:val="0"/>
      <w:sz w:val="24"/>
    </w:rPr>
  </w:style>
  <w:style w:type="character" w:customStyle="1" w:styleId="CharChar0">
    <w:name w:val="表格 居中 Char Char"/>
    <w:link w:val="affd"/>
    <w:qFormat/>
    <w:rsid w:val="00A47531"/>
    <w:rPr>
      <w:rFonts w:eastAsia="仿宋_GB2312"/>
      <w:kern w:val="2"/>
      <w:sz w:val="21"/>
      <w:szCs w:val="21"/>
    </w:rPr>
  </w:style>
  <w:style w:type="paragraph" w:customStyle="1" w:styleId="affd">
    <w:name w:val="表格 居中"/>
    <w:basedOn w:val="a"/>
    <w:link w:val="CharChar0"/>
    <w:qFormat/>
    <w:rsid w:val="00A47531"/>
    <w:pPr>
      <w:adjustRightInd w:val="0"/>
      <w:snapToGrid w:val="0"/>
      <w:jc w:val="center"/>
    </w:pPr>
    <w:rPr>
      <w:rFonts w:eastAsia="仿宋_GB2312"/>
      <w:szCs w:val="21"/>
    </w:rPr>
  </w:style>
  <w:style w:type="character" w:customStyle="1" w:styleId="affe">
    <w:name w:val="正文缩进 字符"/>
    <w:qFormat/>
    <w:rsid w:val="00A47531"/>
    <w:rPr>
      <w:rFonts w:eastAsia="宋体"/>
      <w:szCs w:val="24"/>
    </w:rPr>
  </w:style>
  <w:style w:type="paragraph" w:customStyle="1" w:styleId="CharCharCharCharCharCharCharCharChar1CharCharCharCharCharChar2">
    <w:name w:val="Char Char Char Char Char Char Char Char Char1 Char Char Char Char Char Char2"/>
    <w:basedOn w:val="a"/>
    <w:qFormat/>
    <w:rsid w:val="00A47531"/>
    <w:rPr>
      <w:rFonts w:ascii="Calibri" w:eastAsia="仿宋_GB2312" w:hAnsi="Calibri"/>
      <w:sz w:val="28"/>
      <w:szCs w:val="21"/>
    </w:rPr>
  </w:style>
  <w:style w:type="paragraph" w:customStyle="1" w:styleId="16">
    <w:name w:val="列出段落1"/>
    <w:basedOn w:val="a"/>
    <w:uiPriority w:val="99"/>
    <w:qFormat/>
    <w:rsid w:val="00A47531"/>
    <w:pPr>
      <w:ind w:firstLineChars="200" w:firstLine="420"/>
    </w:pPr>
    <w:rPr>
      <w:rFonts w:ascii="Calibri" w:hAnsi="Calibri"/>
      <w:szCs w:val="22"/>
    </w:rPr>
  </w:style>
  <w:style w:type="paragraph" w:customStyle="1" w:styleId="CharCharCharChar11">
    <w:name w:val="Char Char Char Char11"/>
    <w:basedOn w:val="a"/>
    <w:qFormat/>
    <w:rsid w:val="00A47531"/>
    <w:pPr>
      <w:widowControl/>
      <w:jc w:val="left"/>
    </w:pPr>
    <w:rPr>
      <w:rFonts w:hAnsi="宋体" w:cs="宋体"/>
      <w:kern w:val="0"/>
      <w:sz w:val="24"/>
    </w:rPr>
  </w:style>
  <w:style w:type="paragraph" w:customStyle="1" w:styleId="CharCharChar2">
    <w:name w:val="Char Char Char2"/>
    <w:basedOn w:val="a"/>
    <w:qFormat/>
    <w:rsid w:val="00A47531"/>
    <w:rPr>
      <w:sz w:val="24"/>
    </w:rPr>
  </w:style>
  <w:style w:type="paragraph" w:customStyle="1" w:styleId="17">
    <w:name w:val="表格1"/>
    <w:basedOn w:val="ab"/>
    <w:qFormat/>
    <w:rsid w:val="00A47531"/>
    <w:pPr>
      <w:spacing w:line="340" w:lineRule="exact"/>
      <w:jc w:val="center"/>
    </w:pPr>
    <w:rPr>
      <w:rFonts w:hAnsi="Times New Roman"/>
      <w:sz w:val="18"/>
    </w:rPr>
  </w:style>
  <w:style w:type="character" w:customStyle="1" w:styleId="Char16">
    <w:name w:val="题注 Char16"/>
    <w:qFormat/>
    <w:rsid w:val="00A47531"/>
    <w:rPr>
      <w:rFonts w:ascii="Cambria" w:eastAsia="黑体" w:hAnsi="Cambria"/>
      <w:kern w:val="2"/>
    </w:rPr>
  </w:style>
  <w:style w:type="character" w:customStyle="1" w:styleId="Charf4">
    <w:name w:val="普通(网站) Char"/>
    <w:uiPriority w:val="99"/>
    <w:rsid w:val="00AC48FE"/>
    <w:rPr>
      <w:rFonts w:ascii="宋体" w:hAnsi="宋体"/>
      <w:sz w:val="24"/>
      <w:szCs w:val="24"/>
    </w:rPr>
  </w:style>
  <w:style w:type="paragraph" w:customStyle="1" w:styleId="afff">
    <w:name w:val="样式 宋体 四号"/>
    <w:basedOn w:val="a"/>
    <w:qFormat/>
    <w:rsid w:val="000A607C"/>
    <w:pPr>
      <w:ind w:firstLineChars="200" w:firstLine="200"/>
    </w:pPr>
    <w:rPr>
      <w:rFonts w:ascii="宋体" w:eastAsia="仿宋_GB2312" w:cs="宋体"/>
      <w:sz w:val="28"/>
      <w:szCs w:val="20"/>
    </w:rPr>
  </w:style>
  <w:style w:type="paragraph" w:customStyle="1" w:styleId="Charf5">
    <w:name w:val="文本框五号 Char"/>
    <w:autoRedefine/>
    <w:qFormat/>
    <w:rsid w:val="000A607C"/>
    <w:pPr>
      <w:jc w:val="center"/>
    </w:pPr>
    <w:rPr>
      <w:rFonts w:eastAsia="仿宋_GB2312"/>
      <w:kern w:val="2"/>
      <w:sz w:val="21"/>
      <w:szCs w:val="21"/>
    </w:rPr>
  </w:style>
  <w:style w:type="table" w:customStyle="1" w:styleId="TableNormal">
    <w:name w:val="Table Normal"/>
    <w:qFormat/>
    <w:rsid w:val="000A607C"/>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99281F"/>
    <w:pPr>
      <w:jc w:val="left"/>
    </w:pPr>
    <w:rPr>
      <w:rFonts w:ascii="Calibri" w:hAnsi="Calibri"/>
      <w:kern w:val="0"/>
      <w:sz w:val="22"/>
      <w:szCs w:val="22"/>
      <w:lang w:eastAsia="en-US"/>
    </w:rPr>
  </w:style>
  <w:style w:type="paragraph" w:customStyle="1" w:styleId="bg">
    <w:name w:val="bg"/>
    <w:basedOn w:val="a"/>
    <w:link w:val="bg0"/>
    <w:qFormat/>
    <w:rsid w:val="0097455F"/>
    <w:rPr>
      <w:rFonts w:eastAsia="仿宋_GB2312"/>
      <w:sz w:val="24"/>
    </w:rPr>
  </w:style>
  <w:style w:type="character" w:customStyle="1" w:styleId="bg0">
    <w:name w:val="bg 字符"/>
    <w:link w:val="bg"/>
    <w:rsid w:val="0097455F"/>
    <w:rPr>
      <w:rFonts w:eastAsia="仿宋_GB2312"/>
      <w:kern w:val="2"/>
      <w:sz w:val="24"/>
      <w:szCs w:val="24"/>
    </w:rPr>
  </w:style>
  <w:style w:type="character" w:customStyle="1" w:styleId="Charf6">
    <w:name w:val="正文缩进 Char"/>
    <w:qFormat/>
    <w:rsid w:val="00202A41"/>
    <w:rPr>
      <w:rFonts w:eastAsia="宋体"/>
      <w:kern w:val="2"/>
      <w:sz w:val="21"/>
      <w:szCs w:val="24"/>
      <w:lang w:val="en-US" w:eastAsia="zh-CN" w:bidi="ar-SA"/>
    </w:rPr>
  </w:style>
  <w:style w:type="paragraph" w:customStyle="1" w:styleId="afff0">
    <w:name w:val="表标题"/>
    <w:basedOn w:val="a"/>
    <w:link w:val="Charf7"/>
    <w:qFormat/>
    <w:rsid w:val="001E39B5"/>
    <w:pPr>
      <w:spacing w:line="500" w:lineRule="exact"/>
      <w:ind w:firstLineChars="200" w:firstLine="200"/>
      <w:jc w:val="center"/>
    </w:pPr>
    <w:rPr>
      <w:rFonts w:ascii="仿宋_GB2312" w:eastAsia="仿宋_GB2312"/>
      <w:b/>
      <w:bCs/>
      <w:sz w:val="24"/>
    </w:rPr>
  </w:style>
  <w:style w:type="character" w:customStyle="1" w:styleId="Charf7">
    <w:name w:val="表标题 Char"/>
    <w:aliases w:val="表格标题1 Char Char,无节条 Char Char Char"/>
    <w:link w:val="afff0"/>
    <w:locked/>
    <w:rsid w:val="001E39B5"/>
    <w:rPr>
      <w:rFonts w:ascii="仿宋_GB2312" w:eastAsia="仿宋_GB2312"/>
      <w:b/>
      <w:bCs/>
      <w:kern w:val="2"/>
      <w:sz w:val="24"/>
      <w:szCs w:val="24"/>
    </w:rPr>
  </w:style>
  <w:style w:type="character" w:customStyle="1" w:styleId="123456789-Char">
    <w:name w:val="123456789-表格 Char"/>
    <w:link w:val="123456789-"/>
    <w:qFormat/>
    <w:rsid w:val="00E37A2D"/>
    <w:rPr>
      <w:b/>
      <w:sz w:val="21"/>
      <w:szCs w:val="21"/>
    </w:rPr>
  </w:style>
  <w:style w:type="paragraph" w:customStyle="1" w:styleId="123456789-">
    <w:name w:val="123456789-表格"/>
    <w:basedOn w:val="a"/>
    <w:link w:val="123456789-Char"/>
    <w:qFormat/>
    <w:rsid w:val="00E37A2D"/>
    <w:pPr>
      <w:widowControl/>
      <w:adjustRightInd w:val="0"/>
      <w:snapToGrid w:val="0"/>
      <w:jc w:val="center"/>
    </w:pPr>
    <w:rPr>
      <w:b/>
      <w:kern w:val="0"/>
      <w:szCs w:val="21"/>
    </w:rPr>
  </w:style>
</w:styles>
</file>

<file path=word/webSettings.xml><?xml version="1.0" encoding="utf-8"?>
<w:webSettings xmlns:r="http://schemas.openxmlformats.org/officeDocument/2006/relationships" xmlns:w="http://schemas.openxmlformats.org/wordprocessingml/2006/main">
  <w:divs>
    <w:div w:id="152089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6%97%A0%E6%9C%BA%E5%8C%96%E5%90%88%E7%89%A9/10716655" TargetMode="External"/><Relationship Id="rId18" Type="http://schemas.openxmlformats.org/officeDocument/2006/relationships/image" Target="media/image3.emf"/><Relationship Id="rId26" Type="http://schemas.openxmlformats.org/officeDocument/2006/relationships/image" Target="media/image8.wmf"/><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4.bin"/><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oleObject" Target="embeddings/oleObject5.bin"/><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wmf"/><Relationship Id="rId28" Type="http://schemas.openxmlformats.org/officeDocument/2006/relationships/image" Target="media/image10.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baidu.com/item/%E7%9F%B3%E7%B2%89/10295426" TargetMode="External"/><Relationship Id="rId22" Type="http://schemas.openxmlformats.org/officeDocument/2006/relationships/footer" Target="footer4.xml"/><Relationship Id="rId27" Type="http://schemas.openxmlformats.org/officeDocument/2006/relationships/image" Target="media/image9.wmf"/><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2F25BF26-2B8A-4B93-9931-80F6C30985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8487</Words>
  <Characters>48382</Characters>
  <Application>Microsoft Office Word</Application>
  <DocSecurity>0</DocSecurity>
  <Lines>403</Lines>
  <Paragraphs>113</Paragraphs>
  <ScaleCrop>false</ScaleCrop>
  <Company>sdfhgfh</Company>
  <LinksUpToDate>false</LinksUpToDate>
  <CharactersWithSpaces>56756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gfdgfhgf</dc:creator>
  <cp:lastModifiedBy>Microsoft</cp:lastModifiedBy>
  <cp:revision>3</cp:revision>
  <cp:lastPrinted>2020-06-01T09:27:00Z</cp:lastPrinted>
  <dcterms:created xsi:type="dcterms:W3CDTF">2020-07-10T06:58:00Z</dcterms:created>
  <dcterms:modified xsi:type="dcterms:W3CDTF">2020-07-10T07:03:00Z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